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4332"/>
          <w:sz w:val="44"/>
          <w:szCs w:val="44"/>
        </w:rPr>
        <w:t xml:space="preserve">IGO NURSERY</w:t>
      </w:r>
    </w:p>
    <w:p>
      <w:pPr>
        <w:spacing w:after="60"/>
      </w:pPr>
      <w:r>
        <w:rPr>
          <w:b/>
          <w:bCs/>
          <w:color w:val="2D6A4F"/>
          <w:sz w:val="26"/>
          <w:szCs w:val="26"/>
        </w:rPr>
        <w:t xml:space="preserve">Frontend &amp; UI/UX Audit — Making the Site Look More Professional</w:t>
      </w:r>
    </w:p>
    <w:p>
      <w:pPr>
        <w:spacing w:after="300"/>
      </w:pPr>
      <w:r>
        <w:rPr>
          <w:color w:val="666666"/>
          <w:sz w:val="20"/>
          <w:szCs w:val="20"/>
        </w:rPr>
        <w:t xml:space="preserve">igonursery.com — Read-Only Code Audit, No Changes Made — July 2026</w:t>
      </w:r>
    </w:p>
    <w:p>
      <w:pPr>
        <w:pStyle w:val="Heading1"/>
      </w:pPr>
      <w:r>
        <w:t xml:space="preserve">1. Executive Summary</w:t>
      </w:r>
    </w:p>
    <w:p>
      <w:pPr>
        <w:spacing w:after="160"/>
      </w:pPr>
      <w:r>
        <w:t xml:space="preserve">This is a read-only audit of the frontend only — visual design, UX, content polish, and frontend engineering practices. No files were changed. It is a companion to the earlier backend/security gap audit (IGO_Nursery_Implementation_Gap_Audit_2026.docx) and does not repeat those findings.</w:t>
      </w:r>
    </w:p>
    <w:p>
      <w:pPr>
        <w:spacing w:after="160"/>
      </w:pPr>
      <w:r>
        <w:t xml:space="preserve">Overall the design system (colors, type, spacing) is consistent and the mobile navigation, search overlay, and header are well built. The issues below are what stop the site from feeling fully production-grade: a production build that still loads Tailwind from a CDN instead of a compiled stylesheet, inconsistent contact details across the site, decorative forms that don't do anything, generic stock photography standing in for the company's own real facility photos, and no proper 404 page.</w:t>
      </w:r>
    </w:p>
    <w:p>
      <w:pPr>
        <w:pStyle w:val="Heading1"/>
      </w:pPr>
      <w:r>
        <w:t xml:space="preserve">2. Brand Credibility — Content &amp; Trust Signals</w:t>
      </w:r>
    </w:p>
    <w:p>
      <w:pPr>
        <w:pStyle w:val="Heading2"/>
      </w:pPr>
      <w:r>
        <w:t xml:space="preserve">2.1 Contact details are inconsistent across the site</w:t>
      </w:r>
    </w:p>
    <w:p>
      <w:pPr>
        <w:spacing w:after="160"/>
      </w:pPr>
      <w:r>
        <w:t xml:space="preserve">The homepage's LocalBusiness schema (index.html) lists phone +91-9444444444 and email igonursery@gmail.com. The site footer (components/Footer.tsx) shows a different phone, +91 98400 00000, and a different email, hello@igonursery.com. Mismatched contact info in different places on the same site damages trust with real visitors and confuses Google's understanding of the business's official listing (NAP consistency also affects local search ranking).</w:t>
      </w:r>
    </w:p>
    <w:p>
      <w:pPr>
        <w:pStyle w:val="Heading2"/>
      </w:pPr>
      <w:r>
        <w:t xml:space="preserve">2.2 Stock photography used where the business's real differentiator is a physical facility</w:t>
      </w:r>
    </w:p>
    <w:p>
      <w:pPr>
        <w:spacing w:after="160"/>
      </w:pPr>
      <w:r>
        <w:t xml:space="preserve">Generic Unsplash stock images appear in Visit.tsx (the campus hero), Home.tsx, Landscape.tsx, Lab.tsx, Cart.tsx, OrderHistory.tsx, and data/knowledgeArticles.ts. The Visit page in particular promotes a real 25-acre Muttukadu facility as the differentiator, but shows a stock photo of an unrelated location rather than real photos of the actual campus, lab, or team. This undercuts authenticity exactly where photos would build the most trust.</w:t>
      </w:r>
    </w:p>
    <w:p>
      <w:pPr>
        <w:pStyle w:val="Heading2"/>
      </w:pPr>
      <w:r>
        <w:t xml:space="preserve">2.3 Favicon isn't using the icon files the project already generated</w:t>
      </w:r>
    </w:p>
    <w:p>
      <w:pPr>
        <w:spacing w:after="160"/>
      </w:pPr>
      <w:r>
        <w:t xml:space="preserve">index.html only links /images/branding/igo-logo.jpg as the favicon and apple-touch-icon. The project already has properly sized favicon.ico, favicon-16x16.png, favicon-32x32.png, and apple-touch-icon.png sitting in /public — generated at some point but never wired into index.html. Result: the browser tab and bookmarks likely show a squashed or blurry logo instead of a crisp icon that already exists in the repo.</w:t>
      </w:r>
    </w:p>
    <w:p>
      <w:r>
        <w:br w:type="page"/>
      </w:r>
    </w:p>
    <w:p>
      <w:pPr>
        <w:pStyle w:val="Heading1"/>
      </w:pPr>
      <w:r>
        <w:t xml:space="preserve">3. Non-Functional / Decorative UI</w:t>
      </w:r>
    </w:p>
    <w:p>
      <w:pPr>
        <w:spacing w:after="160"/>
      </w:pPr>
      <w:r>
        <w:t xml:space="preserve">Elements that look interactive but don't do anything — these read as unfinished to any visitor who tries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Area / File</w:t>
            </w:r>
          </w:p>
        </w:tc>
        <w:tc>
          <w:tcPr>
            <w:tcW w:type="dxa" w:w="5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components/Footer.tsx (~line 86-89)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“Join the IGO Collective” newsletter email field and “Join” button have no state, no onChange, and no onClick — typing an email and clicking Join does nothing, with no error and no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components/Footer.tsx (~line 33-34)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Only Instagram and Facebook icons are wired to real links. Twitter and LinkedIn icons are imported and styled but never rendered in the footer, so those two networks aren't actually linked despite the code importing icons for them.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components/ErrorBoundary.tsx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When any uncaught error occurs anywhere in the app — including on customer-facing pages like Shop or Checkout — the fallback screen shows the raw JavaScript error message to the visitor and its only action button is hardcoded to wipe all of localStorage (cart, wishlist, login session) and redirect to /admin, even for a customer who was never in the admin area.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bl>
    <w:p>
      <w:pPr>
        <w:pStyle w:val="Heading1"/>
      </w:pPr>
      <w:r>
        <w:t xml:space="preserve">4. Navigation &amp; Page-Not-Found Handling</w:t>
      </w:r>
    </w:p>
    <w:p>
      <w:pPr>
        <w:spacing w:after="160"/>
      </w:pPr>
      <w:r>
        <w:t xml:space="preserve">App.tsx's route parser (parseLocationToRoute) has no “unknown route” case: any URL that doesn't match a known path — a typo, an old bookmark, a broken external link — silently falls back to rendering the Home page with a 200-style response, with no message telling the visitor the page they wanted doesn't exist. This is commonly called a “soft 404”: it is confusing for visitors and is specifically flagged by Google as harmful for SEO because search engines expect a real 404 status for missing pages rather than a silent redirect to the homepage.</w:t>
      </w:r>
    </w:p>
    <w:p>
      <w:pPr>
        <w:pStyle w:val="Heading1"/>
      </w:pPr>
      <w:r>
        <w:t xml:space="preserve">5. Frontend Performance &amp; Build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Area / File</w:t>
            </w:r>
          </w:p>
        </w:tc>
        <w:tc>
          <w:tcPr>
            <w:tcW w:type="dxa" w:w="5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index.html (script src="https://cdn.tailwindcss.com")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The production build still loads Tailwind's CDN JIT compiler script rather than a compiled, purged stylesheet. Tailwind's own documentation says this is not intended for production: it ships the whole compiler to the browser, recompiles styles on every load, and blocks page rendering until it finishes, undermining the code-splitting and vendor-chunking work already done in vite.config.ts.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Image loading across the app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Of 47 &lt;img&gt; tags found across the codebase, only 1 uses loading="lazy". Nearly every image — including long product grids on Shop and Home — loads eagerly, which competes with the visible hero image for bandwidth and can slow down perceived load time on mobile/slower connections.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components/Header.tsx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An older, unused header component still sits in the codebase (superseded by components/SiteHeader.tsx, which is the one actually used everywhere). It is dead code that adds confusion for anyone editing the header in future.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555555"/>
                <w:sz w:val="18"/>
                <w:szCs w:val="18"/>
              </w:rPr>
              <w:t xml:space="preserve">LOW</w:t>
            </w:r>
          </w:p>
        </w:tc>
      </w:tr>
    </w:tbl>
    <w:p>
      <w:pPr>
        <w:pStyle w:val="Heading1"/>
      </w:pPr>
      <w:r>
        <w:t xml:space="preserve">6. Design Consistency &amp; Maintainability</w:t>
      </w:r>
    </w:p>
    <w:p>
      <w:pPr>
        <w:spacing w:after="160"/>
      </w:pPr>
      <w:r>
        <w:t xml:space="preserve">There is no shared component library (no Button, Card, or Input components) — every page hand-writes its own Tailwind class strings for buttons, cards, and form fields. The visual result is consistent today because the same person/style has been applied everywhere, but it means every future tweak (say, changing the button border-radius sitewide) has to be repeated across dozens of files individually rather than changed in one place. This is a maintainability risk more than a visible flaw today, but it's the kind of thing that causes visual drift as more pages are added.</w:t>
      </w:r>
    </w:p>
    <w:p>
      <w:r>
        <w:br w:type="page"/>
      </w:r>
    </w:p>
    <w:p>
      <w:pPr>
        <w:pStyle w:val="Heading1"/>
      </w:pPr>
      <w:r>
        <w:t xml:space="preserve">7. What's Already Working Well</w:t>
      </w:r>
    </w:p>
    <w:p>
      <w:pPr>
        <w:pStyle w:val="ListParagraph"/>
        <w:numPr>
          <w:ilvl w:val="0"/>
          <w:numId w:val="2"/>
        </w:numPr>
        <w:spacing w:after="100"/>
      </w:pPr>
      <w:r>
        <w:t xml:space="preserve">SiteHeader.tsx is well built: proper aria-labels, aria-current on the active nav item, a real search overlay, a working slide-out mobile menu, and scroll-aware styling.</w:t>
      </w:r>
    </w:p>
    <w:p>
      <w:pPr>
        <w:pStyle w:val="ListParagraph"/>
        <w:numPr>
          <w:ilvl w:val="0"/>
          <w:numId w:val="2"/>
        </w:numPr>
        <w:spacing w:after="100"/>
      </w:pPr>
      <w:r>
        <w:t xml:space="preserve">The visual design system (igo-lime/igo-dark palette, Plus Jakarta Sans + Playfair Display type pairing) is applied consistently across pages.</w:t>
      </w:r>
    </w:p>
    <w:p>
      <w:pPr>
        <w:pStyle w:val="ListParagraph"/>
        <w:numPr>
          <w:ilvl w:val="0"/>
          <w:numId w:val="2"/>
        </w:numPr>
        <w:spacing w:after="100"/>
      </w:pPr>
      <w:r>
        <w:t xml:space="preserve">Lead-capture and consultation forms on Lab, AMC, and Landscape are fully functional and submit real data (unlike the Footer newsletter box and Visit booking form).</w:t>
      </w:r>
    </w:p>
    <w:p>
      <w:pPr>
        <w:pStyle w:val="ListParagraph"/>
        <w:numPr>
          <w:ilvl w:val="0"/>
          <w:numId w:val="2"/>
        </w:numPr>
        <w:spacing w:after="100"/>
      </w:pPr>
      <w:r>
        <w:t xml:space="preserve">Route-based code splitting and vendor chunking (per the prior speed audit) are in place and working.</w:t>
      </w:r>
    </w:p>
    <w:p>
      <w:pPr>
        <w:pStyle w:val="ListParagraph"/>
        <w:numPr>
          <w:ilvl w:val="0"/>
          <w:numId w:val="2"/>
        </w:numPr>
        <w:spacing w:after="100"/>
      </w:pPr>
      <w:r>
        <w:t xml:space="preserve">Product fallback images, breadcrumb navigation, and per-page SEO metadata are implemented and correct.</w:t>
      </w:r>
    </w:p>
    <w:p>
      <w:pPr>
        <w:pStyle w:val="Heading1"/>
      </w:pPr>
      <w:r>
        <w:t xml:space="preserve">8. Recommended Plan</w:t>
      </w:r>
    </w:p>
    <w:p>
      <w:pPr>
        <w:pStyle w:val="Heading2"/>
      </w:pPr>
      <w:r>
        <w:t xml:space="preserve">Phase 1 — Quick, high-impact fixes (1-2 days)</w:t>
      </w:r>
    </w:p>
    <w:p>
      <w:pPr>
        <w:pStyle w:val="ListParagraph"/>
        <w:numPr>
          <w:ilvl w:val="0"/>
          <w:numId w:val="3"/>
        </w:numPr>
        <w:spacing w:after="100"/>
      </w:pPr>
      <w:r>
        <w:t xml:space="preserve">Reconcile the phone number and email across index.html's schema and the Footer so the whole site shows one consistent phone/email.</w:t>
      </w:r>
    </w:p>
    <w:p>
      <w:pPr>
        <w:pStyle w:val="ListParagraph"/>
        <w:numPr>
          <w:ilvl w:val="0"/>
          <w:numId w:val="3"/>
        </w:numPr>
        <w:spacing w:after="100"/>
      </w:pPr>
      <w:r>
        <w:t xml:space="preserve">Point index.html's &lt;link rel="icon"&gt; and apple-touch-icon at the favicon.ico / favicon-16x16.png / favicon-32x32.png / apple-touch-icon.png files that already exist in /public instead of the raw logo jpg.</w:t>
      </w:r>
    </w:p>
    <w:p>
      <w:pPr>
        <w:pStyle w:val="ListParagraph"/>
        <w:numPr>
          <w:ilvl w:val="0"/>
          <w:numId w:val="3"/>
        </w:numPr>
        <w:spacing w:after="100"/>
      </w:pPr>
      <w:r>
        <w:t xml:space="preserve">Wire the Footer newsletter form to something real (even a simple Supabase leads-table insert, matching the pattern already used by LeadCapturePopup) or remove it until it can be built — a broken-looking form is worse than no form.</w:t>
      </w:r>
    </w:p>
    <w:p>
      <w:pPr>
        <w:pStyle w:val="ListParagraph"/>
        <w:numPr>
          <w:ilvl w:val="0"/>
          <w:numId w:val="3"/>
        </w:numPr>
        <w:spacing w:after="100"/>
      </w:pPr>
      <w:r>
        <w:t xml:space="preserve">Add Twitter/LinkedIn links to the footer icons that are already imported, or remove the unused icon imports if those accounts don't exist.</w:t>
      </w:r>
    </w:p>
    <w:p>
      <w:pPr>
        <w:pStyle w:val="Heading2"/>
      </w:pPr>
      <w:r>
        <w:t xml:space="preserve">Phase 2 — UX correctness (roughly a week)</w:t>
      </w:r>
    </w:p>
    <w:p>
      <w:pPr>
        <w:pStyle w:val="ListParagraph"/>
        <w:numPr>
          <w:ilvl w:val="0"/>
          <w:numId w:val="3"/>
        </w:numPr>
        <w:spacing w:after="100"/>
      </w:pPr>
      <w:r>
        <w:t xml:space="preserve">Add a real 404/Not Found page and route case, so unmatched URLs show a clear “page not found” screen with navigation back to Home/Shop instead of silently rendering the homepage.</w:t>
      </w:r>
    </w:p>
    <w:p>
      <w:pPr>
        <w:pStyle w:val="ListParagraph"/>
        <w:numPr>
          <w:ilvl w:val="0"/>
          <w:numId w:val="3"/>
        </w:numPr>
        <w:spacing w:after="100"/>
      </w:pPr>
      <w:r>
        <w:t xml:space="preserve">Rework ErrorBoundary so it shows a friendly, non-technical message to customers (hide the raw error text in production), and make its recovery action context-aware — customers should be sent back to Home/Shop, not /admin, and it shouldn't wipe the entire localStorage as a blunt fix.</w:t>
      </w:r>
    </w:p>
    <w:p>
      <w:pPr>
        <w:pStyle w:val="ListParagraph"/>
        <w:numPr>
          <w:ilvl w:val="0"/>
          <w:numId w:val="3"/>
        </w:numPr>
        <w:spacing w:after="100"/>
      </w:pPr>
      <w:r>
        <w:t xml:space="preserve">Replace the remaining stock photography on Visit, Home, Landscape, and Lab with real photos of the Muttukadu campus, lab, and team where available — this is the single highest-leverage trust improvement given the business's story is built around a real, visitable facility.</w:t>
      </w:r>
    </w:p>
    <w:p>
      <w:pPr>
        <w:pStyle w:val="Heading2"/>
      </w:pPr>
      <w:r>
        <w:t xml:space="preserve">Phase 3 — Performance &amp; engineering hygiene (ongoing)</w:t>
      </w:r>
    </w:p>
    <w:p>
      <w:pPr>
        <w:pStyle w:val="ListParagraph"/>
        <w:numPr>
          <w:ilvl w:val="0"/>
          <w:numId w:val="3"/>
        </w:numPr>
        <w:spacing w:after="100"/>
      </w:pPr>
      <w:r>
        <w:t xml:space="preserve">Migrate off the Tailwind CDN script to a proper compiled Tailwind build via the official Vite plugin — this alone will speed up first paint and shrink CSS to only the classes actually used.</w:t>
      </w:r>
    </w:p>
    <w:p>
      <w:pPr>
        <w:pStyle w:val="ListParagraph"/>
        <w:numPr>
          <w:ilvl w:val="0"/>
          <w:numId w:val="3"/>
        </w:numPr>
        <w:spacing w:after="100"/>
      </w:pPr>
      <w:r>
        <w:t xml:space="preserve">Add loading="lazy" (and width/height attributes to prevent layout shift) to below-the-fold images across Shop, Home, and Product galleries.</w:t>
      </w:r>
    </w:p>
    <w:p>
      <w:pPr>
        <w:pStyle w:val="ListParagraph"/>
        <w:numPr>
          <w:ilvl w:val="0"/>
          <w:numId w:val="3"/>
        </w:numPr>
        <w:spacing w:after="100"/>
      </w:pPr>
      <w:r>
        <w:t xml:space="preserve">Delete the unused components/Header.tsx now that SiteHeader.tsx is confirmed to be the only header in use.</w:t>
      </w:r>
    </w:p>
    <w:p>
      <w:pPr>
        <w:pStyle w:val="ListParagraph"/>
        <w:numPr>
          <w:ilvl w:val="0"/>
          <w:numId w:val="3"/>
        </w:numPr>
        <w:spacing w:after="100"/>
      </w:pPr>
      <w:r>
        <w:t xml:space="preserve">As the page count grows, consider extracting a small shared Button/Card/Input component set so future style changes don't need to be repeated file-by-file.</w:t>
      </w:r>
    </w:p>
    <w:p>
      <w:pPr>
        <w:spacing w:before="300"/>
      </w:pPr>
      <w:r>
        <w:rPr>
          <w:i/>
          <w:iCs/>
          <w:color w:val="888888"/>
          <w:sz w:val="18"/>
          <w:szCs w:val="18"/>
        </w:rPr>
        <w:t xml:space="preserve">End of report — prepared as a read-only audit. No code, configuration, or content changes were made while producing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IGO Nursery — Frontend / UI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2026-07-04T06:55:59.222Z</dcterms:created>
  <dcterms:modified xsi:type="dcterms:W3CDTF">2026-07-04T06:55:59.222Z</dcterms:modified>
</cp:coreProperties>
</file>

<file path=docProps/custom.xml><?xml version="1.0" encoding="utf-8"?>
<Properties xmlns="http://schemas.openxmlformats.org/officeDocument/2006/custom-properties" xmlns:vt="http://schemas.openxmlformats.org/officeDocument/2006/docPropsVTypes"/>
</file>