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4D3E"/>
          <w:sz w:val="28"/>
          <w:szCs w:val="28"/>
        </w:rPr>
        <w:t xml:space="preserve">IGO PHARMACY</w:t>
      </w:r>
    </w:p>
    <w:p>
      <w:pPr>
        <w:spacing w:after="300"/>
        <w:jc w:val="center"/>
      </w:pPr>
      <w:r>
        <w:rPr>
          <w:b/>
          <w:bCs/>
          <w:color w:val="0F2E21"/>
          <w:sz w:val="40"/>
          <w:szCs w:val="40"/>
        </w:rPr>
        <w:t xml:space="preserve">Competitor &amp; Market Audit — Full Feature Roadmap</w:t>
      </w:r>
    </w:p>
    <w:p>
      <w:pPr>
        <w:spacing w:after="160"/>
      </w:pPr>
      <w:r>
        <w:rPr>
          <w:b w:val="false"/>
          <w:bCs w:val="false"/>
          <w:i/>
          <w:iCs/>
          <w:color w:val="666666"/>
        </w:rPr>
        <w:t xml:space="preserve">Prepared for: GOKUL R  |  Scope: static informational + enquiry landing page  |  Updated: July 2026</w:t>
      </w:r>
    </w:p>
    <w:p>
      <w:pPr>
        <w:pStyle w:val="Heading1"/>
      </w:pPr>
      <w:r>
        <w:t xml:space="preserve">1. Executive Summary</w:t>
      </w:r>
    </w:p>
    <w:p>
      <w:pPr>
        <w:spacing w:after="160"/>
      </w:pPr>
      <w:r>
        <w:rPr>
          <w:b w:val="false"/>
          <w:bCs w:val="false"/>
          <w:i w:val="false"/>
          <w:iCs w:val="false"/>
        </w:rPr>
        <w:t xml:space="preserve">This document consolidates every competitor and reference site reviewed across this project — BigHaat, Agrowala, Manakkal Agro Pharma, Dhanuka Agritech, and JU Agri Sciences, plus the D2C brands scanned earlier (Katyayani Krishi Direct, Farmkart, Agriplex, KisanShop, AgriBegri) — into one feature comparison and a prioritized plan for IGO Pharmacy.</w:t>
      </w:r>
    </w:p>
    <w:p>
      <w:pPr>
        <w:spacing w:after="160"/>
      </w:pPr>
      <w:r>
        <w:rPr>
          <w:b w:val="false"/>
          <w:bCs w:val="false"/>
          <w:i w:val="false"/>
          <w:iCs w:val="false"/>
        </w:rPr>
        <w:t xml:space="preserve">The honest headline: the sites with a cart, login, and live product catalog (BigHaat, Agrowala, Manakkal) are e-commerce platforms with real backends, databases, and payment processors behind them. IGO Pharmacy is currently a static, informational + enquiry-only landing page by deliberate agreement earlier in this project — so this plan sorts every competitor feature into what's realistic to add now versus what genuinely requires a different build.</w:t>
      </w:r>
    </w:p>
    <w:p>
      <w:pPr>
        <w:pStyle w:val="Heading1"/>
      </w:pPr>
      <w:r>
        <w:t xml:space="preserve">2. Sites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0D7D2" w:sz="1"/>
              <w:left w:val="single" w:color="D0D7D2" w:sz="1"/>
              <w:bottom w:val="single" w:color="D0D7D2" w:sz="1"/>
              <w:right w:val="single" w:color="D0D7D2" w:sz="1"/>
            </w:tcBorders>
            <w:shd w:fill="0F2E21" w:val="clear"/>
            <w:tcMar>
              <w:top w:type="dxa" w:w="80"/>
              <w:left w:type="dxa" w:w="120"/>
              <w:bottom w:type="dxa" w:w="80"/>
              <w:right w:type="dxa" w:w="120"/>
            </w:tcMar>
            <w:vAlign w:val="center"/>
          </w:tcPr>
          <w:p>
            <w:r>
              <w:rPr>
                <w:b/>
                <w:bCs/>
                <w:color w:val="FFFFFF"/>
                <w:sz w:val="19"/>
                <w:szCs w:val="19"/>
              </w:rPr>
              <w:t xml:space="preserve">Site</w:t>
            </w:r>
          </w:p>
        </w:tc>
        <w:tc>
          <w:tcPr>
            <w:tcW w:type="dxa" w:w="2000"/>
            <w:tcBorders>
              <w:top w:val="single" w:color="D0D7D2" w:sz="1"/>
              <w:left w:val="single" w:color="D0D7D2" w:sz="1"/>
              <w:bottom w:val="single" w:color="D0D7D2" w:sz="1"/>
              <w:right w:val="single" w:color="D0D7D2" w:sz="1"/>
            </w:tcBorders>
            <w:shd w:fill="0F2E21" w:val="clear"/>
            <w:tcMar>
              <w:top w:type="dxa" w:w="80"/>
              <w:left w:type="dxa" w:w="120"/>
              <w:bottom w:type="dxa" w:w="80"/>
              <w:right w:type="dxa" w:w="120"/>
            </w:tcMar>
            <w:vAlign w:val="center"/>
          </w:tcPr>
          <w:p>
            <w:r>
              <w:rPr>
                <w:b/>
                <w:bCs/>
                <w:color w:val="FFFFFF"/>
                <w:sz w:val="19"/>
                <w:szCs w:val="19"/>
              </w:rPr>
              <w:t xml:space="preserve">Business Model</w:t>
            </w:r>
          </w:p>
        </w:tc>
        <w:tc>
          <w:tcPr>
            <w:tcW w:type="dxa" w:w="5160"/>
            <w:tcBorders>
              <w:top w:val="single" w:color="D0D7D2" w:sz="1"/>
              <w:left w:val="single" w:color="D0D7D2" w:sz="1"/>
              <w:bottom w:val="single" w:color="D0D7D2" w:sz="1"/>
              <w:right w:val="single" w:color="D0D7D2" w:sz="1"/>
            </w:tcBorders>
            <w:shd w:fill="0F2E21" w:val="clear"/>
            <w:tcMar>
              <w:top w:type="dxa" w:w="80"/>
              <w:left w:type="dxa" w:w="120"/>
              <w:bottom w:type="dxa" w:w="80"/>
              <w:right w:type="dxa" w:w="120"/>
            </w:tcMar>
            <w:vAlign w:val="center"/>
          </w:tcPr>
          <w:p>
            <w:r>
              <w:rPr>
                <w:b/>
                <w:bCs/>
                <w:color w:val="FFFFFF"/>
                <w:sz w:val="19"/>
                <w:szCs w:val="19"/>
              </w:rPr>
              <w:t xml:space="preserve">What Stands Out</w:t>
            </w:r>
          </w:p>
        </w:tc>
      </w:tr>
      <w:tr>
        <w:tc>
          <w:tcPr>
            <w:tcW w:type="dxa" w:w="22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BigHaat</w:t>
            </w:r>
          </w:p>
        </w:tc>
        <w:tc>
          <w:tcPr>
            <w:tcW w:type="dxa" w:w="20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Full-stack agri e-commerce marketplace</w:t>
            </w:r>
          </w:p>
        </w:tc>
        <w:tc>
          <w:tcPr>
            <w:tcW w:type="dxa" w:w="516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India's largest agri platform: 400+ brands, 30M+ farmers served, 9K+ products, 95%+ pincodes. Shop by Crop / Pest &amp; Disease / Nutrient navigation, missed-call phone ordering, multi-language (EN/Hindi/Telugu/Kannada/Tamil), mobile app, government scheme &amp; subsidy content hub, real reviews/ratings, marketplace for other sellers.</w:t>
            </w:r>
          </w:p>
        </w:tc>
      </w:tr>
      <w:tr>
        <w:tc>
          <w:tcPr>
            <w:tcW w:type="dxa" w:w="22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Agrowala</w:t>
            </w:r>
          </w:p>
        </w:tc>
        <w:tc>
          <w:tcPr>
            <w:tcW w:type="dxa" w:w="20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Multi-brand agri-input e-commerce retailer</w:t>
            </w:r>
          </w:p>
        </w:tc>
        <w:tc>
          <w:tcPr>
            <w:tcW w:type="dxa" w:w="516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Closest business model to IGO Pharmacy. Pests/Diseases/Weeds quick nav, granular product categories, ~25 real brand logos, OTP login, WhatsApp click-to-chat, regional language toggle (EN/Hindi/Gujarati/Marathi), mobile app.</w:t>
            </w:r>
          </w:p>
        </w:tc>
      </w:tr>
      <w:tr>
        <w:tc>
          <w:tcPr>
            <w:tcW w:type="dxa" w:w="22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Manakkal Agro Pharma</w:t>
            </w:r>
          </w:p>
        </w:tc>
        <w:tc>
          <w:tcPr>
            <w:tcW w:type="dxa" w:w="20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Agro &amp; veterinary homeopathy e-commerce</w:t>
            </w:r>
          </w:p>
        </w:tc>
        <w:tc>
          <w:tcPr>
            <w:tcW w:type="dxa" w:w="516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Named disease reference lists, multi-language brochures (4 languages), farmer video testimonials, "Our Divisions" sister-company cross-promotion, physical "Pharmacy Network" location cards with map links, doctor/expert team grid, rotating multi-language founder quotes.</w:t>
            </w:r>
          </w:p>
        </w:tc>
      </w:tr>
      <w:tr>
        <w:tc>
          <w:tcPr>
            <w:tcW w:type="dxa" w:w="22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Dhanuka Agritech</w:t>
            </w:r>
          </w:p>
        </w:tc>
        <w:tc>
          <w:tcPr>
            <w:tcW w:type="dxa" w:w="20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Large public agrochemical manufacturer</w:t>
            </w:r>
          </w:p>
        </w:tc>
        <w:tc>
          <w:tcPr>
            <w:tcW w:type="dxa" w:w="516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Corporate-scale trust signals: awards &amp; recognitions, R&amp;D centre (DART) profile, manufacturing plant pages, investor relations, CSR section, active blog + press/newsroom, "Life at Dhanuka" careers culture content.</w:t>
            </w:r>
          </w:p>
        </w:tc>
      </w:tr>
      <w:tr>
        <w:tc>
          <w:tcPr>
            <w:tcW w:type="dxa" w:w="22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JU Agri Sciences</w:t>
            </w:r>
          </w:p>
        </w:tc>
        <w:tc>
          <w:tcPr>
            <w:tcW w:type="dxa" w:w="20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Biological/agrochem manufacturer (Jhaver Group)</w:t>
            </w:r>
          </w:p>
        </w:tc>
        <w:tc>
          <w:tcPr>
            <w:tcW w:type="dxa" w:w="516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Big trust-stat bar (2M+ customers, 25K+ trade partners, 5K+ distributors, 100+ brands), crop-solution icon grid, partner/collaboration logos, sustainability campaign tagline, parent-group heritage story.</w:t>
            </w:r>
          </w:p>
        </w:tc>
      </w:tr>
      <w:tr>
        <w:tc>
          <w:tcPr>
            <w:tcW w:type="dxa" w:w="22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Katyayani Krishi Direct / Farmkart / Agriplex / KisanShop / AgriBegri</w:t>
            </w:r>
          </w:p>
        </w:tc>
        <w:tc>
          <w:tcPr>
            <w:tcW w:type="dxa" w:w="20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Agri D2C brands (from initial research phase)</w:t>
            </w:r>
          </w:p>
        </w:tc>
        <w:tc>
          <w:tcPr>
            <w:tcW w:type="dxa" w:w="516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Reviewed earlier in this project as initial design/positioning references. Katyayani's products now also appear as a top brand inside BigHaat's own catalogue, confirming it operates both direct and marketplace channels. A fresh line-by-line re-audit of the other four was not repeated in this pass — flag if you want that done separately.</w:t>
            </w:r>
          </w:p>
        </w:tc>
      </w:tr>
    </w:tbl>
    <w:p>
      <w:pPr>
        <w:pStyle w:val="Heading1"/>
      </w:pPr>
      <w:r>
        <w:t xml:space="preserve">3. Feature Comparison Matrix</w:t>
      </w:r>
    </w:p>
    <w:p>
      <w:pPr>
        <w:spacing w:after="160"/>
      </w:pPr>
      <w:r>
        <w:rPr>
          <w:b w:val="false"/>
          <w:bCs w:val="false"/>
          <w:i w:val="false"/>
          <w:iCs w:val="false"/>
        </w:rPr>
        <w:t xml:space="preserve">A side-by-side of the three most feature-rich sites against IGO Pharmacy's current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300"/>
        <w:gridCol w:w="2460"/>
      </w:tblGrid>
      <w:tr>
        <w:tc>
          <w:tcPr>
            <w:tcW w:type="dxa" w:w="3000"/>
            <w:tcBorders>
              <w:top w:val="single" w:color="D0D7D2" w:sz="1"/>
              <w:left w:val="single" w:color="D0D7D2" w:sz="1"/>
              <w:bottom w:val="single" w:color="D0D7D2" w:sz="1"/>
              <w:right w:val="single" w:color="D0D7D2" w:sz="1"/>
            </w:tcBorders>
            <w:shd w:fill="0F2E21" w:val="clear"/>
            <w:tcMar>
              <w:top w:type="dxa" w:w="80"/>
              <w:left w:type="dxa" w:w="120"/>
              <w:bottom w:type="dxa" w:w="80"/>
              <w:right w:type="dxa" w:w="120"/>
            </w:tcMar>
            <w:vAlign w:val="center"/>
          </w:tcPr>
          <w:p>
            <w:r>
              <w:rPr>
                <w:b/>
                <w:bCs/>
                <w:color w:val="FFFFFF"/>
                <w:sz w:val="19"/>
                <w:szCs w:val="19"/>
              </w:rPr>
              <w:t xml:space="preserve">Feature</w:t>
            </w:r>
          </w:p>
        </w:tc>
        <w:tc>
          <w:tcPr>
            <w:tcW w:type="dxa" w:w="1300"/>
            <w:tcBorders>
              <w:top w:val="single" w:color="D0D7D2" w:sz="1"/>
              <w:left w:val="single" w:color="D0D7D2" w:sz="1"/>
              <w:bottom w:val="single" w:color="D0D7D2" w:sz="1"/>
              <w:right w:val="single" w:color="D0D7D2" w:sz="1"/>
            </w:tcBorders>
            <w:shd w:fill="0F2E21" w:val="clear"/>
            <w:tcMar>
              <w:top w:type="dxa" w:w="80"/>
              <w:left w:type="dxa" w:w="120"/>
              <w:bottom w:type="dxa" w:w="80"/>
              <w:right w:type="dxa" w:w="120"/>
            </w:tcMar>
            <w:vAlign w:val="center"/>
          </w:tcPr>
          <w:p>
            <w:r>
              <w:rPr>
                <w:b/>
                <w:bCs/>
                <w:color w:val="FFFFFF"/>
                <w:sz w:val="19"/>
                <w:szCs w:val="19"/>
              </w:rPr>
              <w:t xml:space="preserve">BigHaat</w:t>
            </w:r>
          </w:p>
        </w:tc>
        <w:tc>
          <w:tcPr>
            <w:tcW w:type="dxa" w:w="1300"/>
            <w:tcBorders>
              <w:top w:val="single" w:color="D0D7D2" w:sz="1"/>
              <w:left w:val="single" w:color="D0D7D2" w:sz="1"/>
              <w:bottom w:val="single" w:color="D0D7D2" w:sz="1"/>
              <w:right w:val="single" w:color="D0D7D2" w:sz="1"/>
            </w:tcBorders>
            <w:shd w:fill="0F2E21" w:val="clear"/>
            <w:tcMar>
              <w:top w:type="dxa" w:w="80"/>
              <w:left w:type="dxa" w:w="120"/>
              <w:bottom w:type="dxa" w:w="80"/>
              <w:right w:type="dxa" w:w="120"/>
            </w:tcMar>
            <w:vAlign w:val="center"/>
          </w:tcPr>
          <w:p>
            <w:r>
              <w:rPr>
                <w:b/>
                <w:bCs/>
                <w:color w:val="FFFFFF"/>
                <w:sz w:val="19"/>
                <w:szCs w:val="19"/>
              </w:rPr>
              <w:t xml:space="preserve">Agrowala</w:t>
            </w:r>
          </w:p>
        </w:tc>
        <w:tc>
          <w:tcPr>
            <w:tcW w:type="dxa" w:w="1300"/>
            <w:tcBorders>
              <w:top w:val="single" w:color="D0D7D2" w:sz="1"/>
              <w:left w:val="single" w:color="D0D7D2" w:sz="1"/>
              <w:bottom w:val="single" w:color="D0D7D2" w:sz="1"/>
              <w:right w:val="single" w:color="D0D7D2" w:sz="1"/>
            </w:tcBorders>
            <w:shd w:fill="0F2E21" w:val="clear"/>
            <w:tcMar>
              <w:top w:type="dxa" w:w="80"/>
              <w:left w:type="dxa" w:w="120"/>
              <w:bottom w:type="dxa" w:w="80"/>
              <w:right w:type="dxa" w:w="120"/>
            </w:tcMar>
            <w:vAlign w:val="center"/>
          </w:tcPr>
          <w:p>
            <w:r>
              <w:rPr>
                <w:b/>
                <w:bCs/>
                <w:color w:val="FFFFFF"/>
                <w:sz w:val="19"/>
                <w:szCs w:val="19"/>
              </w:rPr>
              <w:t xml:space="preserve">Manakkal</w:t>
            </w:r>
          </w:p>
        </w:tc>
        <w:tc>
          <w:tcPr>
            <w:tcW w:type="dxa" w:w="2460"/>
            <w:tcBorders>
              <w:top w:val="single" w:color="D0D7D2" w:sz="1"/>
              <w:left w:val="single" w:color="D0D7D2" w:sz="1"/>
              <w:bottom w:val="single" w:color="D0D7D2" w:sz="1"/>
              <w:right w:val="single" w:color="D0D7D2" w:sz="1"/>
            </w:tcBorders>
            <w:shd w:fill="0F2E21" w:val="clear"/>
            <w:tcMar>
              <w:top w:type="dxa" w:w="80"/>
              <w:left w:type="dxa" w:w="120"/>
              <w:bottom w:type="dxa" w:w="80"/>
              <w:right w:type="dxa" w:w="120"/>
            </w:tcMar>
            <w:vAlign w:val="center"/>
          </w:tcPr>
          <w:p>
            <w:r>
              <w:rPr>
                <w:b/>
                <w:bCs/>
                <w:color w:val="FFFFFF"/>
                <w:sz w:val="19"/>
                <w:szCs w:val="19"/>
              </w:rPr>
              <w:t xml:space="preserve">IGO Pharmacy (now)</w:t>
            </w:r>
          </w:p>
        </w:tc>
      </w:tr>
      <w:tr>
        <w:tc>
          <w:tcPr>
            <w:tcW w:type="dxa" w:w="30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bCs/>
                <w:sz w:val="18"/>
                <w:szCs w:val="18"/>
              </w:rPr>
              <w:t xml:space="preserve">Shop by Crop / Pest / Disease nav</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Yes</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Yes (Pests/Diseases/Weeds)</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Disease lists</w:t>
            </w:r>
          </w:p>
        </w:tc>
        <w:tc>
          <w:tcPr>
            <w:tcW w:type="dxa" w:w="246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Yes - added this project</w:t>
            </w:r>
          </w:p>
        </w:tc>
      </w:tr>
      <w:tr>
        <w:tc>
          <w:tcPr>
            <w:tcW w:type="dxa" w:w="30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bCs/>
                <w:sz w:val="18"/>
                <w:szCs w:val="18"/>
              </w:rPr>
              <w:t xml:space="preserve">Live product catalog + cart + checkout</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Yes</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Yes</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Yes</w:t>
            </w:r>
          </w:p>
        </w:tc>
        <w:tc>
          <w:tcPr>
            <w:tcW w:type="dxa" w:w="246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No - out of scope (static site)</w:t>
            </w:r>
          </w:p>
        </w:tc>
      </w:tr>
      <w:tr>
        <w:tc>
          <w:tcPr>
            <w:tcW w:type="dxa" w:w="30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bCs/>
                <w:sz w:val="18"/>
                <w:szCs w:val="18"/>
              </w:rPr>
              <w:t xml:space="preserve">Customer login / OTP / My Account</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Yes</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Yes</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Yes</w:t>
            </w:r>
          </w:p>
        </w:tc>
        <w:tc>
          <w:tcPr>
            <w:tcW w:type="dxa" w:w="246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No - out of scope</w:t>
            </w:r>
          </w:p>
        </w:tc>
      </w:tr>
      <w:tr>
        <w:tc>
          <w:tcPr>
            <w:tcW w:type="dxa" w:w="30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bCs/>
                <w:sz w:val="18"/>
                <w:szCs w:val="18"/>
              </w:rPr>
              <w:t xml:space="preserve">WhatsApp click-to-chat</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No</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Yes</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Yes</w:t>
            </w:r>
          </w:p>
        </w:tc>
        <w:tc>
          <w:tcPr>
            <w:tcW w:type="dxa" w:w="246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Yes</w:t>
            </w:r>
          </w:p>
        </w:tc>
      </w:tr>
      <w:tr>
        <w:tc>
          <w:tcPr>
            <w:tcW w:type="dxa" w:w="30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bCs/>
                <w:sz w:val="18"/>
                <w:szCs w:val="18"/>
              </w:rPr>
              <w:t xml:space="preserve">Real supplier / brand logo grid</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400+ brands</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~25 brands</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No</w:t>
            </w:r>
          </w:p>
        </w:tc>
        <w:tc>
          <w:tcPr>
            <w:tcW w:type="dxa" w:w="246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5 text placeholders</w:t>
            </w:r>
          </w:p>
        </w:tc>
      </w:tr>
      <w:tr>
        <w:tc>
          <w:tcPr>
            <w:tcW w:type="dxa" w:w="30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bCs/>
                <w:sz w:val="18"/>
                <w:szCs w:val="18"/>
              </w:rPr>
              <w:t xml:space="preserve">Multi-language toggle</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5 languages + app</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4 languages</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5 languages</w:t>
            </w:r>
          </w:p>
        </w:tc>
        <w:tc>
          <w:tcPr>
            <w:tcW w:type="dxa" w:w="246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No</w:t>
            </w:r>
          </w:p>
        </w:tc>
      </w:tr>
      <w:tr>
        <w:tc>
          <w:tcPr>
            <w:tcW w:type="dxa" w:w="30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bCs/>
                <w:sz w:val="18"/>
                <w:szCs w:val="18"/>
              </w:rPr>
              <w:t xml:space="preserve">Mobile app</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Yes</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Yes</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No</w:t>
            </w:r>
          </w:p>
        </w:tc>
        <w:tc>
          <w:tcPr>
            <w:tcW w:type="dxa" w:w="246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No</w:t>
            </w:r>
          </w:p>
        </w:tc>
      </w:tr>
      <w:tr>
        <w:tc>
          <w:tcPr>
            <w:tcW w:type="dxa" w:w="30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bCs/>
                <w:sz w:val="18"/>
                <w:szCs w:val="18"/>
              </w:rPr>
              <w:t xml:space="preserve">Blog / agri knowledge content</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Extensive + govt schemes</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No</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Yes, multilingual</w:t>
            </w:r>
          </w:p>
        </w:tc>
        <w:tc>
          <w:tcPr>
            <w:tcW w:type="dxa" w:w="246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3 placeholder posts</w:t>
            </w:r>
          </w:p>
        </w:tc>
      </w:tr>
      <w:tr>
        <w:tc>
          <w:tcPr>
            <w:tcW w:type="dxa" w:w="30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bCs/>
                <w:sz w:val="18"/>
                <w:szCs w:val="18"/>
              </w:rPr>
              <w:t xml:space="preserve">Real testimonials</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Star ratings per product</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No</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Video + regional-language</w:t>
            </w:r>
          </w:p>
        </w:tc>
        <w:tc>
          <w:tcPr>
            <w:tcW w:type="dxa" w:w="246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3 placeholder quotes</w:t>
            </w:r>
          </w:p>
        </w:tc>
      </w:tr>
      <w:tr>
        <w:tc>
          <w:tcPr>
            <w:tcW w:type="dxa" w:w="30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bCs/>
                <w:sz w:val="18"/>
                <w:szCs w:val="18"/>
              </w:rPr>
              <w:t xml:space="preserve">Physical location / branch cards</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N/A (pan-India courier)</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No</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Yes, with map links</w:t>
            </w:r>
          </w:p>
        </w:tc>
        <w:tc>
          <w:tcPr>
            <w:tcW w:type="dxa" w:w="246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Single HQ address</w:t>
            </w:r>
          </w:p>
        </w:tc>
      </w:tr>
      <w:tr>
        <w:tc>
          <w:tcPr>
            <w:tcW w:type="dxa" w:w="30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bCs/>
                <w:sz w:val="18"/>
                <w:szCs w:val="18"/>
              </w:rPr>
              <w:t xml:space="preserve">Trust badges / guarantee section</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Ratings + reviews</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Genuine/Secure/Shipping</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Our Guarantee icons</w:t>
            </w:r>
          </w:p>
        </w:tc>
        <w:tc>
          <w:tcPr>
            <w:tcW w:type="dxa" w:w="246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Yes - added this project</w:t>
            </w:r>
          </w:p>
        </w:tc>
      </w:tr>
      <w:tr>
        <w:tc>
          <w:tcPr>
            <w:tcW w:type="dxa" w:w="30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bCs/>
                <w:sz w:val="18"/>
                <w:szCs w:val="18"/>
              </w:rPr>
              <w:t xml:space="preserve">Expert / "ask a question" CTA</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No dedicated CTA</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Yes</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Doctor consult angle</w:t>
            </w:r>
          </w:p>
        </w:tc>
        <w:tc>
          <w:tcPr>
            <w:tcW w:type="dxa" w:w="246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Yes - added this project</w:t>
            </w:r>
          </w:p>
        </w:tc>
      </w:tr>
      <w:tr>
        <w:tc>
          <w:tcPr>
            <w:tcW w:type="dxa" w:w="30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bCs/>
                <w:sz w:val="18"/>
                <w:szCs w:val="18"/>
              </w:rPr>
              <w:t xml:space="preserve">Awards / certifications</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N/A</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No</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No</w:t>
            </w:r>
          </w:p>
        </w:tc>
        <w:tc>
          <w:tcPr>
            <w:tcW w:type="dxa" w:w="246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ISO 9001 mention only</w:t>
            </w:r>
          </w:p>
        </w:tc>
      </w:tr>
      <w:tr>
        <w:tc>
          <w:tcPr>
            <w:tcW w:type="dxa" w:w="30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bCs/>
                <w:sz w:val="18"/>
                <w:szCs w:val="18"/>
              </w:rPr>
              <w:t xml:space="preserve">Legal pages (privacy/terms/returns)</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Full set incl. Grievance Redressal</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Full set</w:t>
            </w:r>
          </w:p>
        </w:tc>
        <w:tc>
          <w:tcPr>
            <w:tcW w:type="dxa" w:w="130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Standard</w:t>
            </w:r>
          </w:p>
        </w:tc>
        <w:tc>
          <w:tcPr>
            <w:tcW w:type="dxa" w:w="2460"/>
            <w:tcBorders>
              <w:top w:val="single" w:color="D0D7D2" w:sz="1"/>
              <w:left w:val="single" w:color="D0D7D2" w:sz="1"/>
              <w:bottom w:val="single" w:color="D0D7D2" w:sz="1"/>
              <w:right w:val="single" w:color="D0D7D2" w:sz="1"/>
            </w:tcBorders>
            <w:tcMar>
              <w:top w:type="dxa" w:w="80"/>
              <w:left w:type="dxa" w:w="120"/>
              <w:bottom w:type="dxa" w:w="80"/>
              <w:right w:type="dxa" w:w="120"/>
            </w:tcMar>
            <w:vAlign w:val="center"/>
          </w:tcPr>
          <w:p>
            <w:r>
              <w:rPr>
                <w:b w:val="false"/>
                <w:bCs w:val="false"/>
                <w:sz w:val="18"/>
                <w:szCs w:val="18"/>
              </w:rPr>
              <w:t xml:space="preserve">Privacy + Terms templates only</w:t>
            </w:r>
          </w:p>
        </w:tc>
      </w:tr>
      <w:tr>
        <w:tc>
          <w:tcPr>
            <w:tcW w:type="dxa" w:w="30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bCs/>
                <w:sz w:val="18"/>
                <w:szCs w:val="18"/>
              </w:rPr>
              <w:t xml:space="preserve">SEO basics (meta, OG, schema)</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Yes</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Yes</w:t>
            </w:r>
          </w:p>
        </w:tc>
        <w:tc>
          <w:tcPr>
            <w:tcW w:type="dxa" w:w="130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Yes</w:t>
            </w:r>
          </w:p>
        </w:tc>
        <w:tc>
          <w:tcPr>
            <w:tcW w:type="dxa" w:w="2460"/>
            <w:tcBorders>
              <w:top w:val="single" w:color="D0D7D2" w:sz="1"/>
              <w:left w:val="single" w:color="D0D7D2" w:sz="1"/>
              <w:bottom w:val="single" w:color="D0D7D2" w:sz="1"/>
              <w:right w:val="single" w:color="D0D7D2" w:sz="1"/>
            </w:tcBorders>
            <w:shd w:fill="F2F5F0" w:val="clear"/>
            <w:tcMar>
              <w:top w:type="dxa" w:w="80"/>
              <w:left w:type="dxa" w:w="120"/>
              <w:bottom w:type="dxa" w:w="80"/>
              <w:right w:type="dxa" w:w="120"/>
            </w:tcMar>
            <w:vAlign w:val="center"/>
          </w:tcPr>
          <w:p>
            <w:r>
              <w:rPr>
                <w:b w:val="false"/>
                <w:bCs w:val="false"/>
                <w:sz w:val="18"/>
                <w:szCs w:val="18"/>
              </w:rPr>
              <w:t xml:space="preserve">Yes - already implemented</w:t>
            </w:r>
          </w:p>
        </w:tc>
      </w:tr>
    </w:tbl>
    <w:p>
      <w:pPr>
        <w:pStyle w:val="Heading1"/>
      </w:pPr>
      <w:r>
        <w:t xml:space="preserve">4. What IGO Pharmacy Already Has</w:t>
      </w:r>
    </w:p>
    <w:p>
      <w:pPr>
        <w:spacing w:after="160"/>
      </w:pPr>
      <w:r>
        <w:rPr>
          <w:b w:val="false"/>
          <w:bCs w:val="false"/>
          <w:i w:val="false"/>
          <w:iCs w:val="false"/>
        </w:rPr>
        <w:t xml:space="preserve">Current build, for reference — nothing here needs rework, just listed so the gap analysis below is read in context:</w:t>
      </w:r>
    </w:p>
    <w:p>
      <w:pPr>
        <w:pStyle w:val="ListParagraph"/>
        <w:numPr>
          <w:ilvl w:val="0"/>
          <w:numId w:val="2"/>
        </w:numPr>
        <w:spacing w:after="80"/>
      </w:pPr>
      <w:r>
        <w:rPr>
          <w:b w:val="false"/>
          <w:bCs w:val="false"/>
        </w:rPr>
        <w:t xml:space="preserve">Hero with animated stats, 4 core category cards (Pesticides, Seeds &amp; Fertilizers, Equipment, Veterinary), each now with real product sub-category tags.</w:t>
      </w:r>
    </w:p>
    <w:p>
      <w:pPr>
        <w:pStyle w:val="ListParagraph"/>
        <w:numPr>
          <w:ilvl w:val="0"/>
          <w:numId w:val="2"/>
        </w:numPr>
        <w:spacing w:after="80"/>
      </w:pPr>
      <w:r>
        <w:rPr>
          <w:b w:val="false"/>
          <w:bCs w:val="false"/>
        </w:rPr>
        <w:t xml:space="preserve">Shop by Crop, Pests, Plant Diseases, and Animal Health quick-navigation tabs with real named issues (added this project, matching Agrowala/BigHaat's pattern).</w:t>
      </w:r>
    </w:p>
    <w:p>
      <w:pPr>
        <w:pStyle w:val="ListParagraph"/>
        <w:numPr>
          <w:ilvl w:val="0"/>
          <w:numId w:val="2"/>
        </w:numPr>
        <w:spacing w:after="80"/>
      </w:pPr>
      <w:r>
        <w:rPr>
          <w:b w:val="false"/>
          <w:bCs w:val="false"/>
        </w:rPr>
        <w:t xml:space="preserve">About, 6-card Services, 4-card Why Choose, 4-card Quality &amp; Standards (with an honest note about not having an in-house lab).</w:t>
      </w:r>
    </w:p>
    <w:p>
      <w:pPr>
        <w:pStyle w:val="ListParagraph"/>
        <w:numPr>
          <w:ilvl w:val="0"/>
          <w:numId w:val="2"/>
        </w:numPr>
        <w:spacing w:after="80"/>
      </w:pPr>
      <w:r>
        <w:rPr>
          <w:b w:val="false"/>
          <w:bCs w:val="false"/>
        </w:rPr>
        <w:t xml:space="preserve">Trust badge strip and an "Ask Our Agronomist" WhatsApp CTA (added this project).</w:t>
      </w:r>
    </w:p>
    <w:p>
      <w:pPr>
        <w:pStyle w:val="ListParagraph"/>
        <w:numPr>
          <w:ilvl w:val="0"/>
          <w:numId w:val="2"/>
        </w:numPr>
        <w:spacing w:after="80"/>
      </w:pPr>
      <w:r>
        <w:rPr>
          <w:b w:val="false"/>
          <w:bCs w:val="false"/>
        </w:rPr>
        <w:t xml:space="preserve">Testimonials, blog, brand strip — currently placeholder content, clearly labelled as such.</w:t>
      </w:r>
    </w:p>
    <w:p>
      <w:pPr>
        <w:pStyle w:val="ListParagraph"/>
        <w:numPr>
          <w:ilvl w:val="0"/>
          <w:numId w:val="2"/>
        </w:numPr>
        <w:spacing w:after="80"/>
      </w:pPr>
      <w:r>
        <w:rPr>
          <w:b w:val="false"/>
          <w:bCs w:val="false"/>
        </w:rPr>
        <w:t xml:space="preserve">FAQ, newsletter signup, dealer enquiry band, contact section with map + enquiry form, legal pages (privacy/terms, template-only).</w:t>
      </w:r>
    </w:p>
    <w:p>
      <w:pPr>
        <w:pStyle w:val="ListParagraph"/>
        <w:numPr>
          <w:ilvl w:val="0"/>
          <w:numId w:val="2"/>
        </w:numPr>
        <w:spacing w:after="80"/>
      </w:pPr>
      <w:r>
        <w:rPr>
          <w:b w:val="false"/>
          <w:bCs w:val="false"/>
        </w:rPr>
        <w:t xml:space="preserve">Technical basics: meta description, Open Graph/Twitter cards, JSON-LD Organization schema, favicon, accessibility skip-link, mobile-responsive header (fixed this project).</w:t>
      </w:r>
    </w:p>
    <w:p>
      <w:pPr>
        <w:pStyle w:val="Heading1"/>
      </w:pPr>
      <w:r>
        <w:t xml:space="preserve">5. Gap Analysis</w:t>
      </w:r>
    </w:p>
    <w:p>
      <w:pPr>
        <w:spacing w:after="160"/>
      </w:pPr>
      <w:r>
        <w:rPr>
          <w:b w:val="false"/>
          <w:bCs w:val="false"/>
          <w:i w:val="false"/>
          <w:iCs w:val="false"/>
        </w:rPr>
        <w:t xml:space="preserve">Every gap found across the five audited sites, sorted into three tiers by what it actually takes to close it.</w:t>
      </w:r>
    </w:p>
    <w:p>
      <w:pPr>
        <w:pStyle w:val="Heading2"/>
      </w:pPr>
      <w:r>
        <w:t xml:space="preserve">Tier A — Can implement now (no new data needed from you)</w:t>
      </w:r>
    </w:p>
    <w:p>
      <w:pPr>
        <w:spacing w:after="160"/>
      </w:pPr>
      <w:r>
        <w:rPr>
          <w:b w:val="false"/>
          <w:bCs w:val="false"/>
          <w:i w:val="false"/>
          <w:iCs w:val="false"/>
        </w:rPr>
        <w:t xml:space="preserve">Pure content/structure work using information already confirmed. Already largely done this project; remaining items below.</w:t>
      </w:r>
    </w:p>
    <w:p>
      <w:pPr>
        <w:pStyle w:val="ListParagraph"/>
        <w:numPr>
          <w:ilvl w:val="0"/>
          <w:numId w:val="2"/>
        </w:numPr>
        <w:spacing w:after="80"/>
      </w:pPr>
      <w:r>
        <w:rPr>
          <w:b w:val="false"/>
          <w:bCs w:val="false"/>
        </w:rPr>
        <w:t xml:space="preserve">Icon-based "Shop by Crop" visual grid (JU Agri Sciences style) — cosmetic upgrade to the existing crop chips using icons instead of plain text chips.</w:t>
      </w:r>
    </w:p>
    <w:p>
      <w:pPr>
        <w:pStyle w:val="ListParagraph"/>
        <w:numPr>
          <w:ilvl w:val="0"/>
          <w:numId w:val="2"/>
        </w:numPr>
        <w:spacing w:after="80"/>
      </w:pPr>
      <w:r>
        <w:rPr>
          <w:b w:val="false"/>
          <w:bCs w:val="false"/>
        </w:rPr>
        <w:t xml:space="preserve">Grievance Redressal page — a standard page on Indian consumer-facing sites (BigHaat has one). Can draft a template now, same honesty caveat as the privacy/terms templates.</w:t>
      </w:r>
    </w:p>
    <w:p>
      <w:pPr>
        <w:pStyle w:val="ListParagraph"/>
        <w:numPr>
          <w:ilvl w:val="0"/>
          <w:numId w:val="2"/>
        </w:numPr>
        <w:spacing w:after="80"/>
      </w:pPr>
      <w:r>
        <w:rPr>
          <w:b w:val="false"/>
          <w:bCs w:val="false"/>
        </w:rPr>
        <w:t xml:space="preserve">Expand the blog placeholder posts into genuine crop-care articles (no product ordering needed, just written content) — BigHaat and Dhanuka both treat this as a major traffic driver.</w:t>
      </w:r>
    </w:p>
    <w:p>
      <w:pPr>
        <w:pStyle w:val="Heading2"/>
      </w:pPr>
      <w:r>
        <w:t xml:space="preserve">Tier B — Needs real data or assets from you first</w:t>
      </w:r>
    </w:p>
    <w:p>
      <w:pPr>
        <w:spacing w:after="160"/>
      </w:pPr>
      <w:r>
        <w:rPr>
          <w:b w:val="false"/>
          <w:bCs w:val="false"/>
          <w:i w:val="false"/>
          <w:iCs w:val="false"/>
        </w:rPr>
        <w:t xml:space="preserve">The idea is sound and static-page-compatible, but implementing it with placeholder data would be misleading, so these wait on your input.</w:t>
      </w:r>
    </w:p>
    <w:p>
      <w:pPr>
        <w:pStyle w:val="ListParagraph"/>
        <w:numPr>
          <w:ilvl w:val="0"/>
          <w:numId w:val="2"/>
        </w:numPr>
        <w:spacing w:after="80"/>
      </w:pPr>
      <w:r>
        <w:rPr>
          <w:b w:val="false"/>
          <w:bCs w:val="false"/>
        </w:rPr>
        <w:t xml:space="preserve">Real supplier/brand logo grid — replace the 5 text placeholders once you confirm your actual authorized brand lineup (Agrowala shows ~25 real logos).</w:t>
      </w:r>
    </w:p>
    <w:p>
      <w:pPr>
        <w:pStyle w:val="ListParagraph"/>
        <w:numPr>
          <w:ilvl w:val="0"/>
          <w:numId w:val="2"/>
        </w:numPr>
        <w:spacing w:after="80"/>
      </w:pPr>
      <w:r>
        <w:rPr>
          <w:b w:val="false"/>
          <w:bCs w:val="false"/>
        </w:rPr>
        <w:t xml:space="preserve">Real testimonials with names, locations, and permission to publish (all three competitors lead with these).</w:t>
      </w:r>
    </w:p>
    <w:p>
      <w:pPr>
        <w:pStyle w:val="ListParagraph"/>
        <w:numPr>
          <w:ilvl w:val="0"/>
          <w:numId w:val="2"/>
        </w:numPr>
        <w:spacing w:after="80"/>
      </w:pPr>
      <w:r>
        <w:rPr>
          <w:b w:val="false"/>
          <w:bCs w:val="false"/>
        </w:rPr>
        <w:t xml:space="preserve">Physical branch/location cards with Google Maps links, if IGO Pharmacy has more than one location (Manakkal's "Pharmacy Network" pattern).</w:t>
      </w:r>
    </w:p>
    <w:p>
      <w:pPr>
        <w:pStyle w:val="ListParagraph"/>
        <w:numPr>
          <w:ilvl w:val="0"/>
          <w:numId w:val="2"/>
        </w:numPr>
        <w:spacing w:after="80"/>
      </w:pPr>
      <w:r>
        <w:rPr>
          <w:b w:val="false"/>
          <w:bCs w:val="false"/>
        </w:rPr>
        <w:t xml:space="preserve">"Part of the IGO Group" cross-promotion section — linking IGO Agritech Farms / IGO Academy / Agri Startup Platform, if these are genuinely one group (Manakkal and JU both do this with sister companies).</w:t>
      </w:r>
    </w:p>
    <w:p>
      <w:pPr>
        <w:pStyle w:val="ListParagraph"/>
        <w:numPr>
          <w:ilvl w:val="0"/>
          <w:numId w:val="2"/>
        </w:numPr>
        <w:spacing w:after="80"/>
      </w:pPr>
      <w:r>
        <w:rPr>
          <w:b w:val="false"/>
          <w:bCs w:val="false"/>
        </w:rPr>
        <w:t xml:space="preserve">Downloadable PDF brochures, once real ones exist.</w:t>
      </w:r>
    </w:p>
    <w:p>
      <w:pPr>
        <w:pStyle w:val="ListParagraph"/>
        <w:numPr>
          <w:ilvl w:val="0"/>
          <w:numId w:val="2"/>
        </w:numPr>
        <w:spacing w:after="80"/>
      </w:pPr>
      <w:r>
        <w:rPr>
          <w:b w:val="false"/>
          <w:bCs w:val="false"/>
        </w:rPr>
        <w:t xml:space="preserve">Awards, certifications, or press mentions, if any exist beyond the ISO 9001 sourcing note.</w:t>
      </w:r>
    </w:p>
    <w:p>
      <w:pPr>
        <w:pStyle w:val="ListParagraph"/>
        <w:numPr>
          <w:ilvl w:val="0"/>
          <w:numId w:val="2"/>
        </w:numPr>
        <w:spacing w:after="80"/>
      </w:pPr>
      <w:r>
        <w:rPr>
          <w:b w:val="false"/>
          <w:bCs w:val="false"/>
        </w:rPr>
        <w:t xml:space="preserve">Regional language content (Hindi/Tamil/Telugu, etc.) — every major competitor offers this for a farmer audience, but it needs real translation, not machine translation, given safety-relevant product content.</w:t>
      </w:r>
    </w:p>
    <w:p>
      <w:pPr>
        <w:pStyle w:val="ListParagraph"/>
        <w:numPr>
          <w:ilvl w:val="0"/>
          <w:numId w:val="2"/>
        </w:numPr>
        <w:spacing w:after="80"/>
      </w:pPr>
      <w:r>
        <w:rPr>
          <w:b w:val="false"/>
          <w:bCs w:val="false"/>
        </w:rPr>
        <w:t xml:space="preserve">A dedicated "missed call to order" or advisory phone line, if you want to mirror BigHaat's low-friction phone-ordering channel for farmers with limited internet access.</w:t>
      </w:r>
    </w:p>
    <w:p>
      <w:pPr>
        <w:pStyle w:val="Heading2"/>
      </w:pPr>
      <w:r>
        <w:t xml:space="preserve">Tier C — Requires real backend / e-commerce infrastructure (out of scope for a static site)</w:t>
      </w:r>
    </w:p>
    <w:p>
      <w:pPr>
        <w:spacing w:after="160"/>
      </w:pPr>
      <w:r>
        <w:rPr>
          <w:b w:val="false"/>
          <w:bCs w:val="false"/>
          <w:i w:val="false"/>
          <w:iCs w:val="false"/>
        </w:rPr>
        <w:t xml:space="preserve">This is the majority of what makes BigHaat, Agrowala, and Manakkal feel like full platforms. None of it can be faked convincingly, and building it was explicitly descoped earlier in this project in favor of a premium static landing page.</w:t>
      </w:r>
    </w:p>
    <w:p>
      <w:pPr>
        <w:pStyle w:val="ListParagraph"/>
        <w:numPr>
          <w:ilvl w:val="0"/>
          <w:numId w:val="2"/>
        </w:numPr>
        <w:spacing w:after="80"/>
      </w:pPr>
      <w:r>
        <w:rPr>
          <w:b w:val="false"/>
          <w:bCs w:val="false"/>
        </w:rPr>
        <w:t xml:space="preserve">Live product catalog with real-time pricing, cart, wishlist, and checkout (Razorpay/PhonePe-style payment integration).</w:t>
      </w:r>
    </w:p>
    <w:p>
      <w:pPr>
        <w:pStyle w:val="ListParagraph"/>
        <w:numPr>
          <w:ilvl w:val="0"/>
          <w:numId w:val="2"/>
        </w:numPr>
        <w:spacing w:after="80"/>
      </w:pPr>
      <w:r>
        <w:rPr>
          <w:b w:val="false"/>
          <w:bCs w:val="false"/>
        </w:rPr>
        <w:t xml:space="preserve">Customer accounts — login, OTP verification, order history, My Account dashboard.</w:t>
      </w:r>
    </w:p>
    <w:p>
      <w:pPr>
        <w:pStyle w:val="ListParagraph"/>
        <w:numPr>
          <w:ilvl w:val="0"/>
          <w:numId w:val="2"/>
        </w:numPr>
        <w:spacing w:after="80"/>
      </w:pPr>
      <w:r>
        <w:rPr>
          <w:b w:val="false"/>
          <w:bCs w:val="false"/>
        </w:rPr>
        <w:t xml:space="preserve">Product reviews and star-rating system tied to verified purchases.</w:t>
      </w:r>
    </w:p>
    <w:p>
      <w:pPr>
        <w:pStyle w:val="ListParagraph"/>
        <w:numPr>
          <w:ilvl w:val="0"/>
          <w:numId w:val="2"/>
        </w:numPr>
        <w:spacing w:after="80"/>
      </w:pPr>
      <w:r>
        <w:rPr>
          <w:b w:val="false"/>
          <w:bCs w:val="false"/>
        </w:rPr>
        <w:t xml:space="preserve">Dealer/distributor portal with its own login and dashboard.</w:t>
      </w:r>
    </w:p>
    <w:p>
      <w:pPr>
        <w:pStyle w:val="ListParagraph"/>
        <w:numPr>
          <w:ilvl w:val="0"/>
          <w:numId w:val="2"/>
        </w:numPr>
        <w:spacing w:after="80"/>
      </w:pPr>
      <w:r>
        <w:rPr>
          <w:b w:val="false"/>
          <w:bCs w:val="false"/>
        </w:rPr>
        <w:t xml:space="preserve">Admin panel to manage products, orders, and content.</w:t>
      </w:r>
    </w:p>
    <w:p>
      <w:pPr>
        <w:pStyle w:val="ListParagraph"/>
        <w:numPr>
          <w:ilvl w:val="0"/>
          <w:numId w:val="2"/>
        </w:numPr>
        <w:spacing w:after="80"/>
      </w:pPr>
      <w:r>
        <w:rPr>
          <w:b w:val="false"/>
          <w:bCs w:val="false"/>
        </w:rPr>
        <w:t xml:space="preserve">A native mobile app (BigHaat and Agrowala both have one).</w:t>
      </w:r>
    </w:p>
    <w:p>
      <w:pPr>
        <w:pStyle w:val="ListParagraph"/>
        <w:numPr>
          <w:ilvl w:val="0"/>
          <w:numId w:val="2"/>
        </w:numPr>
        <w:spacing w:after="80"/>
      </w:pPr>
      <w:r>
        <w:rPr>
          <w:b w:val="false"/>
          <w:bCs w:val="false"/>
        </w:rPr>
        <w:t xml:space="preserve">AI crop-disease detection from photo uploads.</w:t>
      </w:r>
    </w:p>
    <w:p>
      <w:pPr>
        <w:pStyle w:val="Heading1"/>
      </w:pPr>
      <w:r>
        <w:t xml:space="preserve">6. Prioritized Roadmap</w:t>
      </w:r>
    </w:p>
    <w:p>
      <w:pPr>
        <w:pStyle w:val="Heading3"/>
      </w:pPr>
      <w:r>
        <w:t xml:space="preserve">Phase 1 — Content upgrades (static-safe, can start immediately once you confirm data)</w:t>
      </w:r>
    </w:p>
    <w:p>
      <w:pPr>
        <w:pStyle w:val="ListParagraph"/>
        <w:numPr>
          <w:ilvl w:val="0"/>
          <w:numId w:val="2"/>
        </w:numPr>
        <w:spacing w:after="80"/>
      </w:pPr>
      <w:r>
        <w:rPr>
          <w:b w:val="false"/>
          <w:bCs w:val="false"/>
        </w:rPr>
        <w:t xml:space="preserve">Real brand/supplier logos</w:t>
      </w:r>
    </w:p>
    <w:p>
      <w:pPr>
        <w:pStyle w:val="ListParagraph"/>
        <w:numPr>
          <w:ilvl w:val="0"/>
          <w:numId w:val="2"/>
        </w:numPr>
        <w:spacing w:after="80"/>
      </w:pPr>
      <w:r>
        <w:rPr>
          <w:b w:val="false"/>
          <w:bCs w:val="false"/>
        </w:rPr>
        <w:t xml:space="preserve">Real testimonials and blog articles</w:t>
      </w:r>
    </w:p>
    <w:p>
      <w:pPr>
        <w:pStyle w:val="ListParagraph"/>
        <w:numPr>
          <w:ilvl w:val="0"/>
          <w:numId w:val="2"/>
        </w:numPr>
        <w:spacing w:after="80"/>
      </w:pPr>
      <w:r>
        <w:rPr>
          <w:b w:val="false"/>
          <w:bCs w:val="false"/>
        </w:rPr>
        <w:t xml:space="preserve">Branch/location cards (if applicable)</w:t>
      </w:r>
    </w:p>
    <w:p>
      <w:pPr>
        <w:pStyle w:val="ListParagraph"/>
        <w:numPr>
          <w:ilvl w:val="0"/>
          <w:numId w:val="2"/>
        </w:numPr>
        <w:spacing w:after="80"/>
      </w:pPr>
      <w:r>
        <w:rPr>
          <w:b w:val="false"/>
          <w:bCs w:val="false"/>
        </w:rPr>
        <w:t xml:space="preserve">IGO Group cross-promotion section (if applicable)</w:t>
      </w:r>
    </w:p>
    <w:p>
      <w:pPr>
        <w:pStyle w:val="ListParagraph"/>
        <w:numPr>
          <w:ilvl w:val="0"/>
          <w:numId w:val="2"/>
        </w:numPr>
        <w:spacing w:after="80"/>
      </w:pPr>
      <w:r>
        <w:rPr>
          <w:b w:val="false"/>
          <w:bCs w:val="false"/>
        </w:rPr>
        <w:t xml:space="preserve">Grievance Redressal template page</w:t>
      </w:r>
    </w:p>
    <w:p>
      <w:pPr>
        <w:pStyle w:val="Heading3"/>
      </w:pPr>
      <w:r>
        <w:t xml:space="preserve">Phase 2 — Trust &amp; reach upgrades (needs some new assets, still static-compatible)</w:t>
      </w:r>
    </w:p>
    <w:p>
      <w:pPr>
        <w:pStyle w:val="ListParagraph"/>
        <w:numPr>
          <w:ilvl w:val="0"/>
          <w:numId w:val="2"/>
        </w:numPr>
        <w:spacing w:after="80"/>
      </w:pPr>
      <w:r>
        <w:rPr>
          <w:b w:val="false"/>
          <w:bCs w:val="false"/>
        </w:rPr>
        <w:t xml:space="preserve">Awards/certifications strip, once earned or documented</w:t>
      </w:r>
    </w:p>
    <w:p>
      <w:pPr>
        <w:pStyle w:val="ListParagraph"/>
        <w:numPr>
          <w:ilvl w:val="0"/>
          <w:numId w:val="2"/>
        </w:numPr>
        <w:spacing w:after="80"/>
      </w:pPr>
      <w:r>
        <w:rPr>
          <w:b w:val="false"/>
          <w:bCs w:val="false"/>
        </w:rPr>
        <w:t xml:space="preserve">Downloadable brochures</w:t>
      </w:r>
    </w:p>
    <w:p>
      <w:pPr>
        <w:pStyle w:val="ListParagraph"/>
        <w:numPr>
          <w:ilvl w:val="0"/>
          <w:numId w:val="2"/>
        </w:numPr>
        <w:spacing w:after="80"/>
      </w:pPr>
      <w:r>
        <w:rPr>
          <w:b w:val="false"/>
          <w:bCs w:val="false"/>
        </w:rPr>
        <w:t xml:space="preserve">Regional language version of key pages (proper translation, not machine-generated)</w:t>
      </w:r>
    </w:p>
    <w:p>
      <w:pPr>
        <w:pStyle w:val="ListParagraph"/>
        <w:numPr>
          <w:ilvl w:val="0"/>
          <w:numId w:val="2"/>
        </w:numPr>
        <w:spacing w:after="80"/>
      </w:pPr>
      <w:r>
        <w:rPr>
          <w:b w:val="false"/>
          <w:bCs w:val="false"/>
        </w:rPr>
        <w:t xml:space="preserve">Dedicated advisory phone line / missed-call ordering, if desired</w:t>
      </w:r>
    </w:p>
    <w:p>
      <w:pPr>
        <w:pStyle w:val="Heading3"/>
      </w:pPr>
      <w:r>
        <w:t xml:space="preserve">Phase 3 — Platform investment (only if IGO Pharmacy wants to compete on BigHaat/Agrowala's level)</w:t>
      </w:r>
    </w:p>
    <w:p>
      <w:pPr>
        <w:pStyle w:val="ListParagraph"/>
        <w:numPr>
          <w:ilvl w:val="0"/>
          <w:numId w:val="2"/>
        </w:numPr>
        <w:spacing w:after="80"/>
      </w:pPr>
      <w:r>
        <w:rPr>
          <w:b w:val="false"/>
          <w:bCs w:val="false"/>
        </w:rPr>
        <w:t xml:space="preserve">Real product catalog + cart + payments</w:t>
      </w:r>
    </w:p>
    <w:p>
      <w:pPr>
        <w:pStyle w:val="ListParagraph"/>
        <w:numPr>
          <w:ilvl w:val="0"/>
          <w:numId w:val="2"/>
        </w:numPr>
        <w:spacing w:after="80"/>
      </w:pPr>
      <w:r>
        <w:rPr>
          <w:b w:val="false"/>
          <w:bCs w:val="false"/>
        </w:rPr>
        <w:t xml:space="preserve">Customer accounts and order history</w:t>
      </w:r>
    </w:p>
    <w:p>
      <w:pPr>
        <w:pStyle w:val="ListParagraph"/>
        <w:numPr>
          <w:ilvl w:val="0"/>
          <w:numId w:val="2"/>
        </w:numPr>
        <w:spacing w:after="80"/>
      </w:pPr>
      <w:r>
        <w:rPr>
          <w:b w:val="false"/>
          <w:bCs w:val="false"/>
        </w:rPr>
        <w:t xml:space="preserve">Dealer portal and admin panel</w:t>
      </w:r>
    </w:p>
    <w:p>
      <w:pPr>
        <w:pStyle w:val="ListParagraph"/>
        <w:numPr>
          <w:ilvl w:val="0"/>
          <w:numId w:val="2"/>
        </w:numPr>
        <w:spacing w:after="80"/>
      </w:pPr>
      <w:r>
        <w:rPr>
          <w:b w:val="false"/>
          <w:bCs w:val="false"/>
        </w:rPr>
        <w:t xml:space="preserve">Native mobile app</w:t>
      </w:r>
    </w:p>
    <w:p>
      <w:pPr>
        <w:spacing w:after="160"/>
      </w:pPr>
      <w:r>
        <w:rPr>
          <w:b w:val="false"/>
          <w:bCs w:val="false"/>
          <w:i/>
          <w:iCs/>
        </w:rPr>
        <w:t xml:space="preserve">Phase 3 is a different project scale entirely — a proper backend (database, auth, payment merchant account, hosting) and ongoing engineering, not a website update. Flag when you're ready to scope that separately.</w:t>
      </w:r>
    </w:p>
    <w:p>
      <w:pPr>
        <w:pStyle w:val="Heading1"/>
      </w:pPr>
      <w:r>
        <w:t xml:space="preserve">7. Bottom Line</w:t>
      </w:r>
    </w:p>
    <w:p>
      <w:pPr>
        <w:spacing w:after="160"/>
      </w:pPr>
      <w:r>
        <w:rPr>
          <w:b w:val="false"/>
          <w:bCs w:val="false"/>
          <w:i w:val="false"/>
          <w:iCs w:val="false"/>
        </w:rPr>
        <w:t xml:space="preserve">IGO Pharmacy's static build already matches or exceeds competitors on trust messaging, honesty about placeholder content, technical SEO basics, and crop/pest/disease navigation depth. What's missing is almost entirely either (a) real data only you can supply, or (b) a genuine e-commerce backend that was intentionally left out of this build's scope. There's no remaining "quick win" competitors have that this build is missing for free — the next real jump in competitiveness requires either your input (Tier B) or a investment decision (Tier C).</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IGO Pharmacy — Competitor Audit &amp; Feature Roadmap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C400" w:sz="6" w:space="4"/>
      </w:pBdr>
      <w:spacing w:after="180" w:before="320"/>
      <w:outlineLvl w:val="0"/>
    </w:pPr>
    <w:rPr>
      <w:rFonts w:ascii="Arial" w:cs="Arial" w:eastAsia="Arial" w:hAnsi="Arial"/>
      <w:b/>
      <w:bCs/>
      <w:color w:val="0F2E21"/>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B4D3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55E9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2026-07-07T05:34:55.750Z</dcterms:created>
  <dcterms:modified xsi:type="dcterms:W3CDTF">2026-07-07T05:34:55.751Z</dcterms:modified>
</cp:coreProperties>
</file>

<file path=docProps/custom.xml><?xml version="1.0" encoding="utf-8"?>
<Properties xmlns="http://schemas.openxmlformats.org/officeDocument/2006/custom-properties" xmlns:vt="http://schemas.openxmlformats.org/officeDocument/2006/docPropsVTypes"/>
</file>