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87" w:rsidRDefault="00FD4BCE" w:rsidP="008713F8">
      <w:pPr>
        <w:pStyle w:val="NormalWeb"/>
      </w:pPr>
      <w:proofErr w:type="spellStart"/>
      <w:r>
        <w:t>kendall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 </w:t>
      </w:r>
      <w:proofErr w:type="spellStart"/>
      <w:r>
        <w:t>kendall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video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kendall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video</w:t>
      </w:r>
    </w:p>
    <w:p w:rsidR="00FD4BCE" w:rsidRDefault="00FD4BCE" w:rsidP="008713F8">
      <w:pPr>
        <w:pStyle w:val="NormalWeb"/>
      </w:pPr>
    </w:p>
    <w:p w:rsidR="00FD4BCE" w:rsidRDefault="00FD4BC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FD4BC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