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CE" w:rsidRDefault="00537639" w:rsidP="008713F8">
      <w:pPr>
        <w:pStyle w:val="NormalWeb"/>
      </w:pPr>
      <w:proofErr w:type="spellStart"/>
      <w:r>
        <w:t>Pinay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Video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Wife</w:t>
      </w:r>
      <w:proofErr w:type="spellEnd"/>
    </w:p>
    <w:p w:rsidR="00537639" w:rsidRDefault="00537639" w:rsidP="008713F8">
      <w:pPr>
        <w:pStyle w:val="NormalWeb"/>
      </w:pPr>
    </w:p>
    <w:p w:rsidR="00537639" w:rsidRDefault="00537639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537639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