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199160624"/>
        <w:docPartObj>
          <w:docPartGallery w:val="Cover Pages"/>
          <w:docPartUnique/>
        </w:docPartObj>
      </w:sdtPr>
      <w:sdtEndPr>
        <w:rPr>
          <w:color w:val="4472C4" w:themeColor="accent1"/>
          <w:sz w:val="36"/>
          <w:szCs w:val="36"/>
        </w:rPr>
      </w:sdtEndPr>
      <w:sdtContent>
        <w:p w14:paraId="26BF86CC" w14:textId="3898E2D9" w:rsidR="001A20C5" w:rsidRDefault="001A20C5">
          <w:pPr>
            <w:pStyle w:val="Sinespaciado"/>
            <w:rPr>
              <w:sz w:val="2"/>
            </w:rPr>
          </w:pPr>
        </w:p>
        <w:p w14:paraId="1CA2F59C" w14:textId="77777777" w:rsidR="001A20C5" w:rsidRDefault="001A20C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2B52FAC" wp14:editId="6BF2B6B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0F946C3" w14:textId="00AF51A8" w:rsidR="001A20C5" w:rsidRDefault="001A20C5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Informe de analisis</w:t>
                                    </w:r>
                                  </w:p>
                                </w:sdtContent>
                              </w:sdt>
                              <w:p w14:paraId="461C7271" w14:textId="60870C0F" w:rsidR="001A20C5" w:rsidRDefault="001A20C5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Mercado Airbnb Valencia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14:paraId="4C5F3D74" w14:textId="77777777" w:rsidR="001A20C5" w:rsidRDefault="001A20C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2B52FA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2336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0F946C3" w14:textId="00AF51A8" w:rsidR="001A20C5" w:rsidRDefault="001A20C5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Informe de analisis</w:t>
                              </w:r>
                            </w:p>
                          </w:sdtContent>
                        </w:sdt>
                        <w:p w14:paraId="461C7271" w14:textId="60870C0F" w:rsidR="001A20C5" w:rsidRDefault="001A20C5">
                          <w:pPr>
                            <w:pStyle w:val="Sinespaciado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Mercado Airbnb Valencia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4C5F3D74" w14:textId="77777777" w:rsidR="001A20C5" w:rsidRDefault="001A20C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5957A301" wp14:editId="12153D3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394E2A4" id="Grupo 2" o:spid="_x0000_s1026" style="position:absolute;margin-left:0;margin-top:0;width:432.65pt;height:448.55pt;z-index:-251655168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D98D37" wp14:editId="5C0B5FF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C57443" w14:textId="056BB40F" w:rsidR="001A20C5" w:rsidRDefault="001A20C5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Igor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Ostyak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E0A2879" w14:textId="08D962D3" w:rsidR="001A20C5" w:rsidRDefault="001A20C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IA y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BigData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D98D37" id="Cuadro de texto 73" o:spid="_x0000_s1027" type="#_x0000_t202" style="position:absolute;margin-left:0;margin-top:0;width:468pt;height:29.5pt;z-index:251660288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CC57443" w14:textId="056BB40F" w:rsidR="001A20C5" w:rsidRDefault="001A20C5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Igor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Ostyak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E0A2879" w14:textId="08D962D3" w:rsidR="001A20C5" w:rsidRDefault="001A20C5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IA y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BigData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472BE40" w14:textId="6E43C2E6" w:rsidR="001A20C5" w:rsidRDefault="001A20C5">
          <w:pPr>
            <w:rPr>
              <w:rFonts w:eastAsiaTheme="minorEastAsia"/>
              <w:color w:val="4472C4" w:themeColor="accent1"/>
              <w:kern w:val="0"/>
              <w:sz w:val="36"/>
              <w:szCs w:val="36"/>
              <w:lang w:eastAsia="es-ES"/>
              <w14:ligatures w14:val="none"/>
            </w:rPr>
          </w:pPr>
          <w:r>
            <w:rPr>
              <w:rFonts w:eastAsiaTheme="minorEastAsia"/>
              <w:color w:val="4472C4" w:themeColor="accent1"/>
              <w:kern w:val="0"/>
              <w:sz w:val="36"/>
              <w:szCs w:val="36"/>
              <w:lang w:eastAsia="es-ES"/>
              <w14:ligatures w14:val="none"/>
            </w:rPr>
            <w:br w:type="page"/>
          </w:r>
        </w:p>
      </w:sdtContent>
    </w:sdt>
    <w:sdt>
      <w:sdtPr>
        <w:id w:val="7264249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60F18C9" w14:textId="26C2AE53" w:rsidR="001A20C5" w:rsidRDefault="001A20C5">
          <w:pPr>
            <w:pStyle w:val="TtuloTDC"/>
          </w:pPr>
          <w:r>
            <w:t>Contenido</w:t>
          </w:r>
        </w:p>
        <w:p w14:paraId="195E8D4D" w14:textId="316528C7" w:rsidR="001A20C5" w:rsidRDefault="001A20C5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14410" w:history="1">
            <w:r w:rsidRPr="00F73593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F7B2B" w14:textId="1EEC2411" w:rsidR="001A20C5" w:rsidRDefault="001A20C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7314411" w:history="1">
            <w:r w:rsidRPr="00F73593">
              <w:rPr>
                <w:rStyle w:val="Hipervnculo"/>
                <w:noProof/>
              </w:rPr>
              <w:t>2. DESCRIPCIÓN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034C" w14:textId="3124EFE1" w:rsidR="001A20C5" w:rsidRDefault="001A20C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7314412" w:history="1">
            <w:r w:rsidRPr="00F73593">
              <w:rPr>
                <w:rStyle w:val="Hipervnculo"/>
                <w:noProof/>
              </w:rPr>
              <w:t>3. ANÁLISIS Y HALLAZGOS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8347" w14:textId="0D855048" w:rsidR="001A20C5" w:rsidRDefault="001A20C5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7314413" w:history="1">
            <w:r w:rsidRPr="00F73593">
              <w:rPr>
                <w:rStyle w:val="Hipervnculo"/>
                <w:noProof/>
              </w:rPr>
              <w:t>3.1. Respuestas a Preguntas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20A0" w14:textId="28A6D525" w:rsidR="001A20C5" w:rsidRDefault="001A20C5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7314414" w:history="1">
            <w:r w:rsidRPr="00F73593">
              <w:rPr>
                <w:rStyle w:val="Hipervnculo"/>
                <w:noProof/>
              </w:rPr>
              <w:t>3.2. Visualización General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47D6" w14:textId="2CFCCA17" w:rsidR="001A20C5" w:rsidRDefault="001A20C5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7314415" w:history="1">
            <w:r w:rsidRPr="00F73593">
              <w:rPr>
                <w:rStyle w:val="Hipervnculo"/>
                <w:noProof/>
              </w:rPr>
              <w:t>3.3. Análisis Geoespacial Interactiva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D8894" w14:textId="004FBA9B" w:rsidR="001A20C5" w:rsidRDefault="001A20C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7314416" w:history="1">
            <w:r w:rsidRPr="00F73593">
              <w:rPr>
                <w:rStyle w:val="Hipervnculo"/>
                <w:noProof/>
              </w:rPr>
              <w:t>4. INSIGHTS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D5336" w14:textId="2C489F98" w:rsidR="001A20C5" w:rsidRDefault="001A20C5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7314417" w:history="1">
            <w:r w:rsidRPr="00F73593">
              <w:rPr>
                <w:rStyle w:val="Hipervnculo"/>
                <w:noProof/>
              </w:rPr>
              <w:t>4.1. Insights Extraídos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DEFFE" w14:textId="3FF81F18" w:rsidR="001A20C5" w:rsidRDefault="001A20C5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7314418" w:history="1">
            <w:r w:rsidRPr="00F73593">
              <w:rPr>
                <w:rStyle w:val="Hipervnculo"/>
                <w:noProof/>
              </w:rPr>
              <w:t>4.2. Tabla de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CD804" w14:textId="68035FEA" w:rsidR="001A20C5" w:rsidRDefault="001A20C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7314419" w:history="1">
            <w:r w:rsidRPr="00F73593">
              <w:rPr>
                <w:rStyle w:val="Hipervnculo"/>
                <w:noProof/>
              </w:rPr>
              <w:t>5.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_Toc217314419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68CAC" w14:textId="6483939C" w:rsidR="001A20C5" w:rsidRDefault="001A20C5">
          <w:r>
            <w:rPr>
              <w:b/>
              <w:bCs/>
            </w:rPr>
            <w:fldChar w:fldCharType="end"/>
          </w:r>
        </w:p>
      </w:sdtContent>
    </w:sdt>
    <w:p w14:paraId="42046987" w14:textId="77777777" w:rsidR="00533942" w:rsidRDefault="00533942"/>
    <w:p w14:paraId="61165D09" w14:textId="77777777" w:rsidR="00B454BD" w:rsidRDefault="00B454BD"/>
    <w:p w14:paraId="2F8CDB99" w14:textId="77777777" w:rsidR="00B454BD" w:rsidRDefault="00B454BD"/>
    <w:p w14:paraId="7C919A10" w14:textId="77777777" w:rsidR="00B454BD" w:rsidRDefault="00B454BD"/>
    <w:p w14:paraId="69328134" w14:textId="77777777" w:rsidR="00B454BD" w:rsidRDefault="00B454BD"/>
    <w:p w14:paraId="236EAE66" w14:textId="77777777" w:rsidR="00B454BD" w:rsidRDefault="00B454BD"/>
    <w:p w14:paraId="7AD8E5FB" w14:textId="77777777" w:rsidR="00B454BD" w:rsidRDefault="00B454BD"/>
    <w:p w14:paraId="7176EEB5" w14:textId="77777777" w:rsidR="00B454BD" w:rsidRDefault="00B454BD"/>
    <w:p w14:paraId="61CC3CE4" w14:textId="77777777" w:rsidR="00B454BD" w:rsidRDefault="00B454BD"/>
    <w:p w14:paraId="4BE17D23" w14:textId="77777777" w:rsidR="00B454BD" w:rsidRDefault="00B454BD"/>
    <w:p w14:paraId="7150EDFA" w14:textId="77777777" w:rsidR="00B454BD" w:rsidRDefault="00B454BD"/>
    <w:p w14:paraId="0536C06E" w14:textId="77777777" w:rsidR="00B454BD" w:rsidRDefault="00B454BD"/>
    <w:p w14:paraId="0D15515F" w14:textId="77777777" w:rsidR="00B454BD" w:rsidRDefault="00B454BD"/>
    <w:p w14:paraId="66D3B280" w14:textId="77777777" w:rsidR="00B454BD" w:rsidRDefault="00B454BD"/>
    <w:p w14:paraId="0E4DC599" w14:textId="77777777" w:rsidR="00B454BD" w:rsidRDefault="00B454BD"/>
    <w:p w14:paraId="5F8170FA" w14:textId="77777777" w:rsidR="00B454BD" w:rsidRDefault="00B454BD"/>
    <w:p w14:paraId="116FFBA1" w14:textId="77777777" w:rsidR="00B454BD" w:rsidRDefault="00B454BD"/>
    <w:p w14:paraId="11F725B5" w14:textId="77777777" w:rsidR="00B454BD" w:rsidRDefault="00B454BD"/>
    <w:p w14:paraId="0DD7C1A3" w14:textId="77777777" w:rsidR="00B454BD" w:rsidRDefault="00B454BD"/>
    <w:p w14:paraId="5189E23E" w14:textId="77777777" w:rsidR="00B454BD" w:rsidRDefault="00B454BD"/>
    <w:p w14:paraId="1B94467F" w14:textId="77777777" w:rsidR="00B454BD" w:rsidRPr="00B454BD" w:rsidRDefault="00B454BD" w:rsidP="001A20C5">
      <w:pPr>
        <w:pStyle w:val="Ttulo1"/>
      </w:pPr>
      <w:bookmarkStart w:id="0" w:name="_Toc217314410"/>
      <w:r w:rsidRPr="00B454BD">
        <w:lastRenderedPageBreak/>
        <w:t>1. INTRODUCCIÓN</w:t>
      </w:r>
      <w:bookmarkEnd w:id="0"/>
    </w:p>
    <w:p w14:paraId="5B0C969E" w14:textId="6EAAA814" w:rsidR="00B454BD" w:rsidRDefault="00B454BD" w:rsidP="00B454BD">
      <w:r w:rsidRPr="00B454BD">
        <w:t>Este informe presenta los resultados del análisis de datos realizado sobre el mercado de alojamientos turísticos en la ciudad de Valencia. Mediante el uso de herramientas de Big Data y Python, se han procesado miles de registros para identificar patrones de oferta, demanda y rentabilidad. El objetivo es proporcionar una base sólida de información para la toma de decisiones estratégicas en el sector inmobiliario y turístico.</w:t>
      </w:r>
    </w:p>
    <w:p w14:paraId="790509D4" w14:textId="77777777" w:rsidR="00B454BD" w:rsidRPr="00B454BD" w:rsidRDefault="00B454BD" w:rsidP="001A20C5">
      <w:pPr>
        <w:pStyle w:val="Ttulo1"/>
      </w:pPr>
      <w:bookmarkStart w:id="1" w:name="_Toc217314411"/>
      <w:r w:rsidRPr="00B454BD">
        <w:t>2. DESCRIPCIÓN DEL DATASET</w:t>
      </w:r>
      <w:bookmarkEnd w:id="1"/>
    </w:p>
    <w:p w14:paraId="51570B6B" w14:textId="77777777" w:rsidR="00B454BD" w:rsidRPr="00B454BD" w:rsidRDefault="00B454BD" w:rsidP="00B454BD">
      <w:pPr>
        <w:numPr>
          <w:ilvl w:val="0"/>
          <w:numId w:val="1"/>
        </w:numPr>
      </w:pPr>
      <w:r w:rsidRPr="00B454BD">
        <w:rPr>
          <w:b/>
          <w:bCs/>
        </w:rPr>
        <w:t>Fuente:</w:t>
      </w:r>
      <w:r w:rsidRPr="00B454BD">
        <w:t xml:space="preserve"> Datos obtenidos de la plataforma </w:t>
      </w:r>
      <w:proofErr w:type="spellStart"/>
      <w:r w:rsidRPr="00B454BD">
        <w:t>Inside</w:t>
      </w:r>
      <w:proofErr w:type="spellEnd"/>
      <w:r w:rsidRPr="00B454BD">
        <w:t xml:space="preserve"> Airbnb, referidos a la actividad en la ciudad de Valencia.</w:t>
      </w:r>
    </w:p>
    <w:p w14:paraId="135DD606" w14:textId="77777777" w:rsidR="00B454BD" w:rsidRPr="00B454BD" w:rsidRDefault="00B454BD" w:rsidP="00B454BD">
      <w:pPr>
        <w:numPr>
          <w:ilvl w:val="0"/>
          <w:numId w:val="1"/>
        </w:numPr>
      </w:pPr>
      <w:r w:rsidRPr="00B454BD">
        <w:rPr>
          <w:b/>
          <w:bCs/>
        </w:rPr>
        <w:t>Características:</w:t>
      </w:r>
      <w:r w:rsidRPr="00B454BD">
        <w:t xml:space="preserve"> El </w:t>
      </w:r>
      <w:proofErr w:type="spellStart"/>
      <w:r w:rsidRPr="00B454BD">
        <w:t>dataset</w:t>
      </w:r>
      <w:proofErr w:type="spellEnd"/>
      <w:r w:rsidRPr="00B454BD">
        <w:t xml:space="preserve"> original contenía información detallada sobre ubicación, tipo de propiedad, precios por noche, disponibilidad y valoraciones de los usuarios.</w:t>
      </w:r>
    </w:p>
    <w:p w14:paraId="152D0506" w14:textId="1B7EE883" w:rsidR="00B454BD" w:rsidRPr="00B454BD" w:rsidRDefault="00B454BD" w:rsidP="00B454BD">
      <w:pPr>
        <w:numPr>
          <w:ilvl w:val="0"/>
          <w:numId w:val="1"/>
        </w:numPr>
      </w:pPr>
      <w:r w:rsidRPr="00B454BD">
        <w:rPr>
          <w:b/>
          <w:bCs/>
        </w:rPr>
        <w:t>Tratamiento de Datos:</w:t>
      </w:r>
      <w:r w:rsidRPr="00B454BD">
        <w:t xml:space="preserve"> Durante la Fase 2, se realizó una limpieza profunda eliminando registros con valores nulos y filtrando "</w:t>
      </w:r>
      <w:proofErr w:type="spellStart"/>
      <w:r w:rsidRPr="00B454BD">
        <w:t>outliers</w:t>
      </w:r>
      <w:proofErr w:type="spellEnd"/>
      <w:r w:rsidRPr="00B454BD">
        <w:t>" de precios extremos para evitar distorsiones en las medias y asegurar la fiabilidad del análisis.</w:t>
      </w:r>
    </w:p>
    <w:p w14:paraId="7B3A9D4C" w14:textId="77777777" w:rsidR="00B454BD" w:rsidRPr="00B454BD" w:rsidRDefault="00B454BD" w:rsidP="001A20C5">
      <w:pPr>
        <w:pStyle w:val="Ttulo1"/>
      </w:pPr>
      <w:bookmarkStart w:id="2" w:name="_Toc217314412"/>
      <w:r w:rsidRPr="00B454BD">
        <w:t>3. ANÁLISIS Y HALLAZGOS CLAVE</w:t>
      </w:r>
      <w:bookmarkEnd w:id="2"/>
    </w:p>
    <w:p w14:paraId="12B1750F" w14:textId="77777777" w:rsidR="00B454BD" w:rsidRDefault="00B454BD" w:rsidP="001A20C5">
      <w:pPr>
        <w:pStyle w:val="Ttulo2"/>
      </w:pPr>
      <w:bookmarkStart w:id="3" w:name="_Toc217314413"/>
      <w:r w:rsidRPr="00B454BD">
        <w:t>3.1. Respuestas a Preguntas de Negocio</w:t>
      </w:r>
      <w:bookmarkEnd w:id="3"/>
    </w:p>
    <w:p w14:paraId="5D4111C9" w14:textId="098D2B3C" w:rsidR="00B454BD" w:rsidRDefault="00B454BD" w:rsidP="00B454BD">
      <w:pPr>
        <w:rPr>
          <w:b/>
          <w:bCs/>
        </w:rPr>
      </w:pPr>
      <w:r w:rsidRPr="00B454BD">
        <w:rPr>
          <w:b/>
          <w:bCs/>
        </w:rPr>
        <w:drawing>
          <wp:inline distT="0" distB="0" distL="0" distR="0" wp14:anchorId="07C04650" wp14:editId="2CCE5E26">
            <wp:extent cx="5400040" cy="1988128"/>
            <wp:effectExtent l="0" t="0" r="0" b="0"/>
            <wp:docPr id="1627022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22039" name=""/>
                    <pic:cNvPicPr/>
                  </pic:nvPicPr>
                  <pic:blipFill rotWithShape="1">
                    <a:blip r:embed="rId9"/>
                    <a:srcRect b="66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8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1EF51" w14:textId="359D2D25" w:rsidR="00B454BD" w:rsidRDefault="00B454BD" w:rsidP="00B454BD">
      <w:pPr>
        <w:rPr>
          <w:b/>
          <w:bCs/>
        </w:rPr>
      </w:pPr>
      <w:r w:rsidRPr="00B454BD">
        <w:rPr>
          <w:b/>
          <w:bCs/>
        </w:rPr>
        <w:drawing>
          <wp:inline distT="0" distB="0" distL="0" distR="0" wp14:anchorId="69D9B4EA" wp14:editId="0F302669">
            <wp:extent cx="5399268" cy="2063750"/>
            <wp:effectExtent l="0" t="0" r="0" b="0"/>
            <wp:docPr id="155728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8932" name=""/>
                    <pic:cNvPicPr/>
                  </pic:nvPicPr>
                  <pic:blipFill rotWithShape="1">
                    <a:blip r:embed="rId9"/>
                    <a:srcRect t="33077" b="32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64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3590C" w14:textId="07C8A993" w:rsidR="00B454BD" w:rsidRDefault="00B454BD">
      <w:pPr>
        <w:rPr>
          <w:b/>
          <w:bCs/>
        </w:rPr>
      </w:pPr>
      <w:r w:rsidRPr="00B454BD">
        <w:rPr>
          <w:b/>
          <w:bCs/>
        </w:rPr>
        <w:lastRenderedPageBreak/>
        <w:drawing>
          <wp:inline distT="0" distB="0" distL="0" distR="0" wp14:anchorId="6AC54C3A" wp14:editId="651EF996">
            <wp:extent cx="5400040" cy="1848080"/>
            <wp:effectExtent l="0" t="0" r="0" b="0"/>
            <wp:docPr id="349337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7106" name=""/>
                    <pic:cNvPicPr/>
                  </pic:nvPicPr>
                  <pic:blipFill rotWithShape="1">
                    <a:blip r:embed="rId9"/>
                    <a:srcRect t="69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48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4ED72" w14:textId="77777777" w:rsidR="00B454BD" w:rsidRPr="00B454BD" w:rsidRDefault="00B454BD" w:rsidP="00B454BD">
      <w:pPr>
        <w:numPr>
          <w:ilvl w:val="0"/>
          <w:numId w:val="3"/>
        </w:numPr>
      </w:pPr>
      <w:r w:rsidRPr="00B454BD">
        <w:rPr>
          <w:b/>
          <w:bCs/>
        </w:rPr>
        <w:t>Relación Precio vs. Tipo de Habitación:</w:t>
      </w:r>
      <w:r w:rsidRPr="00B454BD">
        <w:t xml:space="preserve"> Los "</w:t>
      </w:r>
      <w:proofErr w:type="spellStart"/>
      <w:r w:rsidRPr="00B454BD">
        <w:t>Entire</w:t>
      </w:r>
      <w:proofErr w:type="spellEnd"/>
      <w:r w:rsidRPr="00B454BD">
        <w:t xml:space="preserve"> home/</w:t>
      </w:r>
      <w:proofErr w:type="spellStart"/>
      <w:r w:rsidRPr="00B454BD">
        <w:t>apt</w:t>
      </w:r>
      <w:proofErr w:type="spellEnd"/>
      <w:r w:rsidRPr="00B454BD">
        <w:t>" (Apartamentos completos) no solo son la opción mayoritaria, sino que mantienen una media de precio significativamente superior a las habitaciones privadas.</w:t>
      </w:r>
    </w:p>
    <w:p w14:paraId="4DD61D62" w14:textId="6CF54F47" w:rsidR="00B454BD" w:rsidRPr="00B454BD" w:rsidRDefault="00B454BD" w:rsidP="00B454BD">
      <w:pPr>
        <w:numPr>
          <w:ilvl w:val="0"/>
          <w:numId w:val="3"/>
        </w:numPr>
      </w:pPr>
      <w:r w:rsidRPr="00B454BD">
        <w:rPr>
          <w:b/>
          <w:bCs/>
        </w:rPr>
        <w:t>Influencia del Barrio:</w:t>
      </w:r>
      <w:r w:rsidRPr="00B454BD">
        <w:t xml:space="preserve"> Barrios como </w:t>
      </w:r>
      <w:proofErr w:type="spellStart"/>
      <w:r w:rsidRPr="00B454BD">
        <w:rPr>
          <w:b/>
          <w:bCs/>
        </w:rPr>
        <w:t>Ciutat</w:t>
      </w:r>
      <w:proofErr w:type="spellEnd"/>
      <w:r w:rsidRPr="00B454BD">
        <w:rPr>
          <w:b/>
          <w:bCs/>
        </w:rPr>
        <w:t xml:space="preserve"> Vella</w:t>
      </w:r>
      <w:r w:rsidRPr="00B454BD">
        <w:t xml:space="preserve"> y </w:t>
      </w:r>
      <w:proofErr w:type="spellStart"/>
      <w:r w:rsidRPr="00B454BD">
        <w:rPr>
          <w:b/>
          <w:bCs/>
        </w:rPr>
        <w:t>Poblats</w:t>
      </w:r>
      <w:proofErr w:type="spellEnd"/>
      <w:r w:rsidRPr="00B454BD">
        <w:rPr>
          <w:b/>
          <w:bCs/>
        </w:rPr>
        <w:t xml:space="preserve"> </w:t>
      </w:r>
      <w:proofErr w:type="spellStart"/>
      <w:r w:rsidRPr="00B454BD">
        <w:rPr>
          <w:b/>
          <w:bCs/>
        </w:rPr>
        <w:t>Mar</w:t>
      </w:r>
      <w:r w:rsidR="001A20C5">
        <w:rPr>
          <w:b/>
          <w:bCs/>
        </w:rPr>
        <w:t>i</w:t>
      </w:r>
      <w:r w:rsidRPr="00B454BD">
        <w:rPr>
          <w:b/>
          <w:bCs/>
        </w:rPr>
        <w:t>tims</w:t>
      </w:r>
      <w:proofErr w:type="spellEnd"/>
      <w:r w:rsidRPr="00B454BD">
        <w:t xml:space="preserve"> presentan los precios medios más altos debido a su atractivo </w:t>
      </w:r>
      <w:r w:rsidR="001A20C5" w:rsidRPr="00B454BD">
        <w:t>tur</w:t>
      </w:r>
      <w:r w:rsidR="001A20C5">
        <w:t>í</w:t>
      </w:r>
      <w:r w:rsidR="001A20C5" w:rsidRPr="00B454BD">
        <w:t>stico</w:t>
      </w:r>
      <w:r w:rsidRPr="00B454BD">
        <w:t xml:space="preserve"> y proximidad a la playa.</w:t>
      </w:r>
    </w:p>
    <w:p w14:paraId="434FB947" w14:textId="267BE7F3" w:rsidR="00B454BD" w:rsidRPr="00920092" w:rsidRDefault="00B454BD" w:rsidP="00920092">
      <w:pPr>
        <w:numPr>
          <w:ilvl w:val="0"/>
          <w:numId w:val="3"/>
        </w:numPr>
      </w:pPr>
      <w:r w:rsidRPr="00B454BD">
        <w:rPr>
          <w:b/>
          <w:bCs/>
        </w:rPr>
        <w:t>Reseñas y Precio:</w:t>
      </w:r>
      <w:r w:rsidRPr="00B454BD">
        <w:t xml:space="preserve"> Se observa que los alojamientos con precios moderados suelen acumular un mayor</w:t>
      </w:r>
      <w:r>
        <w:t xml:space="preserve"> </w:t>
      </w:r>
      <w:r w:rsidRPr="00B454BD">
        <w:t>volumen de reseñas, lo que indica una mayor rotación de clientes frente a los de lujo.</w:t>
      </w:r>
    </w:p>
    <w:p w14:paraId="1634DE51" w14:textId="77777777" w:rsidR="00920092" w:rsidRPr="00920092" w:rsidRDefault="00920092" w:rsidP="001A20C5">
      <w:pPr>
        <w:pStyle w:val="Ttulo2"/>
      </w:pPr>
      <w:bookmarkStart w:id="4" w:name="_Toc217314414"/>
      <w:r w:rsidRPr="00920092">
        <w:t>3.2. Visualización General (</w:t>
      </w:r>
      <w:proofErr w:type="spellStart"/>
      <w:r w:rsidRPr="00920092">
        <w:t>Dashboard</w:t>
      </w:r>
      <w:proofErr w:type="spellEnd"/>
      <w:r w:rsidRPr="00920092">
        <w:t>)</w:t>
      </w:r>
      <w:bookmarkEnd w:id="4"/>
    </w:p>
    <w:p w14:paraId="3A3DF154" w14:textId="29FDD9A9" w:rsidR="00920092" w:rsidRPr="00920092" w:rsidRDefault="00920092" w:rsidP="00920092">
      <w:pPr>
        <w:ind w:left="360"/>
        <w:rPr>
          <w:noProof/>
        </w:rPr>
      </w:pPr>
      <w:r w:rsidRPr="00920092">
        <w:drawing>
          <wp:inline distT="0" distB="0" distL="0" distR="0" wp14:anchorId="66336A7B" wp14:editId="28048AE3">
            <wp:extent cx="5400040" cy="1539240"/>
            <wp:effectExtent l="0" t="0" r="0" b="3810"/>
            <wp:docPr id="1339090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0780" name=""/>
                    <pic:cNvPicPr/>
                  </pic:nvPicPr>
                  <pic:blipFill rotWithShape="1">
                    <a:blip r:embed="rId10"/>
                    <a:srcRect b="76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0092">
        <w:rPr>
          <w:noProof/>
        </w:rPr>
        <w:t xml:space="preserve"> </w:t>
      </w:r>
      <w:r w:rsidRPr="00920092">
        <w:drawing>
          <wp:inline distT="0" distB="0" distL="0" distR="0" wp14:anchorId="79E9C240" wp14:editId="765BC3F1">
            <wp:extent cx="5400040" cy="1584960"/>
            <wp:effectExtent l="0" t="0" r="0" b="0"/>
            <wp:docPr id="543305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05663" name=""/>
                    <pic:cNvPicPr/>
                  </pic:nvPicPr>
                  <pic:blipFill rotWithShape="1">
                    <a:blip r:embed="rId10"/>
                    <a:srcRect t="25286" b="50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0092">
        <w:rPr>
          <w:noProof/>
        </w:rPr>
        <w:t xml:space="preserve"> </w:t>
      </w:r>
      <w:r w:rsidRPr="00920092">
        <w:rPr>
          <w:noProof/>
        </w:rPr>
        <w:lastRenderedPageBreak/>
        <w:drawing>
          <wp:inline distT="0" distB="0" distL="0" distR="0" wp14:anchorId="76CEA95E" wp14:editId="4D888784">
            <wp:extent cx="5400040" cy="1485900"/>
            <wp:effectExtent l="0" t="0" r="0" b="0"/>
            <wp:docPr id="486535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5212" name=""/>
                    <pic:cNvPicPr/>
                  </pic:nvPicPr>
                  <pic:blipFill rotWithShape="1">
                    <a:blip r:embed="rId10"/>
                    <a:srcRect t="49657" b="28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0092">
        <w:rPr>
          <w:noProof/>
        </w:rPr>
        <w:t xml:space="preserve"> </w:t>
      </w:r>
      <w:r w:rsidRPr="00920092">
        <w:rPr>
          <w:noProof/>
        </w:rPr>
        <w:drawing>
          <wp:inline distT="0" distB="0" distL="0" distR="0" wp14:anchorId="4A22FA08" wp14:editId="7EB2D242">
            <wp:extent cx="5400040" cy="1813560"/>
            <wp:effectExtent l="0" t="0" r="0" b="0"/>
            <wp:docPr id="1922076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6497" name=""/>
                    <pic:cNvPicPr/>
                  </pic:nvPicPr>
                  <pic:blipFill rotWithShape="1">
                    <a:blip r:embed="rId10"/>
                    <a:srcRect t="72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18CB7" w14:textId="2226815F" w:rsidR="00920092" w:rsidRDefault="00920092" w:rsidP="00920092">
      <w:pPr>
        <w:ind w:left="360"/>
      </w:pPr>
      <w:r w:rsidRPr="00920092">
        <w:t xml:space="preserve">El </w:t>
      </w:r>
      <w:proofErr w:type="spellStart"/>
      <w:r w:rsidRPr="00920092">
        <w:t>dashboard</w:t>
      </w:r>
      <w:proofErr w:type="spellEnd"/>
      <w:r w:rsidRPr="00920092">
        <w:t xml:space="preserve"> confirma la estacionalidad del mercado, con una clara concentración de la oferta en el distrito centro.</w:t>
      </w:r>
    </w:p>
    <w:p w14:paraId="5DFC6241" w14:textId="77777777" w:rsidR="00920092" w:rsidRDefault="00920092" w:rsidP="00920092">
      <w:pPr>
        <w:ind w:left="360"/>
      </w:pPr>
    </w:p>
    <w:p w14:paraId="612D3CD1" w14:textId="77777777" w:rsidR="00920092" w:rsidRDefault="00920092" w:rsidP="001A20C5">
      <w:pPr>
        <w:pStyle w:val="Ttulo2"/>
      </w:pPr>
      <w:bookmarkStart w:id="5" w:name="_Toc217314415"/>
      <w:r w:rsidRPr="00920092">
        <w:t>3.3. Análisis Geoespacial Interactiva</w:t>
      </w:r>
      <w:bookmarkEnd w:id="5"/>
    </w:p>
    <w:p w14:paraId="7057F893" w14:textId="584AF80D" w:rsidR="00920092" w:rsidRPr="00920092" w:rsidRDefault="00920092" w:rsidP="00920092">
      <w:pPr>
        <w:ind w:left="360"/>
      </w:pPr>
      <w:r>
        <w:rPr>
          <w:noProof/>
        </w:rPr>
        <w:drawing>
          <wp:inline distT="0" distB="0" distL="0" distR="0" wp14:anchorId="4F1B01EF" wp14:editId="0788A0E9">
            <wp:extent cx="5400040" cy="2967355"/>
            <wp:effectExtent l="0" t="0" r="0" b="4445"/>
            <wp:docPr id="15364396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39688" name="Imagen 15364396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1909" w14:textId="76CD7BED" w:rsidR="00920092" w:rsidRPr="00920092" w:rsidRDefault="00920092" w:rsidP="00920092">
      <w:pPr>
        <w:ind w:left="360"/>
      </w:pPr>
      <w:r w:rsidRPr="00920092">
        <w:t>El mapa muestra que la densidad de alojamientos es máxima en el casco antiguo, pero los puntos de mayor tamaño (más populares por reseñas) se extienden hacia las zonas universitarias y barrios de moda como Ruzafa.</w:t>
      </w:r>
    </w:p>
    <w:p w14:paraId="0A2EC198" w14:textId="77777777" w:rsidR="00920092" w:rsidRPr="00920092" w:rsidRDefault="00920092" w:rsidP="00920092">
      <w:pPr>
        <w:ind w:left="360"/>
      </w:pPr>
    </w:p>
    <w:p w14:paraId="2CA7D42B" w14:textId="77777777" w:rsidR="00B454BD" w:rsidRDefault="00B454BD" w:rsidP="00B454BD">
      <w:pPr>
        <w:ind w:left="360"/>
      </w:pPr>
    </w:p>
    <w:p w14:paraId="26C17082" w14:textId="6B011965" w:rsidR="00920092" w:rsidRPr="00920092" w:rsidRDefault="00920092" w:rsidP="001A20C5">
      <w:pPr>
        <w:pStyle w:val="Ttulo1"/>
      </w:pPr>
      <w:bookmarkStart w:id="6" w:name="_Toc217314416"/>
      <w:r w:rsidRPr="00920092">
        <w:lastRenderedPageBreak/>
        <w:t xml:space="preserve">4. </w:t>
      </w:r>
      <w:r>
        <w:t>INSIGHTS Y RECOMENDACIONES</w:t>
      </w:r>
      <w:bookmarkEnd w:id="6"/>
      <w:r>
        <w:t xml:space="preserve"> </w:t>
      </w:r>
    </w:p>
    <w:p w14:paraId="6605E359" w14:textId="51B6903C" w:rsidR="00920092" w:rsidRPr="00920092" w:rsidRDefault="00920092" w:rsidP="001A20C5">
      <w:pPr>
        <w:pStyle w:val="Ttulo2"/>
      </w:pPr>
      <w:bookmarkStart w:id="7" w:name="_Toc217314417"/>
      <w:r w:rsidRPr="00920092">
        <w:t xml:space="preserve">4.1. </w:t>
      </w:r>
      <w:proofErr w:type="spellStart"/>
      <w:r w:rsidRPr="00920092">
        <w:t>Insights</w:t>
      </w:r>
      <w:proofErr w:type="spellEnd"/>
      <w:r w:rsidRPr="00920092">
        <w:t xml:space="preserve"> </w:t>
      </w:r>
      <w:r w:rsidR="001A20C5" w:rsidRPr="00920092">
        <w:t>Extra</w:t>
      </w:r>
      <w:r w:rsidR="001A20C5">
        <w:t>í</w:t>
      </w:r>
      <w:r w:rsidR="001A20C5" w:rsidRPr="00920092">
        <w:t>dos</w:t>
      </w:r>
      <w:bookmarkEnd w:id="7"/>
    </w:p>
    <w:p w14:paraId="0AEFA90C" w14:textId="77777777" w:rsidR="00920092" w:rsidRPr="00920092" w:rsidRDefault="00920092" w:rsidP="00920092">
      <w:pPr>
        <w:numPr>
          <w:ilvl w:val="0"/>
          <w:numId w:val="4"/>
        </w:numPr>
      </w:pPr>
      <w:r w:rsidRPr="00920092">
        <w:rPr>
          <w:b/>
          <w:bCs/>
        </w:rPr>
        <w:t>Saturación del Centro:</w:t>
      </w:r>
      <w:r w:rsidRPr="00920092">
        <w:t xml:space="preserve"> La competencia en el centro es altísima, lo que obliga a ajustar precios para mantener la visibilidad.</w:t>
      </w:r>
    </w:p>
    <w:p w14:paraId="2734F16D" w14:textId="77777777" w:rsidR="00920092" w:rsidRPr="00920092" w:rsidRDefault="00920092" w:rsidP="00920092">
      <w:pPr>
        <w:numPr>
          <w:ilvl w:val="0"/>
          <w:numId w:val="4"/>
        </w:numPr>
      </w:pPr>
      <w:r w:rsidRPr="00920092">
        <w:rPr>
          <w:b/>
          <w:bCs/>
        </w:rPr>
        <w:t>Oportunidad en Barrios Periféricos:</w:t>
      </w:r>
      <w:r w:rsidRPr="00920092">
        <w:t xml:space="preserve"> Existen zonas con precios competitivos y buena puntuación de reseñas que representan una oportunidad de inversión con menor coste.</w:t>
      </w:r>
    </w:p>
    <w:p w14:paraId="351EA1B0" w14:textId="77777777" w:rsidR="00920092" w:rsidRDefault="00920092" w:rsidP="00920092">
      <w:pPr>
        <w:numPr>
          <w:ilvl w:val="0"/>
          <w:numId w:val="4"/>
        </w:numPr>
      </w:pPr>
      <w:r w:rsidRPr="00920092">
        <w:rPr>
          <w:b/>
          <w:bCs/>
        </w:rPr>
        <w:t>Preferencia por el Piso Completo:</w:t>
      </w:r>
      <w:r w:rsidRPr="00920092">
        <w:t xml:space="preserve"> El cliente de Valencia busca privacidad; el 75% de la oferta se adapta a este formato.</w:t>
      </w:r>
    </w:p>
    <w:p w14:paraId="1A40F8A6" w14:textId="4D9B0556" w:rsidR="00920092" w:rsidRDefault="00920092" w:rsidP="001A20C5">
      <w:pPr>
        <w:pStyle w:val="Ttulo2"/>
      </w:pPr>
      <w:bookmarkStart w:id="8" w:name="_Toc217314418"/>
      <w:r w:rsidRPr="00920092">
        <w:t>4.2. Tabla de Recomendaciones</w:t>
      </w:r>
      <w:bookmarkEnd w:id="8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997"/>
        <w:gridCol w:w="2069"/>
        <w:gridCol w:w="2062"/>
        <w:gridCol w:w="2006"/>
      </w:tblGrid>
      <w:tr w:rsidR="00920092" w14:paraId="094F482A" w14:textId="77777777" w:rsidTr="00920092">
        <w:tc>
          <w:tcPr>
            <w:tcW w:w="1997" w:type="dxa"/>
          </w:tcPr>
          <w:p w14:paraId="4846D68F" w14:textId="056586F1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b/>
                <w:bCs/>
              </w:rPr>
              <w:t>Prioridad</w:t>
            </w:r>
          </w:p>
        </w:tc>
        <w:tc>
          <w:tcPr>
            <w:tcW w:w="2069" w:type="dxa"/>
          </w:tcPr>
          <w:p w14:paraId="60A20B8E" w14:textId="6D602E49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b/>
                <w:bCs/>
              </w:rPr>
              <w:t>Recomendación Estratégica</w:t>
            </w:r>
          </w:p>
        </w:tc>
        <w:tc>
          <w:tcPr>
            <w:tcW w:w="2062" w:type="dxa"/>
          </w:tcPr>
          <w:p w14:paraId="43A23E19" w14:textId="3BD251AB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b/>
                <w:bCs/>
              </w:rPr>
              <w:t>Justificación Basada en el Análisis</w:t>
            </w:r>
          </w:p>
        </w:tc>
        <w:tc>
          <w:tcPr>
            <w:tcW w:w="2006" w:type="dxa"/>
          </w:tcPr>
          <w:p w14:paraId="4235140F" w14:textId="349692FA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b/>
                <w:bCs/>
              </w:rPr>
              <w:t>Impacto Esperado</w:t>
            </w:r>
          </w:p>
        </w:tc>
      </w:tr>
      <w:tr w:rsidR="00920092" w14:paraId="35FDF6E6" w14:textId="77777777" w:rsidTr="00920092">
        <w:tc>
          <w:tcPr>
            <w:tcW w:w="1997" w:type="dxa"/>
          </w:tcPr>
          <w:p w14:paraId="41901606" w14:textId="6689A0F9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rFonts w:ascii="Segoe UI Emoji" w:hAnsi="Segoe UI Emoji" w:cs="Segoe UI Emoji"/>
              </w:rPr>
              <w:t>🔴</w:t>
            </w:r>
            <w:r w:rsidRPr="00920092">
              <w:t xml:space="preserve"> </w:t>
            </w:r>
            <w:r w:rsidRPr="00920092">
              <w:rPr>
                <w:b/>
                <w:bCs/>
              </w:rPr>
              <w:t>ALTA</w:t>
            </w:r>
          </w:p>
        </w:tc>
        <w:tc>
          <w:tcPr>
            <w:tcW w:w="2069" w:type="dxa"/>
          </w:tcPr>
          <w:p w14:paraId="4FA9C8CF" w14:textId="75814049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b/>
                <w:bCs/>
              </w:rPr>
              <w:t>Optimización de Precios en Temporada Baja</w:t>
            </w:r>
          </w:p>
        </w:tc>
        <w:tc>
          <w:tcPr>
            <w:tcW w:w="2062" w:type="dxa"/>
          </w:tcPr>
          <w:p w14:paraId="3F8984DE" w14:textId="3F151C04" w:rsidR="00920092" w:rsidRDefault="00920092" w:rsidP="00920092">
            <w:pPr>
              <w:rPr>
                <w:b/>
                <w:bCs/>
              </w:rPr>
            </w:pPr>
            <w:r w:rsidRPr="00920092">
              <w:t>El análisis de estacionalidad muestra una caída de ingresos drástica en enero/febrero.</w:t>
            </w:r>
          </w:p>
        </w:tc>
        <w:tc>
          <w:tcPr>
            <w:tcW w:w="2006" w:type="dxa"/>
          </w:tcPr>
          <w:p w14:paraId="19BB000F" w14:textId="5142AA18" w:rsidR="00920092" w:rsidRDefault="00920092" w:rsidP="00920092">
            <w:pPr>
              <w:rPr>
                <w:b/>
                <w:bCs/>
              </w:rPr>
            </w:pPr>
            <w:r w:rsidRPr="00920092">
              <w:t>Mantener el flujo de caja en meses "valle".</w:t>
            </w:r>
          </w:p>
        </w:tc>
      </w:tr>
      <w:tr w:rsidR="00920092" w14:paraId="7BAD741B" w14:textId="77777777" w:rsidTr="00920092">
        <w:tc>
          <w:tcPr>
            <w:tcW w:w="1997" w:type="dxa"/>
          </w:tcPr>
          <w:p w14:paraId="6AF598EA" w14:textId="64D40512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rFonts w:ascii="Segoe UI Emoji" w:hAnsi="Segoe UI Emoji" w:cs="Segoe UI Emoji"/>
              </w:rPr>
              <w:t>🔴</w:t>
            </w:r>
            <w:r w:rsidRPr="00920092">
              <w:t xml:space="preserve"> </w:t>
            </w:r>
            <w:r w:rsidRPr="00920092">
              <w:rPr>
                <w:b/>
                <w:bCs/>
              </w:rPr>
              <w:t>ALTA</w:t>
            </w:r>
          </w:p>
        </w:tc>
        <w:tc>
          <w:tcPr>
            <w:tcW w:w="2069" w:type="dxa"/>
          </w:tcPr>
          <w:p w14:paraId="6AF82E29" w14:textId="0F01906D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b/>
                <w:bCs/>
              </w:rPr>
              <w:t>Estrategia de Estancias Medias (</w:t>
            </w:r>
            <w:r w:rsidR="001A20C5" w:rsidRPr="00920092">
              <w:rPr>
                <w:b/>
                <w:bCs/>
              </w:rPr>
              <w:t>invierno</w:t>
            </w:r>
            <w:r w:rsidRPr="00920092">
              <w:rPr>
                <w:b/>
                <w:bCs/>
              </w:rPr>
              <w:t>)</w:t>
            </w:r>
          </w:p>
        </w:tc>
        <w:tc>
          <w:tcPr>
            <w:tcW w:w="2062" w:type="dxa"/>
          </w:tcPr>
          <w:p w14:paraId="4E0FBD20" w14:textId="43AB996D" w:rsidR="00920092" w:rsidRDefault="00920092" w:rsidP="00920092">
            <w:pPr>
              <w:rPr>
                <w:b/>
                <w:bCs/>
              </w:rPr>
            </w:pPr>
            <w:r w:rsidRPr="00920092">
              <w:t>Dado que borramos estancias de +30 días en la limpieza, la recomendación es ofrecer packs</w:t>
            </w:r>
          </w:p>
        </w:tc>
        <w:tc>
          <w:tcPr>
            <w:tcW w:w="2006" w:type="dxa"/>
          </w:tcPr>
          <w:p w14:paraId="4CD7538F" w14:textId="0AE1DB7C" w:rsidR="00920092" w:rsidRDefault="00920092" w:rsidP="00920092">
            <w:pPr>
              <w:rPr>
                <w:b/>
                <w:bCs/>
              </w:rPr>
            </w:pPr>
            <w:r w:rsidRPr="00920092">
              <w:t>Asegurar ocupación cuando el turista de fin</w:t>
            </w:r>
          </w:p>
        </w:tc>
      </w:tr>
      <w:tr w:rsidR="00920092" w14:paraId="693CBCA5" w14:textId="77777777" w:rsidTr="00920092">
        <w:tc>
          <w:tcPr>
            <w:tcW w:w="1997" w:type="dxa"/>
          </w:tcPr>
          <w:p w14:paraId="484C23DF" w14:textId="483AFF0D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rFonts w:ascii="Segoe UI Emoji" w:hAnsi="Segoe UI Emoji" w:cs="Segoe UI Emoji"/>
              </w:rPr>
              <w:t>🟡</w:t>
            </w:r>
            <w:r w:rsidRPr="00920092">
              <w:t xml:space="preserve"> </w:t>
            </w:r>
            <w:r w:rsidRPr="00920092">
              <w:rPr>
                <w:b/>
                <w:bCs/>
              </w:rPr>
              <w:t>MEDIA</w:t>
            </w:r>
          </w:p>
        </w:tc>
        <w:tc>
          <w:tcPr>
            <w:tcW w:w="2069" w:type="dxa"/>
          </w:tcPr>
          <w:p w14:paraId="2C0909CA" w14:textId="201DCE84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b/>
                <w:bCs/>
              </w:rPr>
              <w:t>Diferenciación en Apartamentos Completos</w:t>
            </w:r>
          </w:p>
        </w:tc>
        <w:tc>
          <w:tcPr>
            <w:tcW w:w="2062" w:type="dxa"/>
          </w:tcPr>
          <w:p w14:paraId="71C953CF" w14:textId="4CC14186" w:rsidR="00920092" w:rsidRDefault="00920092" w:rsidP="00920092">
            <w:pPr>
              <w:rPr>
                <w:b/>
                <w:bCs/>
              </w:rPr>
            </w:pPr>
            <w:r w:rsidRPr="00920092">
              <w:t>El 75% de la oferta en Valencia son pisos enteros; la competencia es máxima en este segmento.</w:t>
            </w:r>
          </w:p>
        </w:tc>
        <w:tc>
          <w:tcPr>
            <w:tcW w:w="2006" w:type="dxa"/>
          </w:tcPr>
          <w:p w14:paraId="53A12CB3" w14:textId="42F4C4EE" w:rsidR="00920092" w:rsidRDefault="00920092" w:rsidP="00920092">
            <w:pPr>
              <w:rPr>
                <w:b/>
                <w:bCs/>
              </w:rPr>
            </w:pPr>
            <w:r w:rsidRPr="00920092">
              <w:t>Mejorar la tasa de conversión frente a la competencia masiva.</w:t>
            </w:r>
          </w:p>
        </w:tc>
      </w:tr>
      <w:tr w:rsidR="00920092" w14:paraId="24E051D5" w14:textId="77777777" w:rsidTr="00920092">
        <w:tc>
          <w:tcPr>
            <w:tcW w:w="1997" w:type="dxa"/>
          </w:tcPr>
          <w:p w14:paraId="5A1DFC2D" w14:textId="043B00A4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rFonts w:ascii="Segoe UI Emoji" w:hAnsi="Segoe UI Emoji" w:cs="Segoe UI Emoji"/>
              </w:rPr>
              <w:t>🟡</w:t>
            </w:r>
            <w:r w:rsidRPr="00920092">
              <w:t xml:space="preserve"> </w:t>
            </w:r>
            <w:r w:rsidRPr="00920092">
              <w:rPr>
                <w:b/>
                <w:bCs/>
              </w:rPr>
              <w:t>MEDIA</w:t>
            </w:r>
          </w:p>
        </w:tc>
        <w:tc>
          <w:tcPr>
            <w:tcW w:w="2069" w:type="dxa"/>
          </w:tcPr>
          <w:p w14:paraId="4B603C50" w14:textId="0B493E4B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b/>
                <w:bCs/>
              </w:rPr>
              <w:t>Expansión a Barrios con Alta Nota Media</w:t>
            </w:r>
          </w:p>
        </w:tc>
        <w:tc>
          <w:tcPr>
            <w:tcW w:w="2062" w:type="dxa"/>
          </w:tcPr>
          <w:p w14:paraId="45F6AD77" w14:textId="55DEF2D5" w:rsidR="00920092" w:rsidRDefault="00920092" w:rsidP="00920092">
            <w:pPr>
              <w:rPr>
                <w:b/>
                <w:bCs/>
              </w:rPr>
            </w:pPr>
            <w:r w:rsidRPr="00920092">
              <w:t>Hemos detectado barrios periféricos donde la satisfacción (</w:t>
            </w:r>
            <w:proofErr w:type="spellStart"/>
            <w:r w:rsidRPr="00920092">
              <w:t>reviews</w:t>
            </w:r>
            <w:proofErr w:type="spellEnd"/>
            <w:r w:rsidRPr="00920092">
              <w:t>) es muy alta pero el precio es más bajo.</w:t>
            </w:r>
          </w:p>
        </w:tc>
        <w:tc>
          <w:tcPr>
            <w:tcW w:w="2006" w:type="dxa"/>
          </w:tcPr>
          <w:p w14:paraId="2369975B" w14:textId="11258B87" w:rsidR="00920092" w:rsidRDefault="00920092" w:rsidP="00920092">
            <w:pPr>
              <w:rPr>
                <w:b/>
                <w:bCs/>
              </w:rPr>
            </w:pPr>
            <w:r w:rsidRPr="00920092">
              <w:t>Menor inversión inicial con alta probabilidad de éxito.</w:t>
            </w:r>
          </w:p>
        </w:tc>
      </w:tr>
      <w:tr w:rsidR="00920092" w14:paraId="7D931183" w14:textId="77777777" w:rsidTr="00920092">
        <w:tc>
          <w:tcPr>
            <w:tcW w:w="1997" w:type="dxa"/>
          </w:tcPr>
          <w:p w14:paraId="4CB00EB4" w14:textId="12B93713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rFonts w:ascii="Segoe UI Emoji" w:hAnsi="Segoe UI Emoji" w:cs="Segoe UI Emoji"/>
              </w:rPr>
              <w:t>🟢</w:t>
            </w:r>
            <w:r w:rsidRPr="00920092">
              <w:t xml:space="preserve"> </w:t>
            </w:r>
            <w:r w:rsidRPr="00920092">
              <w:rPr>
                <w:b/>
                <w:bCs/>
              </w:rPr>
              <w:t>BAJA</w:t>
            </w:r>
          </w:p>
        </w:tc>
        <w:tc>
          <w:tcPr>
            <w:tcW w:w="2069" w:type="dxa"/>
          </w:tcPr>
          <w:p w14:paraId="1930DD52" w14:textId="2B8975FC" w:rsidR="00920092" w:rsidRDefault="00920092" w:rsidP="00920092">
            <w:pPr>
              <w:rPr>
                <w:b/>
                <w:bCs/>
              </w:rPr>
            </w:pPr>
            <w:r w:rsidRPr="00920092">
              <w:rPr>
                <w:b/>
                <w:bCs/>
              </w:rPr>
              <w:t>Automatización de Reserva Inmediata</w:t>
            </w:r>
          </w:p>
        </w:tc>
        <w:tc>
          <w:tcPr>
            <w:tcW w:w="2062" w:type="dxa"/>
          </w:tcPr>
          <w:p w14:paraId="02A742AC" w14:textId="38C08381" w:rsidR="00920092" w:rsidRDefault="00920092" w:rsidP="00920092">
            <w:pPr>
              <w:rPr>
                <w:b/>
                <w:bCs/>
              </w:rPr>
            </w:pPr>
            <w:r w:rsidRPr="00920092">
              <w:t>Los datos indican que la reserva inmediata no afecta negativamente a la nota media del alojamiento.</w:t>
            </w:r>
          </w:p>
        </w:tc>
        <w:tc>
          <w:tcPr>
            <w:tcW w:w="2006" w:type="dxa"/>
          </w:tcPr>
          <w:p w14:paraId="65B57695" w14:textId="68755216" w:rsidR="00920092" w:rsidRDefault="00920092" w:rsidP="00920092">
            <w:pPr>
              <w:rPr>
                <w:b/>
                <w:bCs/>
              </w:rPr>
            </w:pPr>
            <w:r w:rsidRPr="00920092">
              <w:t>Reducción de carga administrativa para el anfitrión.</w:t>
            </w:r>
          </w:p>
        </w:tc>
      </w:tr>
    </w:tbl>
    <w:p w14:paraId="710024CB" w14:textId="77777777" w:rsidR="00920092" w:rsidRDefault="00920092" w:rsidP="00920092">
      <w:pPr>
        <w:ind w:left="360"/>
        <w:rPr>
          <w:b/>
          <w:bCs/>
        </w:rPr>
      </w:pPr>
    </w:p>
    <w:p w14:paraId="33AD8495" w14:textId="77777777" w:rsidR="00920092" w:rsidRDefault="00920092" w:rsidP="00920092">
      <w:pPr>
        <w:ind w:left="360"/>
        <w:rPr>
          <w:b/>
          <w:bCs/>
        </w:rPr>
      </w:pPr>
    </w:p>
    <w:p w14:paraId="46F8E959" w14:textId="77777777" w:rsidR="00920092" w:rsidRDefault="00920092" w:rsidP="00920092">
      <w:pPr>
        <w:ind w:left="360"/>
        <w:rPr>
          <w:b/>
          <w:bCs/>
        </w:rPr>
      </w:pPr>
    </w:p>
    <w:p w14:paraId="29DA882D" w14:textId="77777777" w:rsidR="00920092" w:rsidRDefault="00920092" w:rsidP="00920092">
      <w:pPr>
        <w:ind w:left="360"/>
        <w:rPr>
          <w:b/>
          <w:bCs/>
        </w:rPr>
      </w:pPr>
    </w:p>
    <w:p w14:paraId="146793C0" w14:textId="118040BF" w:rsidR="00920092" w:rsidRPr="00920092" w:rsidRDefault="00920092" w:rsidP="001A20C5">
      <w:pPr>
        <w:pStyle w:val="Ttulo1"/>
      </w:pPr>
      <w:bookmarkStart w:id="9" w:name="_Toc217314419"/>
      <w:r w:rsidRPr="00920092">
        <w:t xml:space="preserve">5. </w:t>
      </w:r>
      <w:r>
        <w:t>CONCLUSIÓN</w:t>
      </w:r>
      <w:bookmarkEnd w:id="9"/>
    </w:p>
    <w:p w14:paraId="6AB85859" w14:textId="0F1C220E" w:rsidR="001A20C5" w:rsidRPr="001A20C5" w:rsidRDefault="001A20C5" w:rsidP="001A20C5">
      <w:r w:rsidRPr="001A20C5">
        <w:t>Despu</w:t>
      </w:r>
      <w:r>
        <w:t>é</w:t>
      </w:r>
      <w:r w:rsidRPr="001A20C5">
        <w:t>s</w:t>
      </w:r>
      <w:r w:rsidRPr="001A20C5">
        <w:t xml:space="preserve"> de ver todos los datos, queda claro que en Valencia no vale con poner un piso y ya </w:t>
      </w:r>
      <w:r w:rsidRPr="001A20C5">
        <w:t>est</w:t>
      </w:r>
      <w:r>
        <w:t>á</w:t>
      </w:r>
      <w:r w:rsidRPr="001A20C5">
        <w:t xml:space="preserve">. El mercado </w:t>
      </w:r>
      <w:r w:rsidRPr="001A20C5">
        <w:t>est</w:t>
      </w:r>
      <w:r>
        <w:t>á</w:t>
      </w:r>
      <w:r w:rsidRPr="001A20C5">
        <w:t xml:space="preserve"> muy marcado por las zonas; el centro y la playa mandan en precio, pero hay mucha competencia.</w:t>
      </w:r>
    </w:p>
    <w:p w14:paraId="3D222C11" w14:textId="335ECBDC" w:rsidR="001A20C5" w:rsidRPr="001A20C5" w:rsidRDefault="001A20C5" w:rsidP="001A20C5">
      <w:r w:rsidRPr="001A20C5">
        <w:t xml:space="preserve">La clave para que el negocio funcione es no dormirse en los meses de invierno y saber que la gente busca, sobre todo, el piso entero para ellos. Si ajustas bien los precios cuando no hay Fallas ni verano, tienes muchas </w:t>
      </w:r>
      <w:r w:rsidRPr="001A20C5">
        <w:t>m</w:t>
      </w:r>
      <w:r>
        <w:t>á</w:t>
      </w:r>
      <w:r w:rsidRPr="001A20C5">
        <w:t>s</w:t>
      </w:r>
      <w:r w:rsidRPr="001A20C5">
        <w:t xml:space="preserve"> opciones de que el proyecto sea rentable.</w:t>
      </w:r>
    </w:p>
    <w:p w14:paraId="131DE3BD" w14:textId="77777777" w:rsidR="00920092" w:rsidRPr="00B454BD" w:rsidRDefault="00920092" w:rsidP="00920092"/>
    <w:p w14:paraId="79886C13" w14:textId="77777777" w:rsidR="00B454BD" w:rsidRPr="00B454BD" w:rsidRDefault="00B454BD"/>
    <w:sectPr w:rsidR="00B454BD" w:rsidRPr="00B454BD" w:rsidSect="001A20C5"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96AA5" w14:textId="77777777" w:rsidR="001C7D05" w:rsidRDefault="001C7D05" w:rsidP="001A20C5">
      <w:pPr>
        <w:spacing w:after="0" w:line="240" w:lineRule="auto"/>
      </w:pPr>
      <w:r>
        <w:separator/>
      </w:r>
    </w:p>
  </w:endnote>
  <w:endnote w:type="continuationSeparator" w:id="0">
    <w:p w14:paraId="3D520F31" w14:textId="77777777" w:rsidR="001C7D05" w:rsidRDefault="001C7D05" w:rsidP="001A2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2525285"/>
      <w:docPartObj>
        <w:docPartGallery w:val="Page Numbers (Bottom of Page)"/>
        <w:docPartUnique/>
      </w:docPartObj>
    </w:sdtPr>
    <w:sdtContent>
      <w:p w14:paraId="1AED4CED" w14:textId="7854EFE9" w:rsidR="001A20C5" w:rsidRDefault="001A20C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06F24D" w14:textId="77777777" w:rsidR="001A20C5" w:rsidRDefault="001A20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73075" w14:textId="77777777" w:rsidR="001C7D05" w:rsidRDefault="001C7D05" w:rsidP="001A20C5">
      <w:pPr>
        <w:spacing w:after="0" w:line="240" w:lineRule="auto"/>
      </w:pPr>
      <w:r>
        <w:separator/>
      </w:r>
    </w:p>
  </w:footnote>
  <w:footnote w:type="continuationSeparator" w:id="0">
    <w:p w14:paraId="0C5B0878" w14:textId="77777777" w:rsidR="001C7D05" w:rsidRDefault="001C7D05" w:rsidP="001A2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F2A"/>
    <w:multiLevelType w:val="multilevel"/>
    <w:tmpl w:val="BCF0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B4A86"/>
    <w:multiLevelType w:val="multilevel"/>
    <w:tmpl w:val="654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84229"/>
    <w:multiLevelType w:val="multilevel"/>
    <w:tmpl w:val="A62E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B70D8C"/>
    <w:multiLevelType w:val="multilevel"/>
    <w:tmpl w:val="B7B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49458">
    <w:abstractNumId w:val="1"/>
  </w:num>
  <w:num w:numId="2" w16cid:durableId="778069863">
    <w:abstractNumId w:val="3"/>
  </w:num>
  <w:num w:numId="3" w16cid:durableId="520364992">
    <w:abstractNumId w:val="0"/>
  </w:num>
  <w:num w:numId="4" w16cid:durableId="316736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A8"/>
    <w:rsid w:val="0003079C"/>
    <w:rsid w:val="0003359E"/>
    <w:rsid w:val="000F5116"/>
    <w:rsid w:val="001A20C5"/>
    <w:rsid w:val="001C7D05"/>
    <w:rsid w:val="00412871"/>
    <w:rsid w:val="00533942"/>
    <w:rsid w:val="00920092"/>
    <w:rsid w:val="00B454BD"/>
    <w:rsid w:val="00DC41A8"/>
    <w:rsid w:val="00ED2314"/>
    <w:rsid w:val="00ED6A89"/>
    <w:rsid w:val="00EE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E52F6"/>
  <w15:chartTrackingRefBased/>
  <w15:docId w15:val="{B370E836-28D1-4497-B7A0-BADE80B9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2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0C5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20C5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1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1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1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1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1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1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1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1A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20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2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0C5"/>
  </w:style>
  <w:style w:type="paragraph" w:styleId="Piedepgina">
    <w:name w:val="footer"/>
    <w:basedOn w:val="Normal"/>
    <w:link w:val="PiedepginaCar"/>
    <w:uiPriority w:val="99"/>
    <w:unhideWhenUsed/>
    <w:rsid w:val="001A2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20C5"/>
  </w:style>
  <w:style w:type="paragraph" w:styleId="TtuloTDC">
    <w:name w:val="TOC Heading"/>
    <w:basedOn w:val="Ttulo1"/>
    <w:next w:val="Normal"/>
    <w:uiPriority w:val="39"/>
    <w:unhideWhenUsed/>
    <w:qFormat/>
    <w:rsid w:val="001A20C5"/>
    <w:pPr>
      <w:spacing w:before="240" w:after="0"/>
      <w:outlineLvl w:val="9"/>
    </w:pPr>
    <w:rPr>
      <w:b w:val="0"/>
      <w:color w:val="2F5496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A20C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A20C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A20C5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1A20C5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A20C5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2025-12-22T00:00:00</PublishDate>
  <Abstract/>
  <CompanyAddress>Curso: Especialización en IA y Big Data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CD54D4-ABAC-462C-83D1-7F5141FC8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788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Igor Ostyak</Company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analisis</dc:title>
  <dc:subject>Mercado Airbnb Valencia</dc:subject>
  <dc:creator>OSTYAK, IGOR</dc:creator>
  <cp:keywords/>
  <dc:description/>
  <cp:lastModifiedBy>OSTYAK, IGOR</cp:lastModifiedBy>
  <cp:revision>1</cp:revision>
  <dcterms:created xsi:type="dcterms:W3CDTF">2025-12-22T15:00:00Z</dcterms:created>
  <dcterms:modified xsi:type="dcterms:W3CDTF">2025-12-22T15:52:00Z</dcterms:modified>
  <cp:category>IA y BigData</cp:category>
</cp:coreProperties>
</file>