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0A407" w14:textId="77777777" w:rsidR="00E32082" w:rsidRDefault="00E32082">
      <w:pPr>
        <w:pStyle w:val="BodyText"/>
      </w:pPr>
      <w:bookmarkStart w:id="0" w:name="bkRunHead"/>
    </w:p>
    <w:p w14:paraId="51419CB3" w14:textId="77777777" w:rsidR="00E32082" w:rsidRDefault="00E32082">
      <w:pPr>
        <w:pStyle w:val="BodyText"/>
      </w:pPr>
    </w:p>
    <w:p w14:paraId="5D25581E" w14:textId="77777777" w:rsidR="00E32082" w:rsidRDefault="001E1403">
      <w:pPr>
        <w:pStyle w:val="BodyText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890F039" wp14:editId="7B5C95BE">
            <wp:simplePos x="0" y="0"/>
            <wp:positionH relativeFrom="margin">
              <wp:posOffset>294005</wp:posOffset>
            </wp:positionH>
            <wp:positionV relativeFrom="margin">
              <wp:posOffset>9780905</wp:posOffset>
            </wp:positionV>
            <wp:extent cx="1619885" cy="539750"/>
            <wp:effectExtent l="0" t="0" r="0" b="0"/>
            <wp:wrapSquare wrapText="bothSides"/>
            <wp:docPr id="3" name="Imagem 2" descr="logo_ISEP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 descr="logo_ISEP_small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885" cy="539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B24F9C" w14:textId="0C450C8A" w:rsidR="00E32082" w:rsidRDefault="00683BEF" w:rsidP="00683BEF">
      <w:pPr>
        <w:pStyle w:val="BodyText"/>
        <w:jc w:val="center"/>
      </w:pPr>
      <w:r>
        <w:rPr>
          <w:noProof/>
        </w:rPr>
        <w:drawing>
          <wp:inline distT="0" distB="0" distL="0" distR="0" wp14:anchorId="4FFED150" wp14:editId="0A061291">
            <wp:extent cx="3968750" cy="1165608"/>
            <wp:effectExtent l="0" t="0" r="0" b="0"/>
            <wp:docPr id="1" name="Imagem 1" descr="Uma imagem com alimentaçã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Uma imagem com alimentação&#10;&#10;Descrição gerada automaticamente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6281" cy="1170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51645" w14:textId="77777777" w:rsidR="00E32082" w:rsidRPr="00B731BA" w:rsidRDefault="00E32082">
      <w:pPr>
        <w:pStyle w:val="BodyText"/>
        <w:rPr>
          <w:rFonts w:asciiTheme="minorHAnsi" w:hAnsiTheme="minorHAnsi" w:cstheme="minorHAnsi"/>
        </w:rPr>
      </w:pPr>
    </w:p>
    <w:p w14:paraId="5B5445FB" w14:textId="77777777" w:rsidR="00E32082" w:rsidRPr="00B731BA" w:rsidRDefault="00E32082">
      <w:pPr>
        <w:pStyle w:val="BodyText"/>
        <w:rPr>
          <w:rFonts w:asciiTheme="minorHAnsi" w:hAnsiTheme="minorHAnsi" w:cstheme="minorHAnsi"/>
        </w:rPr>
      </w:pPr>
    </w:p>
    <w:p w14:paraId="4B0DA41F" w14:textId="77777777" w:rsidR="00E32082" w:rsidRPr="00B731BA" w:rsidRDefault="00E32082">
      <w:pPr>
        <w:pStyle w:val="BodyText"/>
        <w:rPr>
          <w:rFonts w:asciiTheme="minorHAnsi" w:hAnsiTheme="minorHAnsi" w:cstheme="minorHAnsi"/>
        </w:rPr>
      </w:pPr>
    </w:p>
    <w:p w14:paraId="655E0F5A" w14:textId="77777777" w:rsidR="00E32082" w:rsidRPr="00B731BA" w:rsidRDefault="00E32082" w:rsidP="00E32082">
      <w:pPr>
        <w:pStyle w:val="Title"/>
        <w:jc w:val="center"/>
        <w:rPr>
          <w:rFonts w:asciiTheme="minorHAnsi" w:hAnsiTheme="minorHAnsi" w:cstheme="minorHAnsi"/>
          <w:b/>
          <w:color w:val="000000"/>
          <w:sz w:val="36"/>
          <w:szCs w:val="36"/>
        </w:rPr>
      </w:pPr>
    </w:p>
    <w:p w14:paraId="647FE495" w14:textId="1ABA2B2D" w:rsidR="00E32082" w:rsidRPr="00B731BA" w:rsidRDefault="00E32082" w:rsidP="00E32082">
      <w:pPr>
        <w:pStyle w:val="Title"/>
        <w:jc w:val="center"/>
        <w:rPr>
          <w:rFonts w:asciiTheme="minorHAnsi" w:hAnsiTheme="minorHAnsi" w:cstheme="minorHAnsi"/>
          <w:b/>
          <w:color w:val="000000"/>
          <w:sz w:val="36"/>
          <w:szCs w:val="36"/>
        </w:rPr>
      </w:pPr>
      <w:r w:rsidRPr="00B731BA">
        <w:rPr>
          <w:rFonts w:asciiTheme="minorHAnsi" w:hAnsiTheme="minorHAnsi" w:cstheme="minorHAnsi"/>
          <w:b/>
          <w:color w:val="000000"/>
          <w:sz w:val="36"/>
          <w:szCs w:val="36"/>
        </w:rPr>
        <w:t>Relatório</w:t>
      </w:r>
      <w:r w:rsidR="00B731BA">
        <w:rPr>
          <w:rFonts w:asciiTheme="minorHAnsi" w:hAnsiTheme="minorHAnsi" w:cstheme="minorHAnsi"/>
          <w:b/>
          <w:color w:val="000000"/>
          <w:sz w:val="36"/>
          <w:szCs w:val="36"/>
        </w:rPr>
        <w:t xml:space="preserve"> de</w:t>
      </w:r>
      <w:r w:rsidRPr="00B731BA">
        <w:rPr>
          <w:rFonts w:asciiTheme="minorHAnsi" w:hAnsiTheme="minorHAnsi" w:cstheme="minorHAnsi"/>
          <w:b/>
          <w:color w:val="000000"/>
          <w:sz w:val="36"/>
          <w:szCs w:val="36"/>
        </w:rPr>
        <w:t xml:space="preserve"> </w:t>
      </w:r>
      <w:r w:rsidR="00B731BA">
        <w:rPr>
          <w:rFonts w:asciiTheme="minorHAnsi" w:hAnsiTheme="minorHAnsi" w:cstheme="minorHAnsi"/>
          <w:b/>
          <w:color w:val="000000"/>
          <w:sz w:val="36"/>
          <w:szCs w:val="36"/>
        </w:rPr>
        <w:t>“</w:t>
      </w:r>
      <w:r w:rsidR="00415DF5">
        <w:rPr>
          <w:rFonts w:asciiTheme="minorHAnsi" w:hAnsiTheme="minorHAnsi" w:cstheme="minorHAnsi"/>
          <w:b/>
          <w:color w:val="000000"/>
          <w:sz w:val="36"/>
          <w:szCs w:val="36"/>
        </w:rPr>
        <w:t>GESTA</w:t>
      </w:r>
      <w:r w:rsidR="00B731BA">
        <w:rPr>
          <w:rFonts w:asciiTheme="minorHAnsi" w:hAnsiTheme="minorHAnsi" w:cstheme="minorHAnsi"/>
          <w:b/>
          <w:color w:val="000000"/>
          <w:sz w:val="36"/>
          <w:szCs w:val="36"/>
        </w:rPr>
        <w:t>”</w:t>
      </w:r>
    </w:p>
    <w:p w14:paraId="19710FC2" w14:textId="70C4882D" w:rsidR="00E32082" w:rsidRPr="00B731BA" w:rsidRDefault="00B731BA" w:rsidP="00E32082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  <w:r w:rsidRPr="00B731BA">
        <w:rPr>
          <w:rFonts w:asciiTheme="minorHAnsi" w:hAnsiTheme="minorHAnsi" w:cstheme="minorHAnsi"/>
          <w:b/>
          <w:bCs/>
          <w:sz w:val="28"/>
          <w:szCs w:val="28"/>
        </w:rPr>
        <w:t>“</w:t>
      </w:r>
      <w:r w:rsidR="00415DF5">
        <w:rPr>
          <w:rFonts w:asciiTheme="minorHAnsi" w:hAnsiTheme="minorHAnsi" w:cstheme="minorHAnsi"/>
          <w:b/>
          <w:bCs/>
          <w:sz w:val="28"/>
          <w:szCs w:val="28"/>
        </w:rPr>
        <w:t>Administração dos Portos de Sines e do Algarve</w:t>
      </w:r>
      <w:r w:rsidR="0004587A">
        <w:rPr>
          <w:rFonts w:asciiTheme="minorHAnsi" w:hAnsiTheme="minorHAnsi" w:cstheme="minorHAnsi"/>
          <w:b/>
          <w:bCs/>
          <w:sz w:val="28"/>
          <w:szCs w:val="28"/>
        </w:rPr>
        <w:t>, S.A.</w:t>
      </w:r>
      <w:r w:rsidR="00415DF5">
        <w:rPr>
          <w:rFonts w:asciiTheme="minorHAnsi" w:hAnsiTheme="minorHAnsi" w:cstheme="minorHAnsi"/>
          <w:b/>
          <w:bCs/>
          <w:sz w:val="28"/>
          <w:szCs w:val="28"/>
        </w:rPr>
        <w:t xml:space="preserve"> (APS)</w:t>
      </w:r>
      <w:r w:rsidRPr="00B731BA">
        <w:rPr>
          <w:rFonts w:asciiTheme="minorHAnsi" w:hAnsiTheme="minorHAnsi" w:cstheme="minorHAnsi"/>
          <w:b/>
          <w:bCs/>
          <w:sz w:val="28"/>
          <w:szCs w:val="28"/>
        </w:rPr>
        <w:t>”</w:t>
      </w:r>
    </w:p>
    <w:p w14:paraId="217640F9" w14:textId="77777777" w:rsidR="00E32082" w:rsidRPr="00B731BA" w:rsidRDefault="00E32082">
      <w:pPr>
        <w:pStyle w:val="BodyText"/>
        <w:rPr>
          <w:rFonts w:asciiTheme="minorHAnsi" w:hAnsiTheme="minorHAnsi" w:cstheme="minorHAnsi"/>
        </w:rPr>
      </w:pPr>
    </w:p>
    <w:bookmarkEnd w:id="0"/>
    <w:p w14:paraId="50A74C79" w14:textId="77777777" w:rsidR="00E32082" w:rsidRPr="00B731BA" w:rsidRDefault="00E32082">
      <w:pPr>
        <w:pStyle w:val="BodyText"/>
        <w:rPr>
          <w:rFonts w:asciiTheme="minorHAnsi" w:hAnsiTheme="minorHAnsi" w:cstheme="minorHAnsi"/>
        </w:rPr>
      </w:pPr>
    </w:p>
    <w:p w14:paraId="164FD267" w14:textId="38A4BF2D" w:rsidR="00CA01E1" w:rsidRPr="00B731BA" w:rsidRDefault="00CA01E1" w:rsidP="00CA01E1">
      <w:pPr>
        <w:pStyle w:val="NoSpacing"/>
        <w:widowControl w:val="0"/>
        <w:spacing w:line="276" w:lineRule="auto"/>
        <w:jc w:val="center"/>
        <w:rPr>
          <w:rFonts w:asciiTheme="minorHAnsi" w:hAnsiTheme="minorHAnsi" w:cstheme="minorHAnsi"/>
          <w:b/>
          <w:i/>
          <w:sz w:val="24"/>
          <w:szCs w:val="24"/>
        </w:rPr>
      </w:pPr>
      <w:r w:rsidRPr="00B731BA">
        <w:rPr>
          <w:rFonts w:asciiTheme="minorHAnsi" w:hAnsiTheme="minorHAnsi" w:cstheme="minorHAnsi"/>
          <w:b/>
          <w:sz w:val="24"/>
          <w:szCs w:val="24"/>
        </w:rPr>
        <w:t xml:space="preserve">Turma </w:t>
      </w:r>
      <w:r w:rsidR="006A1FCE">
        <w:rPr>
          <w:rFonts w:asciiTheme="minorHAnsi" w:hAnsiTheme="minorHAnsi" w:cstheme="minorHAnsi"/>
          <w:b/>
          <w:sz w:val="24"/>
          <w:szCs w:val="24"/>
        </w:rPr>
        <w:t>3DD</w:t>
      </w:r>
      <w:r w:rsidRPr="00B731BA">
        <w:rPr>
          <w:rFonts w:asciiTheme="minorHAnsi" w:hAnsiTheme="minorHAnsi" w:cstheme="minorHAnsi"/>
          <w:b/>
          <w:sz w:val="24"/>
          <w:szCs w:val="24"/>
        </w:rPr>
        <w:t xml:space="preserve"> _ Grupo </w:t>
      </w:r>
      <w:r w:rsidR="006A1FCE">
        <w:rPr>
          <w:rFonts w:asciiTheme="minorHAnsi" w:hAnsiTheme="minorHAnsi" w:cstheme="minorHAnsi"/>
          <w:b/>
          <w:sz w:val="24"/>
          <w:szCs w:val="24"/>
        </w:rPr>
        <w:t>02</w:t>
      </w:r>
    </w:p>
    <w:p w14:paraId="0F476EFF" w14:textId="50E7ACC1" w:rsidR="00CA01E1" w:rsidRPr="00B731BA" w:rsidRDefault="006A1FCE" w:rsidP="00CA01E1">
      <w:pPr>
        <w:pStyle w:val="NoSpacing"/>
        <w:widowControl w:val="0"/>
        <w:spacing w:line="276" w:lineRule="auto"/>
        <w:jc w:val="center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1230543</w:t>
      </w:r>
      <w:r w:rsidR="00CA01E1" w:rsidRPr="00B731BA">
        <w:rPr>
          <w:rFonts w:asciiTheme="minorHAnsi" w:hAnsiTheme="minorHAnsi" w:cstheme="minorHAnsi"/>
          <w:sz w:val="24"/>
          <w:szCs w:val="24"/>
        </w:rPr>
        <w:t xml:space="preserve"> _ </w:t>
      </w:r>
      <w:r>
        <w:rPr>
          <w:rFonts w:asciiTheme="minorHAnsi" w:hAnsiTheme="minorHAnsi" w:cstheme="minorHAnsi"/>
          <w:sz w:val="24"/>
          <w:szCs w:val="24"/>
        </w:rPr>
        <w:t>Igor Coutinho</w:t>
      </w:r>
      <w:r w:rsidR="00CA01E1" w:rsidRPr="00B731BA">
        <w:rPr>
          <w:rFonts w:asciiTheme="minorHAnsi" w:hAnsiTheme="minorHAnsi" w:cstheme="minorHAnsi"/>
          <w:sz w:val="24"/>
          <w:szCs w:val="24"/>
        </w:rPr>
        <w:t xml:space="preserve"> </w:t>
      </w:r>
    </w:p>
    <w:p w14:paraId="4279DB3E" w14:textId="778ED671" w:rsidR="00CA01E1" w:rsidRPr="00B731BA" w:rsidRDefault="006A1FCE" w:rsidP="00CA01E1">
      <w:pPr>
        <w:pStyle w:val="NoSpacing"/>
        <w:widowControl w:val="0"/>
        <w:spacing w:line="276" w:lineRule="auto"/>
        <w:jc w:val="center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1230544</w:t>
      </w:r>
      <w:r w:rsidR="00CA01E1" w:rsidRPr="00B731BA">
        <w:rPr>
          <w:rFonts w:asciiTheme="minorHAnsi" w:hAnsiTheme="minorHAnsi" w:cstheme="minorHAnsi"/>
          <w:sz w:val="24"/>
          <w:szCs w:val="24"/>
        </w:rPr>
        <w:t xml:space="preserve"> _ </w:t>
      </w:r>
      <w:r>
        <w:rPr>
          <w:rFonts w:asciiTheme="minorHAnsi" w:hAnsiTheme="minorHAnsi" w:cstheme="minorHAnsi"/>
          <w:sz w:val="24"/>
          <w:szCs w:val="24"/>
        </w:rPr>
        <w:t>Rafael Barbosa</w:t>
      </w:r>
    </w:p>
    <w:p w14:paraId="57DCB29D" w14:textId="352C7158" w:rsidR="00CA01E1" w:rsidRDefault="006A1FCE" w:rsidP="00CA01E1">
      <w:pPr>
        <w:pStyle w:val="NoSpacing"/>
        <w:widowControl w:val="0"/>
        <w:spacing w:line="276" w:lineRule="auto"/>
        <w:jc w:val="center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1230</w:t>
      </w:r>
      <w:r w:rsidR="00403351">
        <w:rPr>
          <w:rFonts w:asciiTheme="minorHAnsi" w:hAnsiTheme="minorHAnsi" w:cstheme="minorHAnsi"/>
          <w:sz w:val="24"/>
          <w:szCs w:val="24"/>
        </w:rPr>
        <w:t>8</w:t>
      </w:r>
      <w:r w:rsidR="00FB10DF">
        <w:rPr>
          <w:rFonts w:asciiTheme="minorHAnsi" w:hAnsiTheme="minorHAnsi" w:cstheme="minorHAnsi"/>
          <w:sz w:val="24"/>
          <w:szCs w:val="24"/>
        </w:rPr>
        <w:t>51</w:t>
      </w:r>
      <w:r w:rsidR="00CA01E1" w:rsidRPr="00B731BA">
        <w:rPr>
          <w:rFonts w:asciiTheme="minorHAnsi" w:hAnsiTheme="minorHAnsi" w:cstheme="minorHAnsi"/>
          <w:sz w:val="24"/>
          <w:szCs w:val="24"/>
        </w:rPr>
        <w:t xml:space="preserve"> _ </w:t>
      </w:r>
      <w:r>
        <w:rPr>
          <w:rFonts w:asciiTheme="minorHAnsi" w:hAnsiTheme="minorHAnsi" w:cstheme="minorHAnsi"/>
          <w:sz w:val="24"/>
          <w:szCs w:val="24"/>
        </w:rPr>
        <w:t>Miguel</w:t>
      </w:r>
      <w:r w:rsidR="00FB10DF">
        <w:rPr>
          <w:rFonts w:asciiTheme="minorHAnsi" w:hAnsiTheme="minorHAnsi" w:cstheme="minorHAnsi"/>
          <w:sz w:val="24"/>
          <w:szCs w:val="24"/>
        </w:rPr>
        <w:t xml:space="preserve"> Pais</w:t>
      </w:r>
    </w:p>
    <w:p w14:paraId="04AD0863" w14:textId="4FCC1EB8" w:rsidR="00786876" w:rsidRPr="00B731BA" w:rsidRDefault="00F4484C" w:rsidP="00786876">
      <w:pPr>
        <w:pStyle w:val="NoSpacing"/>
        <w:widowControl w:val="0"/>
        <w:spacing w:line="276" w:lineRule="auto"/>
        <w:jc w:val="center"/>
        <w:rPr>
          <w:rFonts w:asciiTheme="minorHAnsi" w:hAnsiTheme="minorHAnsi" w:cstheme="minorHAnsi"/>
          <w:sz w:val="24"/>
          <w:szCs w:val="24"/>
        </w:rPr>
      </w:pPr>
      <w:r w:rsidRPr="00F4484C">
        <w:rPr>
          <w:rFonts w:asciiTheme="minorHAnsi" w:hAnsiTheme="minorHAnsi" w:cstheme="minorHAnsi"/>
          <w:sz w:val="24"/>
          <w:szCs w:val="24"/>
        </w:rPr>
        <w:t>1231006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="00786876" w:rsidRPr="00B731BA">
        <w:rPr>
          <w:rFonts w:asciiTheme="minorHAnsi" w:hAnsiTheme="minorHAnsi" w:cstheme="minorHAnsi"/>
          <w:sz w:val="24"/>
          <w:szCs w:val="24"/>
        </w:rPr>
        <w:t xml:space="preserve">_ </w:t>
      </w:r>
      <w:r w:rsidR="00786876">
        <w:rPr>
          <w:rFonts w:asciiTheme="minorHAnsi" w:hAnsiTheme="minorHAnsi" w:cstheme="minorHAnsi"/>
          <w:sz w:val="24"/>
          <w:szCs w:val="24"/>
        </w:rPr>
        <w:t>Sofia</w:t>
      </w:r>
      <w:r>
        <w:rPr>
          <w:rFonts w:asciiTheme="minorHAnsi" w:hAnsiTheme="minorHAnsi" w:cstheme="minorHAnsi"/>
          <w:sz w:val="24"/>
          <w:szCs w:val="24"/>
        </w:rPr>
        <w:t xml:space="preserve"> Costa</w:t>
      </w:r>
    </w:p>
    <w:p w14:paraId="2E7972EA" w14:textId="77777777" w:rsidR="00E32082" w:rsidRDefault="00E32082">
      <w:pPr>
        <w:pStyle w:val="BodyText"/>
        <w:rPr>
          <w:rFonts w:asciiTheme="minorHAnsi" w:hAnsiTheme="minorHAnsi" w:cstheme="minorHAnsi"/>
          <w:sz w:val="24"/>
        </w:rPr>
      </w:pPr>
    </w:p>
    <w:p w14:paraId="7EB945D8" w14:textId="77777777" w:rsidR="00403351" w:rsidRPr="00B731BA" w:rsidRDefault="00403351">
      <w:pPr>
        <w:pStyle w:val="BodyText"/>
        <w:rPr>
          <w:rFonts w:asciiTheme="minorHAnsi" w:hAnsiTheme="minorHAnsi" w:cstheme="minorHAnsi"/>
        </w:rPr>
      </w:pPr>
    </w:p>
    <w:p w14:paraId="043A4830" w14:textId="77777777" w:rsidR="00B9748E" w:rsidRPr="00B731BA" w:rsidRDefault="00B9748E">
      <w:pPr>
        <w:pStyle w:val="BodyText"/>
        <w:rPr>
          <w:rFonts w:asciiTheme="minorHAnsi" w:hAnsiTheme="minorHAnsi" w:cstheme="minorHAnsi"/>
        </w:rPr>
      </w:pPr>
    </w:p>
    <w:p w14:paraId="76B078BA" w14:textId="13FE146F" w:rsidR="005A0F5B" w:rsidRPr="00EF2822" w:rsidRDefault="00445BE2" w:rsidP="00786876">
      <w:pPr>
        <w:jc w:val="center"/>
        <w:rPr>
          <w:rFonts w:asciiTheme="minorHAnsi" w:eastAsia="Arial Narrow" w:hAnsiTheme="minorHAnsi" w:cstheme="minorHAnsi"/>
          <w:b/>
        </w:rPr>
      </w:pPr>
      <w:bookmarkStart w:id="1" w:name="_Toc448847918"/>
      <w:r w:rsidRPr="00B731BA">
        <w:rPr>
          <w:rFonts w:asciiTheme="minorHAnsi" w:eastAsia="Arial Narrow" w:hAnsiTheme="minorHAnsi" w:cstheme="minorHAnsi"/>
          <w:b/>
        </w:rPr>
        <w:t xml:space="preserve">Data: </w:t>
      </w:r>
      <w:r w:rsidR="00403351">
        <w:rPr>
          <w:rFonts w:asciiTheme="minorHAnsi" w:eastAsia="Arial Narrow" w:hAnsiTheme="minorHAnsi" w:cstheme="minorHAnsi"/>
          <w:b/>
        </w:rPr>
        <w:t>30</w:t>
      </w:r>
      <w:r w:rsidR="00B731BA">
        <w:rPr>
          <w:rFonts w:asciiTheme="minorHAnsi" w:eastAsia="Arial Narrow" w:hAnsiTheme="minorHAnsi" w:cstheme="minorHAnsi"/>
          <w:b/>
        </w:rPr>
        <w:t>/</w:t>
      </w:r>
      <w:r w:rsidR="00403351">
        <w:rPr>
          <w:rFonts w:asciiTheme="minorHAnsi" w:eastAsia="Arial Narrow" w:hAnsiTheme="minorHAnsi" w:cstheme="minorHAnsi"/>
          <w:b/>
        </w:rPr>
        <w:t>09</w:t>
      </w:r>
      <w:r w:rsidRPr="00B731BA">
        <w:rPr>
          <w:rFonts w:asciiTheme="minorHAnsi" w:eastAsia="Arial Narrow" w:hAnsiTheme="minorHAnsi" w:cstheme="minorHAnsi"/>
          <w:b/>
        </w:rPr>
        <w:t>/</w:t>
      </w:r>
      <w:r w:rsidR="00403351">
        <w:rPr>
          <w:rFonts w:asciiTheme="minorHAnsi" w:eastAsia="Arial Narrow" w:hAnsiTheme="minorHAnsi" w:cstheme="minorHAnsi"/>
          <w:b/>
        </w:rPr>
        <w:t>2025</w:t>
      </w:r>
      <w:bookmarkStart w:id="2" w:name="_Toc471979348"/>
      <w:bookmarkEnd w:id="1"/>
    </w:p>
    <w:bookmarkEnd w:id="2" w:displacedByCustomXml="next"/>
    <w:sdt>
      <w:sdtPr>
        <w:rPr>
          <w:rFonts w:ascii="Calibri" w:hAnsi="Calibri" w:cs="Calibri"/>
          <w:bCs w:val="0"/>
          <w:color w:val="auto"/>
          <w:sz w:val="22"/>
          <w:szCs w:val="24"/>
        </w:rPr>
        <w:id w:val="-847707443"/>
        <w:docPartObj>
          <w:docPartGallery w:val="Table of Contents"/>
          <w:docPartUnique/>
        </w:docPartObj>
      </w:sdtPr>
      <w:sdtEndPr>
        <w:rPr>
          <w:rFonts w:cs="Times , serif"/>
          <w:b/>
        </w:rPr>
      </w:sdtEndPr>
      <w:sdtContent>
        <w:p w14:paraId="492F5C18" w14:textId="6A695B55" w:rsidR="00B731BA" w:rsidRPr="000E0209" w:rsidRDefault="00B731BA">
          <w:pPr>
            <w:pStyle w:val="TOCHeading"/>
            <w:rPr>
              <w:rFonts w:ascii="Calibri" w:hAnsi="Calibri" w:cs="Calibri"/>
              <w:b/>
              <w:color w:val="auto"/>
            </w:rPr>
          </w:pPr>
          <w:r w:rsidRPr="000E0209">
            <w:rPr>
              <w:rFonts w:ascii="Calibri" w:hAnsi="Calibri" w:cs="Calibri"/>
              <w:b/>
              <w:color w:val="auto"/>
            </w:rPr>
            <w:t>Índice</w:t>
          </w:r>
        </w:p>
        <w:p w14:paraId="66E1CCFA" w14:textId="77777777" w:rsidR="00B731BA" w:rsidRPr="000E0209" w:rsidRDefault="00B731BA" w:rsidP="00B731BA"/>
        <w:p w14:paraId="4D5E6D53" w14:textId="28B60583" w:rsidR="009F3E60" w:rsidRPr="009F3E60" w:rsidRDefault="00B731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 w:rsidRPr="009F3E60">
            <w:fldChar w:fldCharType="begin"/>
          </w:r>
          <w:r w:rsidRPr="009F3E60">
            <w:instrText xml:space="preserve"> TOC \o "1-3" \h \z \u </w:instrText>
          </w:r>
          <w:r w:rsidRPr="009F3E60">
            <w:fldChar w:fldCharType="separate"/>
          </w:r>
          <w:hyperlink w:anchor="_Toc211415483" w:history="1">
            <w:r w:rsidR="009F3E60" w:rsidRPr="009F3E60">
              <w:rPr>
                <w:rStyle w:val="Hyperlink"/>
                <w:noProof/>
                <w:lang w:bidi="pt-PT"/>
              </w:rPr>
              <w:t>Índice de quadros, figuras, abreviaturas</w:t>
            </w:r>
            <w:r w:rsidR="009F3E60" w:rsidRPr="009F3E60">
              <w:rPr>
                <w:noProof/>
                <w:webHidden/>
              </w:rPr>
              <w:tab/>
            </w:r>
            <w:r w:rsidR="009F3E60" w:rsidRPr="009F3E60">
              <w:rPr>
                <w:noProof/>
                <w:webHidden/>
              </w:rPr>
              <w:fldChar w:fldCharType="begin"/>
            </w:r>
            <w:r w:rsidR="009F3E60" w:rsidRPr="009F3E60">
              <w:rPr>
                <w:noProof/>
                <w:webHidden/>
              </w:rPr>
              <w:instrText xml:space="preserve"> PAGEREF _Toc211415483 \h </w:instrText>
            </w:r>
            <w:r w:rsidR="009F3E60" w:rsidRPr="009F3E60">
              <w:rPr>
                <w:noProof/>
                <w:webHidden/>
              </w:rPr>
            </w:r>
            <w:r w:rsidR="009F3E60" w:rsidRPr="009F3E60">
              <w:rPr>
                <w:noProof/>
                <w:webHidden/>
              </w:rPr>
              <w:fldChar w:fldCharType="separate"/>
            </w:r>
            <w:r w:rsidR="009F3E60" w:rsidRPr="009F3E60">
              <w:rPr>
                <w:noProof/>
                <w:webHidden/>
              </w:rPr>
              <w:t>3</w:t>
            </w:r>
            <w:r w:rsidR="009F3E60" w:rsidRPr="009F3E60">
              <w:rPr>
                <w:noProof/>
                <w:webHidden/>
              </w:rPr>
              <w:fldChar w:fldCharType="end"/>
            </w:r>
          </w:hyperlink>
        </w:p>
        <w:p w14:paraId="3A94E457" w14:textId="5B56CEAD" w:rsidR="009F3E60" w:rsidRPr="009F3E60" w:rsidRDefault="009F3E6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484" w:history="1">
            <w:r w:rsidRPr="009F3E60">
              <w:rPr>
                <w:rStyle w:val="Hyperlink"/>
                <w:noProof/>
                <w:lang w:bidi="pt-PT"/>
              </w:rPr>
              <w:t>Organização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_Toc211415484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3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7D08B99D" w14:textId="39E471D7" w:rsidR="009F3E60" w:rsidRPr="009F3E60" w:rsidRDefault="009F3E6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485" w:history="1">
            <w:r w:rsidRPr="009F3E60">
              <w:rPr>
                <w:rStyle w:val="Hyperlink"/>
                <w:noProof/>
              </w:rPr>
              <w:t>Opções Estratégicas para o Porto de Sines (2020-2030)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_Toc211415485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3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52C5BE56" w14:textId="17194D7E" w:rsidR="009F3E60" w:rsidRPr="009F3E60" w:rsidRDefault="009F3E6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486" w:history="1">
            <w:r w:rsidRPr="009F3E60">
              <w:rPr>
                <w:rStyle w:val="Hyperlink"/>
                <w:noProof/>
              </w:rPr>
              <w:t>Ligações e Hinterland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_Toc211415486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7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0723BE4A" w14:textId="6AFF0C6D" w:rsidR="009F3E60" w:rsidRPr="009F3E60" w:rsidRDefault="009F3E6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487" w:history="1">
            <w:r w:rsidRPr="009F3E60">
              <w:rPr>
                <w:rStyle w:val="Hyperlink"/>
                <w:noProof/>
              </w:rPr>
              <w:t>Estatísticas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_Toc211415487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8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0147D695" w14:textId="0F68CFD9" w:rsidR="009F3E60" w:rsidRPr="009F3E60" w:rsidRDefault="009F3E6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488" w:history="1">
            <w:r w:rsidRPr="009F3E60">
              <w:rPr>
                <w:rStyle w:val="Hyperlink"/>
                <w:noProof/>
              </w:rPr>
              <w:t>Navios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_Toc211415488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8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3BFFC05C" w14:textId="1EDC05E1" w:rsidR="009F3E60" w:rsidRPr="009F3E60" w:rsidRDefault="009F3E6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489" w:history="1">
            <w:r w:rsidRPr="009F3E60">
              <w:rPr>
                <w:rStyle w:val="Hyperlink"/>
                <w:noProof/>
              </w:rPr>
              <w:t>Mercadorias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_Toc211415489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9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5D836608" w14:textId="453930A9" w:rsidR="009F3E60" w:rsidRPr="009F3E60" w:rsidRDefault="009F3E6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490" w:history="1">
            <w:r w:rsidRPr="009F3E60">
              <w:rPr>
                <w:rStyle w:val="Hyperlink"/>
                <w:noProof/>
              </w:rPr>
              <w:t>Passageiros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_Toc211415490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11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14EE39B2" w14:textId="0429E1C9" w:rsidR="009F3E60" w:rsidRPr="009F3E60" w:rsidRDefault="009F3E6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491" w:history="1">
            <w:r w:rsidRPr="009F3E60">
              <w:rPr>
                <w:rStyle w:val="Hyperlink"/>
                <w:noProof/>
              </w:rPr>
              <w:t>Parte I – Introdução e estrutura do trabalho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_Toc211415491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12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12280DA6" w14:textId="62409F2C" w:rsidR="009F3E60" w:rsidRPr="009F3E60" w:rsidRDefault="009F3E6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492" w:history="1">
            <w:r w:rsidRPr="009F3E60">
              <w:rPr>
                <w:rStyle w:val="Hyperlink"/>
                <w:noProof/>
              </w:rPr>
              <w:t>I.1 Caracterização da organização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_Toc211415492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12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25A064AF" w14:textId="5086C449" w:rsidR="009F3E60" w:rsidRPr="009F3E60" w:rsidRDefault="009F3E6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493" w:history="1">
            <w:r w:rsidRPr="009F3E60">
              <w:rPr>
                <w:rStyle w:val="Hyperlink"/>
                <w:noProof/>
              </w:rPr>
              <w:t>I.2 Fontes de informação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_Toc211415493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13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15435D13" w14:textId="7315F4DD" w:rsidR="009F3E60" w:rsidRPr="009F3E60" w:rsidRDefault="009F3E6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494" w:history="1">
            <w:r w:rsidRPr="009F3E60">
              <w:rPr>
                <w:rStyle w:val="Hyperlink"/>
                <w:noProof/>
              </w:rPr>
              <w:t>Parte II – Desenvolvimento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_Toc211415494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14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54567107" w14:textId="6C6538D1" w:rsidR="009F3E60" w:rsidRPr="009F3E60" w:rsidRDefault="009F3E6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495" w:history="1">
            <w:r w:rsidRPr="009F3E60">
              <w:rPr>
                <w:rStyle w:val="Hyperlink"/>
                <w:noProof/>
              </w:rPr>
              <w:t>II.1 Organização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_Toc211415495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14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133AEC31" w14:textId="28D2CC39" w:rsidR="009F3E60" w:rsidRPr="009F3E60" w:rsidRDefault="009F3E6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496" w:history="1">
            <w:r w:rsidRPr="009F3E60">
              <w:rPr>
                <w:rStyle w:val="Hyperlink"/>
                <w:noProof/>
              </w:rPr>
              <w:t>II.2 Planeamento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_Toc211415496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14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5683D4B0" w14:textId="7C9634CE" w:rsidR="009F3E60" w:rsidRPr="009F3E60" w:rsidRDefault="009F3E6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497" w:history="1">
            <w:r w:rsidRPr="009F3E60">
              <w:rPr>
                <w:rStyle w:val="Hyperlink"/>
                <w:noProof/>
              </w:rPr>
              <w:t>II.3 Controlo e Sistemas de informação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_Toc211415497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15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1A834951" w14:textId="7D93BD96" w:rsidR="009F3E60" w:rsidRPr="009F3E60" w:rsidRDefault="009F3E6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498" w:history="1">
            <w:r w:rsidRPr="009F3E60">
              <w:rPr>
                <w:rStyle w:val="Hyperlink"/>
                <w:noProof/>
              </w:rPr>
              <w:t>II. 4 Direção e Gestão de Pessoas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_Toc211415498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15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39A0790D" w14:textId="6875E395" w:rsidR="009F3E60" w:rsidRPr="009F3E60" w:rsidRDefault="009F3E6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499" w:history="1">
            <w:r w:rsidRPr="009F3E60">
              <w:rPr>
                <w:rStyle w:val="Hyperlink"/>
                <w:noProof/>
              </w:rPr>
              <w:t>II.5 Promoção da produtividade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_Toc211415499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15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5C50AC48" w14:textId="1A26ABC2" w:rsidR="009F3E60" w:rsidRPr="009F3E60" w:rsidRDefault="009F3E6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500" w:history="1">
            <w:r w:rsidRPr="009F3E60">
              <w:rPr>
                <w:rStyle w:val="Hyperlink"/>
                <w:noProof/>
              </w:rPr>
              <w:t>II.6 Economia circular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_Toc211415500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15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1DEE27B7" w14:textId="59FFEABA" w:rsidR="009F3E60" w:rsidRPr="009F3E60" w:rsidRDefault="009F3E6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501" w:history="1">
            <w:r w:rsidRPr="009F3E60">
              <w:rPr>
                <w:rStyle w:val="Hyperlink"/>
                <w:noProof/>
              </w:rPr>
              <w:t>II.7 Marketing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_Toc211415501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15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54765DFD" w14:textId="3894E8B3" w:rsidR="009F3E60" w:rsidRPr="009F3E60" w:rsidRDefault="009F3E6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502" w:history="1">
            <w:r w:rsidRPr="009F3E60">
              <w:rPr>
                <w:rStyle w:val="Hyperlink"/>
                <w:noProof/>
              </w:rPr>
              <w:t>II. 8 Gestão Financeira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_Toc211415502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15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5C0089D3" w14:textId="4E942E5D" w:rsidR="009F3E60" w:rsidRPr="009F3E60" w:rsidRDefault="009F3E6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503" w:history="1">
            <w:r w:rsidRPr="009F3E60">
              <w:rPr>
                <w:rStyle w:val="Hyperlink"/>
                <w:noProof/>
              </w:rPr>
              <w:t>II.9 Gestão das Operações e Indústria 4.0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_Toc211415503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15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1BB45878" w14:textId="5BAFE482" w:rsidR="009F3E60" w:rsidRPr="009F3E60" w:rsidRDefault="009F3E6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504" w:history="1">
            <w:r w:rsidRPr="009F3E60">
              <w:rPr>
                <w:rStyle w:val="Hyperlink"/>
                <w:noProof/>
              </w:rPr>
              <w:t>Parte III – Conclusão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_Toc211415504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16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70B2ADE3" w14:textId="360E2C08" w:rsidR="009F3E60" w:rsidRPr="009F3E60" w:rsidRDefault="009F3E6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505" w:history="1">
            <w:r w:rsidRPr="009F3E60">
              <w:rPr>
                <w:rStyle w:val="Hyperlink"/>
                <w:noProof/>
              </w:rPr>
              <w:t>III.1 Conclusão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_Toc211415505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16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11C5C372" w14:textId="3E721289" w:rsidR="009F3E60" w:rsidRPr="009F3E60" w:rsidRDefault="009F3E6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506" w:history="1">
            <w:r w:rsidRPr="009F3E60">
              <w:rPr>
                <w:rStyle w:val="Hyperlink"/>
                <w:noProof/>
              </w:rPr>
              <w:t>III.2 Sugestões de melhoria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_Toc211415506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16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6AE7A821" w14:textId="1861E763" w:rsidR="009F3E60" w:rsidRPr="009F3E60" w:rsidRDefault="009F3E6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507" w:history="1">
            <w:r w:rsidRPr="009F3E60">
              <w:rPr>
                <w:rStyle w:val="Hyperlink"/>
                <w:noProof/>
              </w:rPr>
              <w:t>Referências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_Toc211415507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17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5429F146" w14:textId="53FCD542" w:rsidR="009F3E60" w:rsidRPr="009F3E60" w:rsidRDefault="009F3E6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11415508" w:history="1">
            <w:r w:rsidRPr="009F3E60">
              <w:rPr>
                <w:rStyle w:val="Hyperlink"/>
                <w:rFonts w:eastAsia="Arial Narrow"/>
                <w:noProof/>
              </w:rPr>
              <w:t>Anexos</w:t>
            </w:r>
            <w:r w:rsidRPr="009F3E60">
              <w:rPr>
                <w:noProof/>
                <w:webHidden/>
              </w:rPr>
              <w:tab/>
            </w:r>
            <w:r w:rsidRPr="009F3E60">
              <w:rPr>
                <w:noProof/>
                <w:webHidden/>
              </w:rPr>
              <w:fldChar w:fldCharType="begin"/>
            </w:r>
            <w:r w:rsidRPr="009F3E60">
              <w:rPr>
                <w:noProof/>
                <w:webHidden/>
              </w:rPr>
              <w:instrText xml:space="preserve"> PAGEREF _Toc211415508 \h </w:instrText>
            </w:r>
            <w:r w:rsidRPr="009F3E60">
              <w:rPr>
                <w:noProof/>
                <w:webHidden/>
              </w:rPr>
            </w:r>
            <w:r w:rsidRPr="009F3E60">
              <w:rPr>
                <w:noProof/>
                <w:webHidden/>
              </w:rPr>
              <w:fldChar w:fldCharType="separate"/>
            </w:r>
            <w:r w:rsidRPr="009F3E60">
              <w:rPr>
                <w:noProof/>
                <w:webHidden/>
              </w:rPr>
              <w:t>17</w:t>
            </w:r>
            <w:r w:rsidRPr="009F3E60">
              <w:rPr>
                <w:noProof/>
                <w:webHidden/>
              </w:rPr>
              <w:fldChar w:fldCharType="end"/>
            </w:r>
          </w:hyperlink>
        </w:p>
        <w:p w14:paraId="2A8CA5C6" w14:textId="6819EADC" w:rsidR="00323FD6" w:rsidRDefault="00B731BA" w:rsidP="00C331EF">
          <w:r w:rsidRPr="009F3E60">
            <w:fldChar w:fldCharType="end"/>
          </w:r>
        </w:p>
      </w:sdtContent>
    </w:sdt>
    <w:p w14:paraId="230C3011" w14:textId="77777777" w:rsidR="00323FD6" w:rsidRDefault="00323FD6" w:rsidP="00BB4579">
      <w:pPr>
        <w:spacing w:line="240" w:lineRule="auto"/>
        <w:jc w:val="left"/>
        <w:rPr>
          <w:lang w:bidi="pt-PT"/>
        </w:rPr>
      </w:pPr>
    </w:p>
    <w:p w14:paraId="75A9781C" w14:textId="77777777" w:rsidR="00022DD9" w:rsidRDefault="00022DD9">
      <w:pPr>
        <w:spacing w:line="240" w:lineRule="auto"/>
        <w:jc w:val="left"/>
        <w:rPr>
          <w:rFonts w:cs="Times New Roman"/>
          <w:b/>
          <w:sz w:val="24"/>
          <w:lang w:bidi="pt-PT"/>
        </w:rPr>
      </w:pPr>
      <w:bookmarkStart w:id="3" w:name="_Toc471979349"/>
      <w:r>
        <w:rPr>
          <w:sz w:val="24"/>
          <w:lang w:bidi="pt-PT"/>
        </w:rPr>
        <w:br w:type="page"/>
      </w:r>
    </w:p>
    <w:p w14:paraId="3A63E2BB" w14:textId="5372C983" w:rsidR="0005662D" w:rsidRDefault="004A6F4A" w:rsidP="009A6B51">
      <w:pPr>
        <w:pStyle w:val="Heading1"/>
        <w:spacing w:line="360" w:lineRule="auto"/>
        <w:jc w:val="both"/>
        <w:rPr>
          <w:sz w:val="24"/>
          <w:lang w:bidi="pt-PT"/>
        </w:rPr>
      </w:pPr>
      <w:bookmarkStart w:id="4" w:name="_Toc211415483"/>
      <w:r w:rsidRPr="00B731BA">
        <w:rPr>
          <w:sz w:val="24"/>
          <w:lang w:bidi="pt-PT"/>
        </w:rPr>
        <w:t>Índice de quadros, figuras, abreviaturas</w:t>
      </w:r>
      <w:bookmarkEnd w:id="3"/>
      <w:bookmarkEnd w:id="4"/>
      <w:r w:rsidRPr="00B731BA">
        <w:rPr>
          <w:sz w:val="24"/>
          <w:lang w:bidi="pt-PT"/>
        </w:rPr>
        <w:t xml:space="preserve"> </w:t>
      </w:r>
    </w:p>
    <w:p w14:paraId="5A83DEB9" w14:textId="6FF9BF82" w:rsidR="00D9494C" w:rsidRDefault="00620439" w:rsidP="00620439">
      <w:pPr>
        <w:pStyle w:val="Heading2"/>
        <w:rPr>
          <w:lang w:bidi="pt-PT"/>
        </w:rPr>
      </w:pPr>
      <w:bookmarkStart w:id="5" w:name="_Toc211415484"/>
      <w:r>
        <w:rPr>
          <w:lang w:bidi="pt-PT"/>
        </w:rPr>
        <w:t>Organização</w:t>
      </w:r>
      <w:bookmarkEnd w:id="5"/>
    </w:p>
    <w:p w14:paraId="206392B2" w14:textId="77777777" w:rsidR="000B0B5E" w:rsidRDefault="00D9494C" w:rsidP="00EC78F9">
      <w:pPr>
        <w:keepNext/>
        <w:spacing w:line="276" w:lineRule="auto"/>
        <w:jc w:val="center"/>
      </w:pPr>
      <w:r w:rsidRPr="00D9494C">
        <w:rPr>
          <w:noProof/>
          <w:lang w:bidi="pt-PT"/>
        </w:rPr>
        <w:drawing>
          <wp:inline distT="0" distB="0" distL="0" distR="0" wp14:anchorId="32E4BE42" wp14:editId="09E44EC6">
            <wp:extent cx="5220000" cy="2977102"/>
            <wp:effectExtent l="19050" t="19050" r="19050" b="13970"/>
            <wp:docPr id="230190004" name="Imagem 1" descr="Uma imagem com texto, captura de ecrã, diagrama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90004" name="Imagem 1" descr="Uma imagem com texto, captura de ecrã, diagrama, Tipo de letra&#10;&#10;Os conteúdos gerados por IA podem estar incorretos."/>
                    <pic:cNvPicPr/>
                  </pic:nvPicPr>
                  <pic:blipFill rotWithShape="1">
                    <a:blip r:embed="rId13"/>
                    <a:srcRect t="2220" r="342" b="1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2977102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3A4837" w14:textId="3266D8B9" w:rsidR="000B0B5E" w:rsidRDefault="000B0B5E" w:rsidP="00EC78F9">
      <w:pPr>
        <w:pStyle w:val="Caption"/>
        <w:spacing w:line="276" w:lineRule="auto"/>
        <w:jc w:val="center"/>
        <w:rPr>
          <w:color w:val="auto"/>
        </w:rPr>
      </w:pPr>
      <w:r w:rsidRPr="000B0B5E">
        <w:rPr>
          <w:color w:val="auto"/>
        </w:rPr>
        <w:t xml:space="preserve">Figura </w:t>
      </w:r>
      <w:r w:rsidRPr="000B0B5E">
        <w:rPr>
          <w:color w:val="auto"/>
        </w:rPr>
        <w:fldChar w:fldCharType="begin"/>
      </w:r>
      <w:r w:rsidRPr="000B0B5E">
        <w:rPr>
          <w:color w:val="auto"/>
        </w:rPr>
        <w:instrText xml:space="preserve"> SEQ Figura \* ARABIC </w:instrText>
      </w:r>
      <w:r w:rsidRPr="000B0B5E">
        <w:rPr>
          <w:color w:val="auto"/>
        </w:rPr>
        <w:fldChar w:fldCharType="separate"/>
      </w:r>
      <w:r w:rsidR="00851773">
        <w:rPr>
          <w:noProof/>
          <w:color w:val="auto"/>
        </w:rPr>
        <w:t>1</w:t>
      </w:r>
      <w:r w:rsidRPr="000B0B5E">
        <w:rPr>
          <w:color w:val="auto"/>
        </w:rPr>
        <w:fldChar w:fldCharType="end"/>
      </w:r>
      <w:r w:rsidRPr="000B0B5E">
        <w:rPr>
          <w:color w:val="auto"/>
        </w:rPr>
        <w:t xml:space="preserve"> - Estrutura Organizacional</w:t>
      </w:r>
    </w:p>
    <w:p w14:paraId="420EE533" w14:textId="77777777" w:rsidR="00AC6C1F" w:rsidRDefault="00AC6C1F" w:rsidP="00AC6C1F"/>
    <w:p w14:paraId="1409ED5F" w14:textId="5DF92285" w:rsidR="00620439" w:rsidRPr="00AC6C1F" w:rsidRDefault="00620439" w:rsidP="00620439">
      <w:pPr>
        <w:pStyle w:val="Heading2"/>
      </w:pPr>
      <w:bookmarkStart w:id="6" w:name="_Toc211415485"/>
      <w:r>
        <w:t>Opções Estratégicas para o Porto de Sines</w:t>
      </w:r>
      <w:r w:rsidR="00C015A3">
        <w:t xml:space="preserve"> (2020</w:t>
      </w:r>
      <w:r w:rsidR="00E91885">
        <w:t>-</w:t>
      </w:r>
      <w:r w:rsidR="00C015A3">
        <w:t>2030)</w:t>
      </w:r>
      <w:bookmarkEnd w:id="6"/>
    </w:p>
    <w:p w14:paraId="7276CDA4" w14:textId="77777777" w:rsidR="009461C0" w:rsidRDefault="009461C0" w:rsidP="00EC78F9">
      <w:pPr>
        <w:keepNext/>
        <w:spacing w:line="276" w:lineRule="auto"/>
        <w:jc w:val="center"/>
      </w:pPr>
      <w:r w:rsidRPr="009461C0">
        <w:rPr>
          <w:noProof/>
        </w:rPr>
        <w:drawing>
          <wp:inline distT="0" distB="0" distL="0" distR="0" wp14:anchorId="35C1B01E" wp14:editId="01FBA1D6">
            <wp:extent cx="5220000" cy="2706221"/>
            <wp:effectExtent l="19050" t="19050" r="19050" b="18415"/>
            <wp:docPr id="1735002641" name="Imagem 1" descr="Uma imagem com texto, captura de ecrã, diagrama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002641" name="Imagem 1" descr="Uma imagem com texto, captura de ecrã, diagrama, Tipo de letra&#10;&#10;Os conteúdos gerados por IA podem estar incorretos."/>
                    <pic:cNvPicPr/>
                  </pic:nvPicPr>
                  <pic:blipFill rotWithShape="1">
                    <a:blip r:embed="rId14"/>
                    <a:srcRect l="2245" t="3977" r="5016" b="6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2706221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B71138" w14:textId="40395136" w:rsidR="00E90F07" w:rsidRPr="009461C0" w:rsidRDefault="009461C0" w:rsidP="00EC78F9">
      <w:pPr>
        <w:pStyle w:val="Caption"/>
        <w:spacing w:line="276" w:lineRule="auto"/>
        <w:jc w:val="center"/>
        <w:rPr>
          <w:color w:val="auto"/>
        </w:rPr>
      </w:pPr>
      <w:r w:rsidRPr="009461C0">
        <w:rPr>
          <w:color w:val="auto"/>
        </w:rPr>
        <w:t xml:space="preserve">Figura </w:t>
      </w:r>
      <w:r w:rsidRPr="009461C0">
        <w:rPr>
          <w:color w:val="auto"/>
        </w:rPr>
        <w:fldChar w:fldCharType="begin"/>
      </w:r>
      <w:r w:rsidRPr="009461C0">
        <w:rPr>
          <w:color w:val="auto"/>
        </w:rPr>
        <w:instrText xml:space="preserve"> SEQ Figura \* ARABIC </w:instrText>
      </w:r>
      <w:r w:rsidRPr="009461C0">
        <w:rPr>
          <w:color w:val="auto"/>
        </w:rPr>
        <w:fldChar w:fldCharType="separate"/>
      </w:r>
      <w:r w:rsidR="00851773">
        <w:rPr>
          <w:noProof/>
          <w:color w:val="auto"/>
        </w:rPr>
        <w:t>2</w:t>
      </w:r>
      <w:r w:rsidRPr="009461C0">
        <w:rPr>
          <w:color w:val="auto"/>
        </w:rPr>
        <w:fldChar w:fldCharType="end"/>
      </w:r>
      <w:r w:rsidRPr="009461C0">
        <w:rPr>
          <w:color w:val="auto"/>
        </w:rPr>
        <w:t xml:space="preserve"> - Sistemas Portuários (conectividade)</w:t>
      </w:r>
    </w:p>
    <w:p w14:paraId="3079D5FE" w14:textId="53C0D63E" w:rsidR="00E90F07" w:rsidRPr="00F54E86" w:rsidRDefault="00E90F07" w:rsidP="00E90F07">
      <w:pPr>
        <w:pStyle w:val="Caption"/>
        <w:jc w:val="center"/>
        <w:rPr>
          <w:color w:val="auto"/>
        </w:rPr>
      </w:pPr>
    </w:p>
    <w:p w14:paraId="558CA304" w14:textId="160CE7CE" w:rsidR="008B3848" w:rsidRDefault="006E4561" w:rsidP="00EC78F9">
      <w:pPr>
        <w:keepNext/>
        <w:spacing w:line="276" w:lineRule="auto"/>
        <w:jc w:val="center"/>
      </w:pPr>
      <w:r w:rsidRPr="006E4561">
        <w:rPr>
          <w:noProof/>
        </w:rPr>
        <w:drawing>
          <wp:inline distT="0" distB="0" distL="0" distR="0" wp14:anchorId="592B524A" wp14:editId="2E889A6F">
            <wp:extent cx="5220000" cy="2818800"/>
            <wp:effectExtent l="19050" t="19050" r="19050" b="19685"/>
            <wp:docPr id="19763285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328589" name=""/>
                    <pic:cNvPicPr/>
                  </pic:nvPicPr>
                  <pic:blipFill rotWithShape="1">
                    <a:blip r:embed="rId15"/>
                    <a:srcRect l="2405" t="1192" r="1441" b="2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28188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56A294" w14:textId="441B21BF" w:rsidR="008B3848" w:rsidRDefault="008B3848" w:rsidP="00EC78F9">
      <w:pPr>
        <w:pStyle w:val="Caption"/>
        <w:spacing w:line="276" w:lineRule="auto"/>
        <w:jc w:val="center"/>
        <w:rPr>
          <w:color w:val="auto"/>
        </w:rPr>
      </w:pPr>
      <w:r w:rsidRPr="008B3848">
        <w:rPr>
          <w:color w:val="auto"/>
        </w:rPr>
        <w:t xml:space="preserve">Figura </w:t>
      </w:r>
      <w:r w:rsidRPr="008B3848">
        <w:rPr>
          <w:color w:val="auto"/>
        </w:rPr>
        <w:fldChar w:fldCharType="begin"/>
      </w:r>
      <w:r w:rsidRPr="008B3848">
        <w:rPr>
          <w:color w:val="auto"/>
        </w:rPr>
        <w:instrText xml:space="preserve"> SEQ Figura \* ARABIC </w:instrText>
      </w:r>
      <w:r w:rsidRPr="008B3848">
        <w:rPr>
          <w:color w:val="auto"/>
        </w:rPr>
        <w:fldChar w:fldCharType="separate"/>
      </w:r>
      <w:r w:rsidR="00851773">
        <w:rPr>
          <w:noProof/>
          <w:color w:val="auto"/>
        </w:rPr>
        <w:t>3</w:t>
      </w:r>
      <w:r w:rsidRPr="008B3848">
        <w:rPr>
          <w:color w:val="auto"/>
        </w:rPr>
        <w:fldChar w:fldCharType="end"/>
      </w:r>
      <w:r w:rsidRPr="008B3848">
        <w:rPr>
          <w:color w:val="auto"/>
        </w:rPr>
        <w:t xml:space="preserve"> - Sistemas Portuários (comunidade)</w:t>
      </w:r>
    </w:p>
    <w:p w14:paraId="1E3284AD" w14:textId="20B9C8BF" w:rsidR="00EC78F9" w:rsidRDefault="00EC78F9" w:rsidP="001A6ADE">
      <w:pPr>
        <w:keepNext/>
        <w:spacing w:line="240" w:lineRule="auto"/>
      </w:pPr>
    </w:p>
    <w:p w14:paraId="72243AC9" w14:textId="6C58416C" w:rsidR="00BB4579" w:rsidRDefault="000D5450" w:rsidP="00BB4579">
      <w:pPr>
        <w:keepNext/>
        <w:spacing w:line="276" w:lineRule="auto"/>
        <w:jc w:val="center"/>
      </w:pPr>
      <w:r w:rsidRPr="000D5450">
        <w:rPr>
          <w:noProof/>
        </w:rPr>
        <w:drawing>
          <wp:inline distT="0" distB="0" distL="0" distR="0" wp14:anchorId="165BC0BA" wp14:editId="7D184B73">
            <wp:extent cx="5220000" cy="2848262"/>
            <wp:effectExtent l="19050" t="19050" r="19050" b="28575"/>
            <wp:docPr id="249243873" name="Imagem 1" descr="Uma imagem com texto, captura de ecrã, desenho, círcu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243873" name="Imagem 1" descr="Uma imagem com texto, captura de ecrã, desenho, círculo&#10;&#10;Os conteúdos gerados por IA podem estar incorretos."/>
                    <pic:cNvPicPr/>
                  </pic:nvPicPr>
                  <pic:blipFill rotWithShape="1">
                    <a:blip r:embed="rId16"/>
                    <a:srcRect l="3572" r="3986" b="36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2848262"/>
                    </a:xfrm>
                    <a:prstGeom prst="rect">
                      <a:avLst/>
                    </a:prstGeom>
                    <a:ln w="317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3B05AB" w14:textId="1A5E8B5D" w:rsidR="00562B5B" w:rsidRDefault="00BB4579" w:rsidP="00AC5622">
      <w:pPr>
        <w:pStyle w:val="Caption"/>
        <w:spacing w:line="276" w:lineRule="auto"/>
        <w:jc w:val="center"/>
      </w:pPr>
      <w:r w:rsidRPr="00BB4579">
        <w:rPr>
          <w:color w:val="auto"/>
        </w:rPr>
        <w:t xml:space="preserve">Figura </w:t>
      </w:r>
      <w:r w:rsidRPr="00BB4579">
        <w:rPr>
          <w:color w:val="auto"/>
        </w:rPr>
        <w:fldChar w:fldCharType="begin"/>
      </w:r>
      <w:r w:rsidRPr="00BB4579">
        <w:rPr>
          <w:color w:val="auto"/>
        </w:rPr>
        <w:instrText xml:space="preserve"> SEQ Figura \* ARABIC </w:instrText>
      </w:r>
      <w:r w:rsidRPr="00BB4579">
        <w:rPr>
          <w:color w:val="auto"/>
        </w:rPr>
        <w:fldChar w:fldCharType="separate"/>
      </w:r>
      <w:r w:rsidR="00851773">
        <w:rPr>
          <w:noProof/>
          <w:color w:val="auto"/>
        </w:rPr>
        <w:t>4</w:t>
      </w:r>
      <w:r w:rsidRPr="00BB4579">
        <w:rPr>
          <w:color w:val="auto"/>
        </w:rPr>
        <w:fldChar w:fldCharType="end"/>
      </w:r>
      <w:r w:rsidRPr="00BB4579">
        <w:rPr>
          <w:color w:val="auto"/>
        </w:rPr>
        <w:t xml:space="preserve"> - Iniciativas Estratégicas</w:t>
      </w:r>
    </w:p>
    <w:p w14:paraId="44950BFB" w14:textId="77777777" w:rsidR="009B213B" w:rsidRDefault="009B213B" w:rsidP="00933339">
      <w:pPr>
        <w:keepNext/>
        <w:spacing w:line="276" w:lineRule="auto"/>
        <w:jc w:val="center"/>
      </w:pPr>
      <w:r w:rsidRPr="009B213B">
        <w:rPr>
          <w:noProof/>
        </w:rPr>
        <w:drawing>
          <wp:inline distT="0" distB="0" distL="0" distR="0" wp14:anchorId="1BF2137B" wp14:editId="159A1EB2">
            <wp:extent cx="5220000" cy="2002381"/>
            <wp:effectExtent l="19050" t="19050" r="19050" b="17145"/>
            <wp:docPr id="10461194" name="Imagem 1" descr="Uma imagem com texto, captura de ecrã, Tipo de letra, logótip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1194" name="Imagem 1" descr="Uma imagem com texto, captura de ecrã, Tipo de letra, logótipo&#10;&#10;Os conteúdos gerados por IA podem estar incorretos."/>
                    <pic:cNvPicPr/>
                  </pic:nvPicPr>
                  <pic:blipFill rotWithShape="1">
                    <a:blip r:embed="rId17"/>
                    <a:srcRect l="898" t="4159" r="2179" b="30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2002381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F9738E" w14:textId="04AD29DD" w:rsidR="009B213B" w:rsidRPr="009B213B" w:rsidRDefault="009B213B" w:rsidP="00933339">
      <w:pPr>
        <w:pStyle w:val="Caption"/>
        <w:spacing w:line="276" w:lineRule="auto"/>
        <w:jc w:val="center"/>
        <w:rPr>
          <w:color w:val="auto"/>
        </w:rPr>
      </w:pPr>
      <w:r w:rsidRPr="009B213B">
        <w:rPr>
          <w:color w:val="auto"/>
        </w:rPr>
        <w:t xml:space="preserve">Figura </w:t>
      </w:r>
      <w:r w:rsidRPr="009B213B">
        <w:rPr>
          <w:color w:val="auto"/>
        </w:rPr>
        <w:fldChar w:fldCharType="begin"/>
      </w:r>
      <w:r w:rsidRPr="009B213B">
        <w:rPr>
          <w:color w:val="auto"/>
        </w:rPr>
        <w:instrText xml:space="preserve"> SEQ Figura \* ARABIC </w:instrText>
      </w:r>
      <w:r w:rsidRPr="009B213B">
        <w:rPr>
          <w:color w:val="auto"/>
        </w:rPr>
        <w:fldChar w:fldCharType="separate"/>
      </w:r>
      <w:r w:rsidR="00851773">
        <w:rPr>
          <w:noProof/>
          <w:color w:val="auto"/>
        </w:rPr>
        <w:t>5</w:t>
      </w:r>
      <w:r w:rsidRPr="009B213B">
        <w:rPr>
          <w:color w:val="auto"/>
        </w:rPr>
        <w:fldChar w:fldCharType="end"/>
      </w:r>
      <w:r w:rsidRPr="009B213B">
        <w:rPr>
          <w:color w:val="auto"/>
        </w:rPr>
        <w:t xml:space="preserve"> - </w:t>
      </w:r>
      <w:proofErr w:type="spellStart"/>
      <w:r w:rsidRPr="009B213B">
        <w:rPr>
          <w:color w:val="auto"/>
        </w:rPr>
        <w:t>Legacy</w:t>
      </w:r>
      <w:proofErr w:type="spellEnd"/>
      <w:r w:rsidRPr="009B213B">
        <w:rPr>
          <w:color w:val="auto"/>
        </w:rPr>
        <w:t xml:space="preserve"> (riscos estratégicos)</w:t>
      </w:r>
    </w:p>
    <w:p w14:paraId="44CAA4C1" w14:textId="77777777" w:rsidR="00933339" w:rsidRDefault="00933339" w:rsidP="00CB5DD0">
      <w:pPr>
        <w:keepNext/>
        <w:spacing w:line="240" w:lineRule="auto"/>
        <w:jc w:val="center"/>
      </w:pPr>
    </w:p>
    <w:p w14:paraId="45C38815" w14:textId="77777777" w:rsidR="003C3B1C" w:rsidRDefault="007B29F5" w:rsidP="003C3B1C">
      <w:pPr>
        <w:keepNext/>
        <w:spacing w:line="276" w:lineRule="auto"/>
        <w:jc w:val="center"/>
      </w:pPr>
      <w:r w:rsidRPr="007B29F5">
        <w:rPr>
          <w:noProof/>
        </w:rPr>
        <w:drawing>
          <wp:inline distT="0" distB="0" distL="0" distR="0" wp14:anchorId="77A22A4C" wp14:editId="0910C556">
            <wp:extent cx="5220000" cy="2183304"/>
            <wp:effectExtent l="19050" t="19050" r="19050" b="26670"/>
            <wp:docPr id="19340649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064986" name=""/>
                    <pic:cNvPicPr/>
                  </pic:nvPicPr>
                  <pic:blipFill rotWithShape="1">
                    <a:blip r:embed="rId18"/>
                    <a:srcRect l="2664" t="2156" r="3231" b="2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2183304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7ABDE2" w14:textId="2B0D3AC1" w:rsidR="003C3B1C" w:rsidRPr="00211A73" w:rsidRDefault="003C3B1C" w:rsidP="00211A73">
      <w:pPr>
        <w:pStyle w:val="Caption"/>
        <w:spacing w:line="276" w:lineRule="auto"/>
        <w:jc w:val="center"/>
        <w:rPr>
          <w:color w:val="auto"/>
        </w:rPr>
      </w:pPr>
      <w:r w:rsidRPr="003C3B1C">
        <w:rPr>
          <w:color w:val="auto"/>
        </w:rPr>
        <w:t xml:space="preserve">Figura </w:t>
      </w:r>
      <w:r w:rsidRPr="003C3B1C">
        <w:rPr>
          <w:color w:val="auto"/>
        </w:rPr>
        <w:fldChar w:fldCharType="begin"/>
      </w:r>
      <w:r w:rsidRPr="003C3B1C">
        <w:rPr>
          <w:color w:val="auto"/>
        </w:rPr>
        <w:instrText xml:space="preserve"> SEQ Figura \* ARABIC </w:instrText>
      </w:r>
      <w:r w:rsidRPr="003C3B1C">
        <w:rPr>
          <w:color w:val="auto"/>
        </w:rPr>
        <w:fldChar w:fldCharType="separate"/>
      </w:r>
      <w:r w:rsidR="00851773">
        <w:rPr>
          <w:noProof/>
          <w:color w:val="auto"/>
        </w:rPr>
        <w:t>6</w:t>
      </w:r>
      <w:r w:rsidRPr="003C3B1C">
        <w:rPr>
          <w:color w:val="auto"/>
        </w:rPr>
        <w:fldChar w:fldCharType="end"/>
      </w:r>
      <w:r w:rsidRPr="003C3B1C">
        <w:rPr>
          <w:color w:val="auto"/>
        </w:rPr>
        <w:t xml:space="preserve"> - Oportunidades (valor potencial)</w:t>
      </w:r>
    </w:p>
    <w:p w14:paraId="684CB554" w14:textId="77777777" w:rsidR="0071149D" w:rsidRDefault="0024160A" w:rsidP="0071149D">
      <w:pPr>
        <w:keepNext/>
        <w:spacing w:line="276" w:lineRule="auto"/>
        <w:jc w:val="center"/>
      </w:pPr>
      <w:r w:rsidRPr="0024160A">
        <w:rPr>
          <w:noProof/>
        </w:rPr>
        <w:drawing>
          <wp:inline distT="0" distB="0" distL="0" distR="0" wp14:anchorId="74B1D955" wp14:editId="48224FE5">
            <wp:extent cx="3255837" cy="3060000"/>
            <wp:effectExtent l="19050" t="19050" r="20955" b="26670"/>
            <wp:docPr id="171704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04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55837" cy="306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C99675" w14:textId="6B70CDA7" w:rsidR="00A74530" w:rsidRDefault="0071149D" w:rsidP="0062415B">
      <w:pPr>
        <w:pStyle w:val="Caption"/>
        <w:spacing w:line="276" w:lineRule="auto"/>
        <w:jc w:val="center"/>
        <w:rPr>
          <w:color w:val="auto"/>
        </w:rPr>
      </w:pPr>
      <w:r w:rsidRPr="0071149D">
        <w:rPr>
          <w:color w:val="auto"/>
        </w:rPr>
        <w:t xml:space="preserve">Figura </w:t>
      </w:r>
      <w:r w:rsidRPr="0071149D">
        <w:rPr>
          <w:color w:val="auto"/>
        </w:rPr>
        <w:fldChar w:fldCharType="begin"/>
      </w:r>
      <w:r w:rsidRPr="0071149D">
        <w:rPr>
          <w:color w:val="auto"/>
        </w:rPr>
        <w:instrText xml:space="preserve"> SEQ Figura \* ARABIC </w:instrText>
      </w:r>
      <w:r w:rsidRPr="0071149D">
        <w:rPr>
          <w:color w:val="auto"/>
        </w:rPr>
        <w:fldChar w:fldCharType="separate"/>
      </w:r>
      <w:r w:rsidR="00851773">
        <w:rPr>
          <w:noProof/>
          <w:color w:val="auto"/>
        </w:rPr>
        <w:t>7</w:t>
      </w:r>
      <w:r w:rsidRPr="0071149D">
        <w:rPr>
          <w:color w:val="auto"/>
        </w:rPr>
        <w:fldChar w:fldCharType="end"/>
      </w:r>
      <w:r w:rsidRPr="0071149D">
        <w:rPr>
          <w:color w:val="auto"/>
        </w:rPr>
        <w:t xml:space="preserve"> - </w:t>
      </w:r>
      <w:proofErr w:type="spellStart"/>
      <w:r w:rsidRPr="0071149D">
        <w:rPr>
          <w:color w:val="auto"/>
        </w:rPr>
        <w:t>Enablers</w:t>
      </w:r>
      <w:proofErr w:type="spellEnd"/>
      <w:r w:rsidRPr="0071149D">
        <w:rPr>
          <w:color w:val="auto"/>
        </w:rPr>
        <w:t xml:space="preserve"> de competitividade (recursos e competências)</w:t>
      </w:r>
    </w:p>
    <w:p w14:paraId="415F7CB5" w14:textId="77777777" w:rsidR="0062415B" w:rsidRPr="0062415B" w:rsidRDefault="0062415B" w:rsidP="0062415B"/>
    <w:p w14:paraId="0C78D5E5" w14:textId="77777777" w:rsidR="00D66BA2" w:rsidRDefault="00D66BA2" w:rsidP="00D66BA2">
      <w:pPr>
        <w:keepNext/>
        <w:spacing w:line="276" w:lineRule="auto"/>
        <w:jc w:val="center"/>
      </w:pPr>
      <w:r w:rsidRPr="00D66BA2">
        <w:rPr>
          <w:noProof/>
        </w:rPr>
        <w:drawing>
          <wp:inline distT="0" distB="0" distL="0" distR="0" wp14:anchorId="4047BDD8" wp14:editId="74C97F29">
            <wp:extent cx="5220000" cy="1745734"/>
            <wp:effectExtent l="19050" t="19050" r="19050" b="26035"/>
            <wp:docPr id="8665711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571186" name=""/>
                    <pic:cNvPicPr/>
                  </pic:nvPicPr>
                  <pic:blipFill rotWithShape="1">
                    <a:blip r:embed="rId20"/>
                    <a:srcRect l="1791" t="3810" r="3756" b="110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1745734"/>
                    </a:xfrm>
                    <a:prstGeom prst="rect">
                      <a:avLst/>
                    </a:prstGeom>
                    <a:ln w="317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ADC6F6" w14:textId="57D5BAF9" w:rsidR="00A74530" w:rsidRDefault="00D66BA2" w:rsidP="0062415B">
      <w:pPr>
        <w:pStyle w:val="Caption"/>
        <w:spacing w:line="276" w:lineRule="auto"/>
        <w:jc w:val="center"/>
        <w:rPr>
          <w:color w:val="auto"/>
        </w:rPr>
      </w:pPr>
      <w:r w:rsidRPr="00D66BA2">
        <w:rPr>
          <w:color w:val="auto"/>
        </w:rPr>
        <w:t xml:space="preserve">Figura </w:t>
      </w:r>
      <w:r w:rsidRPr="00D66BA2">
        <w:rPr>
          <w:color w:val="auto"/>
        </w:rPr>
        <w:fldChar w:fldCharType="begin"/>
      </w:r>
      <w:r w:rsidRPr="00D66BA2">
        <w:rPr>
          <w:color w:val="auto"/>
        </w:rPr>
        <w:instrText xml:space="preserve"> SEQ Figura \* ARABIC </w:instrText>
      </w:r>
      <w:r w:rsidRPr="00D66BA2">
        <w:rPr>
          <w:color w:val="auto"/>
        </w:rPr>
        <w:fldChar w:fldCharType="separate"/>
      </w:r>
      <w:r w:rsidR="00851773">
        <w:rPr>
          <w:noProof/>
          <w:color w:val="auto"/>
        </w:rPr>
        <w:t>8</w:t>
      </w:r>
      <w:r w:rsidRPr="00D66BA2">
        <w:rPr>
          <w:color w:val="auto"/>
        </w:rPr>
        <w:fldChar w:fldCharType="end"/>
      </w:r>
      <w:r w:rsidRPr="00D66BA2">
        <w:rPr>
          <w:color w:val="auto"/>
        </w:rPr>
        <w:t xml:space="preserve"> - Visão dos </w:t>
      </w:r>
      <w:proofErr w:type="spellStart"/>
      <w:r w:rsidRPr="00D66BA2">
        <w:rPr>
          <w:color w:val="auto"/>
        </w:rPr>
        <w:t>Stakeholders</w:t>
      </w:r>
      <w:proofErr w:type="spellEnd"/>
      <w:r w:rsidRPr="00D66BA2">
        <w:rPr>
          <w:color w:val="auto"/>
        </w:rPr>
        <w:t xml:space="preserve"> (competitividade</w:t>
      </w:r>
      <w:r>
        <w:rPr>
          <w:color w:val="auto"/>
        </w:rPr>
        <w:t>)</w:t>
      </w:r>
    </w:p>
    <w:p w14:paraId="1917D5B8" w14:textId="77777777" w:rsidR="0062415B" w:rsidRPr="0062415B" w:rsidRDefault="0062415B" w:rsidP="0062415B"/>
    <w:p w14:paraId="2A97CE6B" w14:textId="77777777" w:rsidR="00DA6133" w:rsidRDefault="00A74530" w:rsidP="00DA6133">
      <w:pPr>
        <w:keepNext/>
        <w:spacing w:line="276" w:lineRule="auto"/>
        <w:jc w:val="center"/>
      </w:pPr>
      <w:r w:rsidRPr="00A74530">
        <w:rPr>
          <w:noProof/>
        </w:rPr>
        <w:drawing>
          <wp:inline distT="0" distB="0" distL="0" distR="0" wp14:anchorId="435E5A50" wp14:editId="544812F9">
            <wp:extent cx="5220000" cy="1827309"/>
            <wp:effectExtent l="19050" t="19050" r="19050" b="20955"/>
            <wp:docPr id="4294762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476215" name=""/>
                    <pic:cNvPicPr/>
                  </pic:nvPicPr>
                  <pic:blipFill rotWithShape="1">
                    <a:blip r:embed="rId21"/>
                    <a:srcRect l="2644" t="6034" r="1908" b="4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182730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F5BF85" w14:textId="67260046" w:rsidR="00D66BA2" w:rsidRPr="00DA6133" w:rsidRDefault="00DA6133" w:rsidP="00DA6133">
      <w:pPr>
        <w:pStyle w:val="Caption"/>
        <w:spacing w:line="276" w:lineRule="auto"/>
        <w:jc w:val="center"/>
        <w:rPr>
          <w:color w:val="auto"/>
        </w:rPr>
      </w:pPr>
      <w:r w:rsidRPr="00DA6133">
        <w:rPr>
          <w:color w:val="auto"/>
        </w:rPr>
        <w:t xml:space="preserve">Figura </w:t>
      </w:r>
      <w:r w:rsidRPr="00DA6133">
        <w:rPr>
          <w:color w:val="auto"/>
        </w:rPr>
        <w:fldChar w:fldCharType="begin"/>
      </w:r>
      <w:r w:rsidRPr="00DA6133">
        <w:rPr>
          <w:color w:val="auto"/>
        </w:rPr>
        <w:instrText xml:space="preserve"> SEQ Figura \* ARABIC </w:instrText>
      </w:r>
      <w:r w:rsidRPr="00DA6133">
        <w:rPr>
          <w:color w:val="auto"/>
        </w:rPr>
        <w:fldChar w:fldCharType="separate"/>
      </w:r>
      <w:r w:rsidR="00851773">
        <w:rPr>
          <w:noProof/>
          <w:color w:val="auto"/>
        </w:rPr>
        <w:t>9</w:t>
      </w:r>
      <w:r w:rsidRPr="00DA6133">
        <w:rPr>
          <w:color w:val="auto"/>
        </w:rPr>
        <w:fldChar w:fldCharType="end"/>
      </w:r>
      <w:r w:rsidRPr="00DA6133">
        <w:rPr>
          <w:color w:val="auto"/>
        </w:rPr>
        <w:t xml:space="preserve"> - Visão dos </w:t>
      </w:r>
      <w:proofErr w:type="spellStart"/>
      <w:r w:rsidRPr="00DA6133">
        <w:rPr>
          <w:color w:val="auto"/>
        </w:rPr>
        <w:t>Stakeholders</w:t>
      </w:r>
      <w:proofErr w:type="spellEnd"/>
      <w:r w:rsidRPr="00DA6133">
        <w:rPr>
          <w:color w:val="auto"/>
        </w:rPr>
        <w:t xml:space="preserve"> (cooperação)</w:t>
      </w:r>
    </w:p>
    <w:p w14:paraId="071B2A61" w14:textId="77777777" w:rsidR="00F54A17" w:rsidRDefault="00F54A17" w:rsidP="00F54A17">
      <w:pPr>
        <w:keepNext/>
        <w:spacing w:line="276" w:lineRule="auto"/>
        <w:jc w:val="center"/>
      </w:pPr>
      <w:r w:rsidRPr="00F54A17">
        <w:rPr>
          <w:noProof/>
        </w:rPr>
        <w:drawing>
          <wp:inline distT="0" distB="0" distL="0" distR="0" wp14:anchorId="4B4F6653" wp14:editId="72D7B707">
            <wp:extent cx="5220000" cy="2475107"/>
            <wp:effectExtent l="19050" t="19050" r="19050" b="20955"/>
            <wp:docPr id="2841046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104677" name=""/>
                    <pic:cNvPicPr/>
                  </pic:nvPicPr>
                  <pic:blipFill rotWithShape="1">
                    <a:blip r:embed="rId22"/>
                    <a:srcRect l="1283" t="3396" r="2163" b="90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247510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C9E5E1" w14:textId="1210EC3F" w:rsidR="00D66BA2" w:rsidRPr="00D66BA2" w:rsidRDefault="00F54A17" w:rsidP="00F54A17">
      <w:pPr>
        <w:pStyle w:val="Caption"/>
        <w:spacing w:line="276" w:lineRule="auto"/>
        <w:jc w:val="center"/>
      </w:pPr>
      <w:r w:rsidRPr="00F54A17">
        <w:rPr>
          <w:color w:val="auto"/>
        </w:rPr>
        <w:t xml:space="preserve">Figura </w:t>
      </w:r>
      <w:r w:rsidRPr="00F54A17">
        <w:rPr>
          <w:color w:val="auto"/>
        </w:rPr>
        <w:fldChar w:fldCharType="begin"/>
      </w:r>
      <w:r w:rsidRPr="00F54A17">
        <w:rPr>
          <w:color w:val="auto"/>
        </w:rPr>
        <w:instrText xml:space="preserve"> SEQ Figura \* ARABIC </w:instrText>
      </w:r>
      <w:r w:rsidRPr="00F54A17">
        <w:rPr>
          <w:color w:val="auto"/>
        </w:rPr>
        <w:fldChar w:fldCharType="separate"/>
      </w:r>
      <w:r w:rsidR="00851773">
        <w:rPr>
          <w:noProof/>
          <w:color w:val="auto"/>
        </w:rPr>
        <w:t>10</w:t>
      </w:r>
      <w:r w:rsidRPr="00F54A17">
        <w:rPr>
          <w:color w:val="auto"/>
        </w:rPr>
        <w:fldChar w:fldCharType="end"/>
      </w:r>
      <w:r w:rsidRPr="00F54A17">
        <w:rPr>
          <w:color w:val="auto"/>
        </w:rPr>
        <w:t xml:space="preserve"> - Visão dos </w:t>
      </w:r>
      <w:proofErr w:type="spellStart"/>
      <w:r w:rsidRPr="00F54A17">
        <w:rPr>
          <w:color w:val="auto"/>
        </w:rPr>
        <w:t>Stakeholders</w:t>
      </w:r>
      <w:proofErr w:type="spellEnd"/>
      <w:r w:rsidRPr="00F54A17">
        <w:rPr>
          <w:color w:val="auto"/>
        </w:rPr>
        <w:t xml:space="preserve"> (expectativas)</w:t>
      </w:r>
    </w:p>
    <w:p w14:paraId="2474BEDF" w14:textId="77777777" w:rsidR="00F54A17" w:rsidRDefault="00F54A17" w:rsidP="003C3B1C">
      <w:pPr>
        <w:keepNext/>
        <w:spacing w:line="240" w:lineRule="auto"/>
        <w:jc w:val="center"/>
      </w:pPr>
    </w:p>
    <w:p w14:paraId="723B5507" w14:textId="60E13E95" w:rsidR="00620BEA" w:rsidRDefault="00DE7D59" w:rsidP="00620BEA">
      <w:pPr>
        <w:pStyle w:val="Heading2"/>
      </w:pPr>
      <w:bookmarkStart w:id="7" w:name="_Toc211415486"/>
      <w:r>
        <w:t xml:space="preserve">Ligações e </w:t>
      </w:r>
      <w:proofErr w:type="spellStart"/>
      <w:r>
        <w:t>Hi</w:t>
      </w:r>
      <w:r w:rsidR="00620BEA">
        <w:t>nterland</w:t>
      </w:r>
      <w:bookmarkEnd w:id="7"/>
      <w:proofErr w:type="spellEnd"/>
    </w:p>
    <w:p w14:paraId="2143DEDE" w14:textId="77777777" w:rsidR="00947106" w:rsidRDefault="00620BEA" w:rsidP="003F27D4">
      <w:pPr>
        <w:keepNext/>
        <w:spacing w:line="276" w:lineRule="auto"/>
        <w:jc w:val="center"/>
      </w:pPr>
      <w:r w:rsidRPr="00620BEA">
        <w:rPr>
          <w:noProof/>
        </w:rPr>
        <w:drawing>
          <wp:inline distT="0" distB="0" distL="0" distR="0" wp14:anchorId="21926A30" wp14:editId="75D3B979">
            <wp:extent cx="5222353" cy="2797810"/>
            <wp:effectExtent l="19050" t="19050" r="16510" b="21590"/>
            <wp:docPr id="1009575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57512" name=""/>
                    <pic:cNvPicPr/>
                  </pic:nvPicPr>
                  <pic:blipFill rotWithShape="1">
                    <a:blip r:embed="rId23"/>
                    <a:srcRect l="197" t="665" r="499" b="7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3811" cy="2798591"/>
                    </a:xfrm>
                    <a:prstGeom prst="rect">
                      <a:avLst/>
                    </a:prstGeom>
                    <a:ln w="317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3268B8" w14:textId="61248A4D" w:rsidR="009A0A99" w:rsidRDefault="00947106" w:rsidP="003F27D4">
      <w:pPr>
        <w:pStyle w:val="Caption"/>
        <w:spacing w:line="276" w:lineRule="auto"/>
        <w:jc w:val="center"/>
        <w:rPr>
          <w:color w:val="auto"/>
        </w:rPr>
      </w:pPr>
      <w:r w:rsidRPr="00947106">
        <w:rPr>
          <w:color w:val="auto"/>
        </w:rPr>
        <w:t xml:space="preserve">Figura </w:t>
      </w:r>
      <w:r w:rsidRPr="00947106">
        <w:rPr>
          <w:color w:val="auto"/>
        </w:rPr>
        <w:fldChar w:fldCharType="begin"/>
      </w:r>
      <w:r w:rsidRPr="00947106">
        <w:rPr>
          <w:color w:val="auto"/>
        </w:rPr>
        <w:instrText xml:space="preserve"> SEQ Figura \* ARABIC </w:instrText>
      </w:r>
      <w:r w:rsidRPr="00947106">
        <w:rPr>
          <w:color w:val="auto"/>
        </w:rPr>
        <w:fldChar w:fldCharType="separate"/>
      </w:r>
      <w:r w:rsidR="00851773">
        <w:rPr>
          <w:noProof/>
          <w:color w:val="auto"/>
        </w:rPr>
        <w:t>11</w:t>
      </w:r>
      <w:r w:rsidRPr="00947106">
        <w:rPr>
          <w:color w:val="auto"/>
        </w:rPr>
        <w:fldChar w:fldCharType="end"/>
      </w:r>
      <w:r w:rsidRPr="00947106">
        <w:rPr>
          <w:color w:val="auto"/>
        </w:rPr>
        <w:t xml:space="preserve"> - Ligações estratégicas do Porto de Sines: acessos marítimos globais e </w:t>
      </w:r>
      <w:proofErr w:type="spellStart"/>
      <w:r w:rsidRPr="00947106">
        <w:rPr>
          <w:color w:val="auto"/>
        </w:rPr>
        <w:t>hinterland</w:t>
      </w:r>
      <w:proofErr w:type="spellEnd"/>
      <w:r w:rsidRPr="00947106">
        <w:rPr>
          <w:color w:val="auto"/>
        </w:rPr>
        <w:t xml:space="preserve"> ibéric</w:t>
      </w:r>
      <w:r w:rsidR="009A0A99">
        <w:rPr>
          <w:color w:val="auto"/>
        </w:rPr>
        <w:t>o</w:t>
      </w:r>
    </w:p>
    <w:p w14:paraId="19348687" w14:textId="77777777" w:rsidR="009A0A99" w:rsidRDefault="009A0A99" w:rsidP="009A0A99">
      <w:pPr>
        <w:pStyle w:val="Caption"/>
        <w:spacing w:line="276" w:lineRule="auto"/>
        <w:rPr>
          <w:color w:val="auto"/>
        </w:rPr>
      </w:pPr>
    </w:p>
    <w:p w14:paraId="4A72596F" w14:textId="77777777" w:rsidR="007D2BCC" w:rsidRDefault="007D2BCC" w:rsidP="007D2BCC">
      <w:pPr>
        <w:pStyle w:val="Heading2"/>
      </w:pPr>
    </w:p>
    <w:p w14:paraId="1CED1B94" w14:textId="77777777" w:rsidR="007D2BCC" w:rsidRDefault="007D2BCC" w:rsidP="007D2BCC">
      <w:pPr>
        <w:pStyle w:val="Heading2"/>
      </w:pPr>
    </w:p>
    <w:p w14:paraId="0C9FE7EE" w14:textId="77777777" w:rsidR="007D2BCC" w:rsidRDefault="007D2BCC" w:rsidP="007D2BCC">
      <w:pPr>
        <w:pStyle w:val="Heading2"/>
      </w:pPr>
    </w:p>
    <w:p w14:paraId="7C347380" w14:textId="77777777" w:rsidR="007D2BCC" w:rsidRDefault="007D2BCC" w:rsidP="007D2BCC">
      <w:pPr>
        <w:pStyle w:val="Heading2"/>
      </w:pPr>
    </w:p>
    <w:p w14:paraId="4B7A204C" w14:textId="6D9159F1" w:rsidR="007D2BCC" w:rsidRDefault="007D2BCC" w:rsidP="007D2BCC">
      <w:pPr>
        <w:pStyle w:val="Heading2"/>
      </w:pPr>
      <w:bookmarkStart w:id="8" w:name="_Toc211415487"/>
      <w:r>
        <w:t>Estatísticas</w:t>
      </w:r>
      <w:bookmarkEnd w:id="8"/>
    </w:p>
    <w:p w14:paraId="7DC37226" w14:textId="184804FF" w:rsidR="00C41C28" w:rsidRPr="00323FD6" w:rsidRDefault="007D2BCC" w:rsidP="00C41C28">
      <w:pPr>
        <w:pStyle w:val="Heading3"/>
        <w:rPr>
          <w:b/>
          <w:bCs/>
          <w:color w:val="auto"/>
          <w:sz w:val="20"/>
          <w:szCs w:val="20"/>
        </w:rPr>
      </w:pPr>
      <w:bookmarkStart w:id="9" w:name="_Toc211415488"/>
      <w:r w:rsidRPr="00323FD6">
        <w:rPr>
          <w:b/>
          <w:bCs/>
          <w:color w:val="auto"/>
          <w:sz w:val="20"/>
          <w:szCs w:val="20"/>
        </w:rPr>
        <w:t>Navio</w:t>
      </w:r>
      <w:r w:rsidR="00C41C28" w:rsidRPr="00323FD6">
        <w:rPr>
          <w:b/>
          <w:bCs/>
          <w:color w:val="auto"/>
          <w:sz w:val="20"/>
          <w:szCs w:val="20"/>
        </w:rPr>
        <w:t>s</w:t>
      </w:r>
      <w:bookmarkEnd w:id="9"/>
    </w:p>
    <w:p w14:paraId="3C1015AF" w14:textId="77777777" w:rsidR="00C41C28" w:rsidRPr="00C41C28" w:rsidRDefault="00C41C28" w:rsidP="00C41C28">
      <w:pPr>
        <w:keepNext/>
        <w:spacing w:line="276" w:lineRule="auto"/>
        <w:jc w:val="center"/>
      </w:pPr>
      <w:r w:rsidRPr="00C41C28">
        <w:rPr>
          <w:noProof/>
        </w:rPr>
        <w:drawing>
          <wp:inline distT="0" distB="0" distL="0" distR="0" wp14:anchorId="65CC357F" wp14:editId="18657E7F">
            <wp:extent cx="5220000" cy="1624558"/>
            <wp:effectExtent l="19050" t="19050" r="19050" b="13970"/>
            <wp:docPr id="17327124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7124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624558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5BBCB6" w14:textId="5E8CDB1D" w:rsidR="00C41C28" w:rsidRDefault="00C41C28" w:rsidP="00C41C28">
      <w:pPr>
        <w:pStyle w:val="Caption"/>
        <w:spacing w:line="276" w:lineRule="auto"/>
        <w:jc w:val="center"/>
        <w:rPr>
          <w:color w:val="auto"/>
        </w:rPr>
      </w:pPr>
      <w:r w:rsidRPr="00C41C28">
        <w:rPr>
          <w:color w:val="auto"/>
        </w:rPr>
        <w:t xml:space="preserve">Figura </w:t>
      </w:r>
      <w:r w:rsidRPr="00C41C28">
        <w:rPr>
          <w:color w:val="auto"/>
        </w:rPr>
        <w:fldChar w:fldCharType="begin"/>
      </w:r>
      <w:r w:rsidRPr="00C41C28">
        <w:rPr>
          <w:color w:val="auto"/>
        </w:rPr>
        <w:instrText xml:space="preserve"> SEQ Figura \* ARABIC </w:instrText>
      </w:r>
      <w:r w:rsidRPr="00C41C28">
        <w:rPr>
          <w:color w:val="auto"/>
        </w:rPr>
        <w:fldChar w:fldCharType="separate"/>
      </w:r>
      <w:r w:rsidR="00851773">
        <w:rPr>
          <w:noProof/>
          <w:color w:val="auto"/>
        </w:rPr>
        <w:t>12</w:t>
      </w:r>
      <w:r w:rsidRPr="00C41C28">
        <w:rPr>
          <w:color w:val="auto"/>
        </w:rPr>
        <w:fldChar w:fldCharType="end"/>
      </w:r>
      <w:r w:rsidRPr="00C41C28">
        <w:rPr>
          <w:color w:val="auto"/>
        </w:rPr>
        <w:t xml:space="preserve"> – Evolução do movimento de navios no Porto de Sines</w:t>
      </w:r>
      <w:r w:rsidR="000D64CD">
        <w:rPr>
          <w:color w:val="auto"/>
        </w:rPr>
        <w:t xml:space="preserve"> (197</w:t>
      </w:r>
      <w:r w:rsidR="00D85A49">
        <w:rPr>
          <w:color w:val="auto"/>
        </w:rPr>
        <w:t>8</w:t>
      </w:r>
      <w:r w:rsidR="000D64CD">
        <w:rPr>
          <w:color w:val="auto"/>
        </w:rPr>
        <w:t>-2021)</w:t>
      </w:r>
    </w:p>
    <w:p w14:paraId="2D6ECF03" w14:textId="77777777" w:rsidR="00C41C28" w:rsidRDefault="00C41C28" w:rsidP="00C41C28">
      <w:pPr>
        <w:pStyle w:val="Caption"/>
        <w:spacing w:line="276" w:lineRule="auto"/>
        <w:jc w:val="center"/>
        <w:rPr>
          <w:color w:val="auto"/>
        </w:rPr>
      </w:pPr>
    </w:p>
    <w:p w14:paraId="3581DD09" w14:textId="77777777" w:rsidR="00817F76" w:rsidRPr="00817F76" w:rsidRDefault="00817F76" w:rsidP="00817F76">
      <w:pPr>
        <w:keepNext/>
        <w:spacing w:line="276" w:lineRule="auto"/>
        <w:jc w:val="center"/>
      </w:pPr>
      <w:r w:rsidRPr="00817F76">
        <w:rPr>
          <w:noProof/>
        </w:rPr>
        <w:drawing>
          <wp:inline distT="0" distB="0" distL="0" distR="0" wp14:anchorId="39DDBBD3" wp14:editId="1F2F5F0A">
            <wp:extent cx="5220000" cy="2772288"/>
            <wp:effectExtent l="19050" t="19050" r="19050" b="28575"/>
            <wp:docPr id="21442804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2804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72288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40C03D" w14:textId="66BACF78" w:rsidR="00C41C28" w:rsidRDefault="00817F76" w:rsidP="00817F76">
      <w:pPr>
        <w:pStyle w:val="Caption"/>
        <w:spacing w:line="276" w:lineRule="auto"/>
        <w:jc w:val="center"/>
        <w:rPr>
          <w:color w:val="auto"/>
        </w:rPr>
      </w:pPr>
      <w:r w:rsidRPr="00817F76">
        <w:rPr>
          <w:color w:val="auto"/>
        </w:rPr>
        <w:t xml:space="preserve">Figura </w:t>
      </w:r>
      <w:r w:rsidRPr="00817F76">
        <w:rPr>
          <w:color w:val="auto"/>
        </w:rPr>
        <w:fldChar w:fldCharType="begin"/>
      </w:r>
      <w:r w:rsidRPr="00817F76">
        <w:rPr>
          <w:color w:val="auto"/>
        </w:rPr>
        <w:instrText xml:space="preserve"> SEQ Figura \* ARABIC </w:instrText>
      </w:r>
      <w:r w:rsidRPr="00817F76">
        <w:rPr>
          <w:color w:val="auto"/>
        </w:rPr>
        <w:fldChar w:fldCharType="separate"/>
      </w:r>
      <w:r w:rsidR="00851773">
        <w:rPr>
          <w:noProof/>
          <w:color w:val="auto"/>
        </w:rPr>
        <w:t>13</w:t>
      </w:r>
      <w:r w:rsidRPr="00817F76">
        <w:rPr>
          <w:color w:val="auto"/>
        </w:rPr>
        <w:fldChar w:fldCharType="end"/>
      </w:r>
      <w:r w:rsidRPr="00817F76">
        <w:rPr>
          <w:color w:val="auto"/>
        </w:rPr>
        <w:t xml:space="preserve"> - Evolução do movimento de navios no Porto de Faro</w:t>
      </w:r>
      <w:r w:rsidR="000D64CD">
        <w:rPr>
          <w:color w:val="auto"/>
        </w:rPr>
        <w:t xml:space="preserve"> (2000-2021)</w:t>
      </w:r>
    </w:p>
    <w:p w14:paraId="49AE745B" w14:textId="77777777" w:rsidR="00817F76" w:rsidRDefault="00817F76" w:rsidP="00817F76"/>
    <w:p w14:paraId="0E1A642E" w14:textId="77777777" w:rsidR="00912362" w:rsidRPr="00912362" w:rsidRDefault="00912362" w:rsidP="00912362">
      <w:pPr>
        <w:keepNext/>
        <w:spacing w:line="276" w:lineRule="auto"/>
        <w:jc w:val="center"/>
      </w:pPr>
      <w:r w:rsidRPr="00912362">
        <w:rPr>
          <w:noProof/>
        </w:rPr>
        <w:drawing>
          <wp:inline distT="0" distB="0" distL="0" distR="0" wp14:anchorId="01CFF356" wp14:editId="12E4EBDB">
            <wp:extent cx="5220000" cy="2927327"/>
            <wp:effectExtent l="19050" t="19050" r="19050" b="26035"/>
            <wp:docPr id="6463684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3684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32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1223DB" w14:textId="51044249" w:rsidR="00817F76" w:rsidRDefault="00912362" w:rsidP="00912362">
      <w:pPr>
        <w:pStyle w:val="Caption"/>
        <w:spacing w:line="276" w:lineRule="auto"/>
        <w:jc w:val="center"/>
        <w:rPr>
          <w:color w:val="auto"/>
        </w:rPr>
      </w:pPr>
      <w:r w:rsidRPr="00912362">
        <w:rPr>
          <w:color w:val="auto"/>
        </w:rPr>
        <w:t xml:space="preserve">Figura </w:t>
      </w:r>
      <w:r w:rsidRPr="00912362">
        <w:rPr>
          <w:color w:val="auto"/>
        </w:rPr>
        <w:fldChar w:fldCharType="begin"/>
      </w:r>
      <w:r w:rsidRPr="00912362">
        <w:rPr>
          <w:color w:val="auto"/>
        </w:rPr>
        <w:instrText xml:space="preserve"> SEQ Figura \* ARABIC </w:instrText>
      </w:r>
      <w:r w:rsidRPr="00912362">
        <w:rPr>
          <w:color w:val="auto"/>
        </w:rPr>
        <w:fldChar w:fldCharType="separate"/>
      </w:r>
      <w:r w:rsidR="00851773">
        <w:rPr>
          <w:noProof/>
          <w:color w:val="auto"/>
        </w:rPr>
        <w:t>14</w:t>
      </w:r>
      <w:r w:rsidRPr="00912362">
        <w:rPr>
          <w:color w:val="auto"/>
        </w:rPr>
        <w:fldChar w:fldCharType="end"/>
      </w:r>
      <w:r w:rsidRPr="00912362">
        <w:rPr>
          <w:color w:val="auto"/>
        </w:rPr>
        <w:t xml:space="preserve"> - Evolução do movimento de navios no Porto de Portimão</w:t>
      </w:r>
      <w:r w:rsidR="0021297B">
        <w:rPr>
          <w:color w:val="auto"/>
        </w:rPr>
        <w:t xml:space="preserve"> (2000-2021)</w:t>
      </w:r>
    </w:p>
    <w:p w14:paraId="5D9278F9" w14:textId="77777777" w:rsidR="00912362" w:rsidRDefault="00912362" w:rsidP="00912362"/>
    <w:p w14:paraId="12D7BBC2" w14:textId="5652D3FC" w:rsidR="00912362" w:rsidRPr="00323FD6" w:rsidRDefault="00E50077" w:rsidP="00E50077">
      <w:pPr>
        <w:pStyle w:val="Heading3"/>
        <w:rPr>
          <w:b/>
          <w:bCs/>
          <w:color w:val="auto"/>
          <w:sz w:val="20"/>
          <w:szCs w:val="20"/>
        </w:rPr>
      </w:pPr>
      <w:bookmarkStart w:id="10" w:name="_Toc211415489"/>
      <w:r w:rsidRPr="00323FD6">
        <w:rPr>
          <w:b/>
          <w:bCs/>
          <w:color w:val="auto"/>
          <w:sz w:val="20"/>
          <w:szCs w:val="20"/>
        </w:rPr>
        <w:t>Mercadorias</w:t>
      </w:r>
      <w:bookmarkEnd w:id="10"/>
    </w:p>
    <w:p w14:paraId="24DED325" w14:textId="77777777" w:rsidR="00D61A97" w:rsidRPr="00D61A97" w:rsidRDefault="005333FF" w:rsidP="00D61A97">
      <w:pPr>
        <w:keepNext/>
        <w:spacing w:line="276" w:lineRule="auto"/>
        <w:jc w:val="center"/>
      </w:pPr>
      <w:r w:rsidRPr="00D61A97">
        <w:rPr>
          <w:noProof/>
        </w:rPr>
        <w:drawing>
          <wp:inline distT="0" distB="0" distL="0" distR="0" wp14:anchorId="24CA1830" wp14:editId="79093852">
            <wp:extent cx="5220000" cy="2814789"/>
            <wp:effectExtent l="19050" t="19050" r="19050" b="24130"/>
            <wp:docPr id="20990839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083977" name=""/>
                    <pic:cNvPicPr/>
                  </pic:nvPicPr>
                  <pic:blipFill rotWithShape="1">
                    <a:blip r:embed="rId27"/>
                    <a:srcRect l="1282" t="929" r="1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281478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3B63E2" w14:textId="3B2162E0" w:rsidR="00E50077" w:rsidRDefault="00D61A97" w:rsidP="00D61A97">
      <w:pPr>
        <w:pStyle w:val="Caption"/>
        <w:spacing w:line="276" w:lineRule="auto"/>
        <w:jc w:val="center"/>
        <w:rPr>
          <w:color w:val="auto"/>
        </w:rPr>
      </w:pPr>
      <w:r w:rsidRPr="00D61A97">
        <w:rPr>
          <w:color w:val="auto"/>
        </w:rPr>
        <w:t xml:space="preserve">Figura </w:t>
      </w:r>
      <w:r w:rsidRPr="00D61A97">
        <w:rPr>
          <w:color w:val="auto"/>
        </w:rPr>
        <w:fldChar w:fldCharType="begin"/>
      </w:r>
      <w:r w:rsidRPr="00D61A97">
        <w:rPr>
          <w:color w:val="auto"/>
        </w:rPr>
        <w:instrText xml:space="preserve"> SEQ Figura \* ARABIC </w:instrText>
      </w:r>
      <w:r w:rsidRPr="00D61A97">
        <w:rPr>
          <w:color w:val="auto"/>
        </w:rPr>
        <w:fldChar w:fldCharType="separate"/>
      </w:r>
      <w:r w:rsidR="00851773">
        <w:rPr>
          <w:noProof/>
          <w:color w:val="auto"/>
        </w:rPr>
        <w:t>15</w:t>
      </w:r>
      <w:r w:rsidRPr="00D61A97">
        <w:rPr>
          <w:color w:val="auto"/>
        </w:rPr>
        <w:fldChar w:fldCharType="end"/>
      </w:r>
      <w:r w:rsidRPr="00D61A97">
        <w:rPr>
          <w:color w:val="auto"/>
        </w:rPr>
        <w:t xml:space="preserve"> - Evolução das mercadorias movimentadas no Porto de Sines</w:t>
      </w:r>
      <w:r w:rsidR="00D85A49">
        <w:rPr>
          <w:color w:val="auto"/>
        </w:rPr>
        <w:t xml:space="preserve"> (1978-2021)</w:t>
      </w:r>
    </w:p>
    <w:p w14:paraId="41FF621C" w14:textId="77777777" w:rsidR="00B75C9B" w:rsidRPr="00B75C9B" w:rsidRDefault="00B75C9B" w:rsidP="00B75C9B">
      <w:pPr>
        <w:keepNext/>
        <w:spacing w:line="276" w:lineRule="auto"/>
        <w:jc w:val="center"/>
      </w:pPr>
      <w:r w:rsidRPr="00B75C9B">
        <w:rPr>
          <w:noProof/>
        </w:rPr>
        <w:drawing>
          <wp:inline distT="0" distB="0" distL="0" distR="0" wp14:anchorId="6ECB99ED" wp14:editId="2042AAEB">
            <wp:extent cx="5220000" cy="2841283"/>
            <wp:effectExtent l="19050" t="19050" r="19050" b="16510"/>
            <wp:docPr id="9561542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154264" name=""/>
                    <pic:cNvPicPr/>
                  </pic:nvPicPr>
                  <pic:blipFill rotWithShape="1">
                    <a:blip r:embed="rId28"/>
                    <a:srcRect t="668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284128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26FB59" w14:textId="3BEBE1DC" w:rsidR="00D61A97" w:rsidRDefault="00B75C9B" w:rsidP="00B75C9B">
      <w:pPr>
        <w:pStyle w:val="Caption"/>
        <w:spacing w:line="276" w:lineRule="auto"/>
        <w:jc w:val="center"/>
        <w:rPr>
          <w:color w:val="auto"/>
        </w:rPr>
      </w:pPr>
      <w:r w:rsidRPr="00B75C9B">
        <w:rPr>
          <w:color w:val="auto"/>
        </w:rPr>
        <w:t xml:space="preserve">Figura </w:t>
      </w:r>
      <w:r w:rsidRPr="00B75C9B">
        <w:rPr>
          <w:color w:val="auto"/>
        </w:rPr>
        <w:fldChar w:fldCharType="begin"/>
      </w:r>
      <w:r w:rsidRPr="00B75C9B">
        <w:rPr>
          <w:color w:val="auto"/>
        </w:rPr>
        <w:instrText xml:space="preserve"> SEQ Figura \* ARABIC </w:instrText>
      </w:r>
      <w:r w:rsidRPr="00B75C9B">
        <w:rPr>
          <w:color w:val="auto"/>
        </w:rPr>
        <w:fldChar w:fldCharType="separate"/>
      </w:r>
      <w:r w:rsidR="00851773">
        <w:rPr>
          <w:noProof/>
          <w:color w:val="auto"/>
        </w:rPr>
        <w:t>16</w:t>
      </w:r>
      <w:r w:rsidRPr="00B75C9B">
        <w:rPr>
          <w:color w:val="auto"/>
        </w:rPr>
        <w:fldChar w:fldCharType="end"/>
      </w:r>
      <w:r w:rsidRPr="00B75C9B">
        <w:rPr>
          <w:color w:val="auto"/>
        </w:rPr>
        <w:t xml:space="preserve"> - Evolução das mercadorias movimentadas no Porto de Faro (2000-2021)</w:t>
      </w:r>
      <w:r>
        <w:rPr>
          <w:color w:val="auto"/>
        </w:rPr>
        <w:br/>
      </w:r>
    </w:p>
    <w:p w14:paraId="40A5182C" w14:textId="77777777" w:rsidR="006D7447" w:rsidRPr="006D7447" w:rsidRDefault="006D7447" w:rsidP="006D7447">
      <w:pPr>
        <w:keepNext/>
        <w:spacing w:line="276" w:lineRule="auto"/>
        <w:jc w:val="center"/>
      </w:pPr>
      <w:r w:rsidRPr="006D7447">
        <w:rPr>
          <w:noProof/>
        </w:rPr>
        <w:drawing>
          <wp:inline distT="0" distB="0" distL="0" distR="0" wp14:anchorId="475D71DB" wp14:editId="5C23B7CB">
            <wp:extent cx="5220000" cy="3260189"/>
            <wp:effectExtent l="19050" t="19050" r="19050" b="16510"/>
            <wp:docPr id="5906376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637665" name=""/>
                    <pic:cNvPicPr/>
                  </pic:nvPicPr>
                  <pic:blipFill rotWithShape="1">
                    <a:blip r:embed="rId29"/>
                    <a:srcRect t="717" b="1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26018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AEEBE7" w14:textId="433F9FCE" w:rsidR="00B75C9B" w:rsidRDefault="006D7447" w:rsidP="006D7447">
      <w:pPr>
        <w:pStyle w:val="Caption"/>
        <w:spacing w:line="276" w:lineRule="auto"/>
        <w:jc w:val="center"/>
        <w:rPr>
          <w:color w:val="auto"/>
        </w:rPr>
      </w:pPr>
      <w:r w:rsidRPr="006D7447">
        <w:rPr>
          <w:color w:val="auto"/>
        </w:rPr>
        <w:t xml:space="preserve">Figura </w:t>
      </w:r>
      <w:r w:rsidRPr="006D7447">
        <w:rPr>
          <w:color w:val="auto"/>
        </w:rPr>
        <w:fldChar w:fldCharType="begin"/>
      </w:r>
      <w:r w:rsidRPr="006D7447">
        <w:rPr>
          <w:color w:val="auto"/>
        </w:rPr>
        <w:instrText xml:space="preserve"> SEQ Figura \* ARABIC </w:instrText>
      </w:r>
      <w:r w:rsidRPr="006D7447">
        <w:rPr>
          <w:color w:val="auto"/>
        </w:rPr>
        <w:fldChar w:fldCharType="separate"/>
      </w:r>
      <w:r w:rsidR="00851773">
        <w:rPr>
          <w:noProof/>
          <w:color w:val="auto"/>
        </w:rPr>
        <w:t>17</w:t>
      </w:r>
      <w:r w:rsidRPr="006D7447">
        <w:rPr>
          <w:color w:val="auto"/>
        </w:rPr>
        <w:fldChar w:fldCharType="end"/>
      </w:r>
      <w:r w:rsidRPr="006D7447">
        <w:rPr>
          <w:color w:val="auto"/>
        </w:rPr>
        <w:t xml:space="preserve"> - Evolução das mercadorias movimentadas no Porto de Portimão (2000-2021)</w:t>
      </w:r>
    </w:p>
    <w:p w14:paraId="46A23149" w14:textId="77777777" w:rsidR="006D7447" w:rsidRDefault="006D7447" w:rsidP="006D7447">
      <w:pPr>
        <w:rPr>
          <w:sz w:val="20"/>
          <w:szCs w:val="20"/>
        </w:rPr>
      </w:pPr>
    </w:p>
    <w:p w14:paraId="74BAA6FF" w14:textId="77777777" w:rsidR="004D0434" w:rsidRDefault="004D0434" w:rsidP="006D7447">
      <w:pPr>
        <w:rPr>
          <w:sz w:val="20"/>
          <w:szCs w:val="20"/>
        </w:rPr>
      </w:pPr>
    </w:p>
    <w:p w14:paraId="60D82107" w14:textId="77777777" w:rsidR="004D0434" w:rsidRDefault="004D0434" w:rsidP="006D7447">
      <w:pPr>
        <w:rPr>
          <w:sz w:val="20"/>
          <w:szCs w:val="20"/>
        </w:rPr>
      </w:pPr>
    </w:p>
    <w:p w14:paraId="3A96FE8A" w14:textId="77777777" w:rsidR="004D0434" w:rsidRPr="006D7447" w:rsidRDefault="004D0434" w:rsidP="006D7447">
      <w:pPr>
        <w:rPr>
          <w:sz w:val="20"/>
          <w:szCs w:val="20"/>
        </w:rPr>
      </w:pPr>
    </w:p>
    <w:p w14:paraId="3C494137" w14:textId="6AE84069" w:rsidR="006D7447" w:rsidRPr="00323FD6" w:rsidRDefault="006D7447" w:rsidP="006D7447">
      <w:pPr>
        <w:pStyle w:val="Heading3"/>
        <w:rPr>
          <w:b/>
          <w:bCs/>
          <w:color w:val="auto"/>
          <w:sz w:val="20"/>
          <w:szCs w:val="20"/>
        </w:rPr>
      </w:pPr>
      <w:bookmarkStart w:id="11" w:name="_Toc211415490"/>
      <w:r w:rsidRPr="00323FD6">
        <w:rPr>
          <w:b/>
          <w:bCs/>
          <w:color w:val="auto"/>
          <w:sz w:val="20"/>
          <w:szCs w:val="20"/>
        </w:rPr>
        <w:t>Passageiros</w:t>
      </w:r>
      <w:bookmarkEnd w:id="11"/>
    </w:p>
    <w:p w14:paraId="4C4CDCFD" w14:textId="77777777" w:rsidR="00851773" w:rsidRPr="00851773" w:rsidRDefault="005543F0" w:rsidP="00851773">
      <w:pPr>
        <w:keepNext/>
        <w:spacing w:line="276" w:lineRule="auto"/>
        <w:jc w:val="center"/>
      </w:pPr>
      <w:r w:rsidRPr="00851773">
        <w:rPr>
          <w:noProof/>
        </w:rPr>
        <w:drawing>
          <wp:inline distT="0" distB="0" distL="0" distR="0" wp14:anchorId="72D477AF" wp14:editId="1A846795">
            <wp:extent cx="5220000" cy="2772001"/>
            <wp:effectExtent l="19050" t="19050" r="19050" b="28575"/>
            <wp:docPr id="13667410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741044" name=""/>
                    <pic:cNvPicPr/>
                  </pic:nvPicPr>
                  <pic:blipFill rotWithShape="1">
                    <a:blip r:embed="rId30"/>
                    <a:srcRect l="2336" r="2043" b="27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2772001"/>
                    </a:xfrm>
                    <a:prstGeom prst="rect">
                      <a:avLst/>
                    </a:prstGeom>
                    <a:ln w="317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4194DD" w14:textId="04172C02" w:rsidR="004D0434" w:rsidRPr="00851773" w:rsidRDefault="00851773" w:rsidP="00851773">
      <w:pPr>
        <w:pStyle w:val="Caption"/>
        <w:spacing w:line="276" w:lineRule="auto"/>
        <w:jc w:val="center"/>
        <w:rPr>
          <w:color w:val="auto"/>
        </w:rPr>
      </w:pPr>
      <w:r w:rsidRPr="00851773">
        <w:rPr>
          <w:color w:val="auto"/>
        </w:rPr>
        <w:t xml:space="preserve">Figura </w:t>
      </w:r>
      <w:r w:rsidRPr="00851773">
        <w:rPr>
          <w:color w:val="auto"/>
        </w:rPr>
        <w:fldChar w:fldCharType="begin"/>
      </w:r>
      <w:r w:rsidRPr="00851773">
        <w:rPr>
          <w:color w:val="auto"/>
        </w:rPr>
        <w:instrText xml:space="preserve"> SEQ Figura \* ARABIC </w:instrText>
      </w:r>
      <w:r w:rsidRPr="00851773">
        <w:rPr>
          <w:color w:val="auto"/>
        </w:rPr>
        <w:fldChar w:fldCharType="separate"/>
      </w:r>
      <w:r w:rsidRPr="00851773">
        <w:rPr>
          <w:noProof/>
          <w:color w:val="auto"/>
        </w:rPr>
        <w:t>18</w:t>
      </w:r>
      <w:r w:rsidRPr="00851773">
        <w:rPr>
          <w:color w:val="auto"/>
        </w:rPr>
        <w:fldChar w:fldCharType="end"/>
      </w:r>
      <w:r w:rsidRPr="00851773">
        <w:rPr>
          <w:color w:val="auto"/>
        </w:rPr>
        <w:t xml:space="preserve"> - Evolução d</w:t>
      </w:r>
      <w:r w:rsidR="00D55276">
        <w:rPr>
          <w:color w:val="auto"/>
        </w:rPr>
        <w:t>o</w:t>
      </w:r>
      <w:r w:rsidRPr="00851773">
        <w:rPr>
          <w:color w:val="auto"/>
        </w:rPr>
        <w:t xml:space="preserve"> moviment</w:t>
      </w:r>
      <w:r w:rsidR="00D55276">
        <w:rPr>
          <w:color w:val="auto"/>
        </w:rPr>
        <w:t>o</w:t>
      </w:r>
      <w:r w:rsidRPr="00851773">
        <w:rPr>
          <w:color w:val="auto"/>
        </w:rPr>
        <w:t xml:space="preserve"> de passageiros no Porto de Portimão (2004-2020)</w:t>
      </w:r>
    </w:p>
    <w:p w14:paraId="3FBF862D" w14:textId="77777777" w:rsidR="00D61A97" w:rsidRPr="00D61A97" w:rsidRDefault="00D61A97" w:rsidP="00D61A97"/>
    <w:p w14:paraId="67EC4B58" w14:textId="0F8B2635" w:rsidR="00817F76" w:rsidRPr="00817F76" w:rsidRDefault="00B731BA" w:rsidP="00817F76">
      <w:pPr>
        <w:pStyle w:val="Caption"/>
        <w:spacing w:line="276" w:lineRule="auto"/>
        <w:jc w:val="center"/>
      </w:pPr>
      <w:r>
        <w:br w:type="page"/>
      </w:r>
    </w:p>
    <w:p w14:paraId="4DD9A683" w14:textId="78C1B56A" w:rsidR="00B731BA" w:rsidRPr="00B731BA" w:rsidRDefault="00B731BA" w:rsidP="00B731BA">
      <w:pPr>
        <w:pStyle w:val="Heading1"/>
      </w:pPr>
      <w:bookmarkStart w:id="12" w:name="_Toc211415491"/>
      <w:r w:rsidRPr="00B731BA">
        <w:t>Parte I – Introdução e estrutura do trabalho</w:t>
      </w:r>
      <w:bookmarkEnd w:id="12"/>
    </w:p>
    <w:p w14:paraId="0F141862" w14:textId="7333A6FB" w:rsidR="004A6F4A" w:rsidRDefault="004A6F4A" w:rsidP="00B731BA"/>
    <w:p w14:paraId="1F99E5C5" w14:textId="48C0D551" w:rsidR="00B731BA" w:rsidRDefault="00CA01E1" w:rsidP="00CA01E1">
      <w:pPr>
        <w:pStyle w:val="Heading2"/>
      </w:pPr>
      <w:bookmarkStart w:id="13" w:name="_Toc211415492"/>
      <w:r>
        <w:t>I.1 Caracterização da organização</w:t>
      </w:r>
      <w:bookmarkEnd w:id="13"/>
    </w:p>
    <w:p w14:paraId="23A21B5A" w14:textId="77777777" w:rsidR="00C641CD" w:rsidRPr="00C641CD" w:rsidRDefault="00C641CD" w:rsidP="00C641CD">
      <w:r w:rsidRPr="00C641CD">
        <w:t>A Administração dos Portos de Sines e do Algarve, S.A. (APS) é uma sociedade anónima de capitais exclusivamente públicos, detida a 100% pelo Estado Português, através da Direção-Geral do Tesouro e Finanças. Criada em 1998, a APS resultou da transformação da antiga Administração do Porto de Sines em sociedade anónima. Em 2014, com o Decreto-Lei n.º 44/2014, as suas competências foram alargadas aos portos de Faro e Portimão, consolidando a sua jurisdição sobre três portos estratégicos do sistema portuário nacional.</w:t>
      </w:r>
    </w:p>
    <w:p w14:paraId="1D001128" w14:textId="77777777" w:rsidR="00C641CD" w:rsidRPr="00C641CD" w:rsidRDefault="00C641CD" w:rsidP="00C641CD">
      <w:r w:rsidRPr="00C641CD">
        <w:t xml:space="preserve">A APS tem como missão administrar, conservar e desenvolver os portos sob a sua responsabilidade, promovendo serviços eficientes, seguros e sustentáveis. O seu objetivo estratégico é consolidar o Porto de Sines como um </w:t>
      </w:r>
      <w:proofErr w:type="spellStart"/>
      <w:r w:rsidRPr="00C641CD">
        <w:t>hub</w:t>
      </w:r>
      <w:proofErr w:type="spellEnd"/>
      <w:r w:rsidRPr="00C641CD">
        <w:t xml:space="preserve"> logístico, energético e industrial de referência no Atlântico, enquanto reforça a importância dos Portos de Faro e Portimão como infraestruturas de apoio ao turismo de cruzeiros e ao transporte marítimo regional.</w:t>
      </w:r>
    </w:p>
    <w:p w14:paraId="269EED9F" w14:textId="77777777" w:rsidR="00C641CD" w:rsidRPr="00C641CD" w:rsidRDefault="00C641CD" w:rsidP="00C641CD">
      <w:r w:rsidRPr="00C641CD">
        <w:t>A empresa pauta-se por valores de eficiência, inovação, sustentabilidade ambiental, ética, transparência e responsabilidade pública, destacando ainda a segurança operacional como prioridade essencial.</w:t>
      </w:r>
    </w:p>
    <w:p w14:paraId="3A0EA82E" w14:textId="77777777" w:rsidR="00C641CD" w:rsidRPr="00C641CD" w:rsidRDefault="00C641CD" w:rsidP="00C641CD">
      <w:r w:rsidRPr="00C641CD">
        <w:t>O Porto de Sines é o maior porto nacional em volume de carga movimentada e uma das principais portas de entrada e saída do comércio externo português. É especializado na movimentação de contentores, graneis líquidos e sólidos, e desempenha um papel crucial no abastecimento energético do país, recebendo petróleo bruto, derivados e gás natural liquefeito. Integra ainda a ZALSINES – Zona Industrial e Logística de Sines –, com mais de 2.000 hectares, que apoia atividades industriais e logísticas complementares.</w:t>
      </w:r>
    </w:p>
    <w:p w14:paraId="5F56C81F" w14:textId="77777777" w:rsidR="00C641CD" w:rsidRPr="00C641CD" w:rsidRDefault="00C641CD" w:rsidP="00C641CD">
      <w:r w:rsidRPr="00C641CD">
        <w:t>O Porto de Faro tem uma vocação regional, centrada em operações de menor escala, enquanto o Porto de Portimão é um dos principais destinos de navios de cruzeiro no sul de Portugal, com impacto significativo na economia turística algarvia.</w:t>
      </w:r>
    </w:p>
    <w:p w14:paraId="1F483E2E" w14:textId="77777777" w:rsidR="00C641CD" w:rsidRPr="00C641CD" w:rsidRDefault="00C641CD" w:rsidP="00C641CD">
      <w:r w:rsidRPr="00C641CD">
        <w:t xml:space="preserve">Em termos de indicadores-chave, o Porto de Sines movimenta anualmente mais de 50 milhões de toneladas de carga, representando uma parcela expressiva do comércio externo nacional. É líder em movimentação de contentores em Portugal, com cerca de 65% das operações correspondentes a </w:t>
      </w:r>
      <w:proofErr w:type="spellStart"/>
      <w:r w:rsidRPr="00C641CD">
        <w:t>transshipment</w:t>
      </w:r>
      <w:proofErr w:type="spellEnd"/>
      <w:r w:rsidRPr="00C641CD">
        <w:t xml:space="preserve"> (transbordo). A APS emprega cerca de 200 colaboradores, e o ecossistema portuário sob a sua administração envolve milhares de empregos indiretos.</w:t>
      </w:r>
    </w:p>
    <w:p w14:paraId="31863A49" w14:textId="7D64DE34" w:rsidR="00C641CD" w:rsidRPr="00C641CD" w:rsidRDefault="00C641CD" w:rsidP="00C641CD">
      <w:r w:rsidRPr="00C641CD">
        <w:t xml:space="preserve">Entre os seus principais parceiros e </w:t>
      </w:r>
      <w:proofErr w:type="spellStart"/>
      <w:r w:rsidRPr="00C641CD">
        <w:t>stakeholders</w:t>
      </w:r>
      <w:proofErr w:type="spellEnd"/>
      <w:r w:rsidRPr="00C641CD">
        <w:t xml:space="preserve"> encontram-se o Governo </w:t>
      </w:r>
      <w:proofErr w:type="gramStart"/>
      <w:r w:rsidRPr="00C641CD">
        <w:t>Português</w:t>
      </w:r>
      <w:proofErr w:type="gramEnd"/>
      <w:r w:rsidRPr="00C641CD">
        <w:t xml:space="preserve">, as </w:t>
      </w:r>
      <w:r w:rsidR="008D622A" w:rsidRPr="00C641CD">
        <w:t xml:space="preserve">concessionárias </w:t>
      </w:r>
      <w:r w:rsidR="008D622A">
        <w:t>de</w:t>
      </w:r>
      <w:r w:rsidRPr="00C641CD">
        <w:t xml:space="preserve"> terminais (como a PSA Sines e a REN Atlântico), empresas energéticas e industriais (Galp, Repsol, EDP, entre outras), operadores logísticos, municípios e entidades locais. A APS adota sistemas de gestão certificados nas áreas da qualidade, ambiente e segurança, seguindo normas internacionais (ISO 9001, ISO 14001, ISO 45001), e mantém políticas de </w:t>
      </w:r>
      <w:proofErr w:type="spellStart"/>
      <w:r w:rsidRPr="00C641CD">
        <w:t>compliance</w:t>
      </w:r>
      <w:proofErr w:type="spellEnd"/>
      <w:r w:rsidRPr="00C641CD">
        <w:t xml:space="preserve"> e transparência alinhadas com os princípios de bom governo corporativo.</w:t>
      </w:r>
    </w:p>
    <w:p w14:paraId="0576D89E" w14:textId="77777777" w:rsidR="00C641CD" w:rsidRPr="00C641CD" w:rsidRDefault="00C641CD" w:rsidP="00C641CD">
      <w:r w:rsidRPr="00C641CD">
        <w:t>Com presença nos portos de Sines, Faro e Portimão, a APS afirma-se como um agente central na competitividade e sustentabilidade do sistema portuário português, contribuindo para a integração de Portugal nas redes logísticas globais e para o desenvolvimento económico regional e nacional.</w:t>
      </w:r>
    </w:p>
    <w:p w14:paraId="19864149" w14:textId="77777777" w:rsidR="00B26B76" w:rsidRDefault="00B26B76" w:rsidP="00B731BA"/>
    <w:p w14:paraId="7B9F06E6" w14:textId="4B44CFD7" w:rsidR="00CA01E1" w:rsidRDefault="00CA01E1" w:rsidP="00CA01E1">
      <w:pPr>
        <w:pStyle w:val="Heading2"/>
      </w:pPr>
      <w:bookmarkStart w:id="14" w:name="_Toc211415493"/>
      <w:r>
        <w:t>I.2 Fontes de informação</w:t>
      </w:r>
      <w:bookmarkEnd w:id="14"/>
    </w:p>
    <w:p w14:paraId="4F78F697" w14:textId="6E98CD74" w:rsidR="00B731BA" w:rsidRDefault="00B731BA" w:rsidP="00B731BA"/>
    <w:p w14:paraId="770EC9BB" w14:textId="77777777" w:rsidR="00B731BA" w:rsidRDefault="00B731BA" w:rsidP="00B731BA"/>
    <w:p w14:paraId="26A98CFB" w14:textId="43DC30DD" w:rsidR="00B731BA" w:rsidRDefault="00B731BA">
      <w:pPr>
        <w:spacing w:line="240" w:lineRule="auto"/>
        <w:jc w:val="left"/>
      </w:pPr>
      <w:r>
        <w:br w:type="page"/>
      </w:r>
    </w:p>
    <w:p w14:paraId="666EFD2E" w14:textId="77777777" w:rsidR="00B731BA" w:rsidRDefault="00B731BA" w:rsidP="00265165">
      <w:pPr>
        <w:pStyle w:val="Heading1"/>
        <w:rPr>
          <w:rFonts w:cstheme="minorBidi"/>
          <w:szCs w:val="22"/>
        </w:rPr>
      </w:pPr>
      <w:bookmarkStart w:id="15" w:name="_Toc211415494"/>
      <w:r>
        <w:t xml:space="preserve">Parte II – </w:t>
      </w:r>
      <w:r w:rsidRPr="00265165">
        <w:t>Desenvolvimento</w:t>
      </w:r>
      <w:bookmarkEnd w:id="15"/>
    </w:p>
    <w:p w14:paraId="4423C59D" w14:textId="77777777" w:rsidR="008B0E11" w:rsidRDefault="008B0E11" w:rsidP="00B731BA"/>
    <w:p w14:paraId="599D03FE" w14:textId="7BC7BDF2" w:rsidR="007F078F" w:rsidRDefault="00B731BA" w:rsidP="000E477E">
      <w:pPr>
        <w:pStyle w:val="Heading2"/>
      </w:pPr>
      <w:bookmarkStart w:id="16" w:name="_Toc211415495"/>
      <w:r>
        <w:t>II.</w:t>
      </w:r>
      <w:r w:rsidR="00AD196B">
        <w:t>1</w:t>
      </w:r>
      <w:r>
        <w:t xml:space="preserve"> </w:t>
      </w:r>
      <w:r w:rsidR="00AD196B">
        <w:t>Organização</w:t>
      </w:r>
      <w:bookmarkEnd w:id="16"/>
      <w:r w:rsidR="00AD196B">
        <w:t xml:space="preserve"> </w:t>
      </w:r>
    </w:p>
    <w:p w14:paraId="766B3E0F" w14:textId="77777777" w:rsidR="000E477E" w:rsidRPr="000E477E" w:rsidRDefault="000E477E" w:rsidP="000E477E"/>
    <w:p w14:paraId="622061C2" w14:textId="3FC91A3E" w:rsidR="001C7218" w:rsidRPr="000E477E" w:rsidRDefault="00B731BA" w:rsidP="000E477E">
      <w:pPr>
        <w:pStyle w:val="Heading2"/>
      </w:pPr>
      <w:bookmarkStart w:id="17" w:name="_Toc211415496"/>
      <w:r>
        <w:t>II.</w:t>
      </w:r>
      <w:r w:rsidR="00AD196B">
        <w:t>2</w:t>
      </w:r>
      <w:r>
        <w:t xml:space="preserve"> </w:t>
      </w:r>
      <w:r w:rsidR="00AD196B">
        <w:t>Planeamento</w:t>
      </w:r>
      <w:bookmarkEnd w:id="17"/>
    </w:p>
    <w:p w14:paraId="71B73489" w14:textId="0B38AFB3" w:rsidR="000E477E" w:rsidRDefault="000E477E">
      <w:pPr>
        <w:spacing w:line="240" w:lineRule="auto"/>
        <w:jc w:val="left"/>
        <w:rPr>
          <w:rFonts w:cs="Times New Roman"/>
          <w:b/>
        </w:rPr>
      </w:pPr>
      <w:r>
        <w:rPr>
          <w:rFonts w:cs="Times New Roman"/>
          <w:b/>
        </w:rPr>
        <w:br w:type="page"/>
      </w:r>
    </w:p>
    <w:p w14:paraId="02CF0503" w14:textId="7324A114" w:rsidR="00C811F8" w:rsidRDefault="00C811F8" w:rsidP="00C811F8">
      <w:pPr>
        <w:pStyle w:val="Heading2"/>
      </w:pPr>
      <w:bookmarkStart w:id="18" w:name="_Toc211415497"/>
      <w:r>
        <w:t>II.</w:t>
      </w:r>
      <w:r w:rsidR="00AD196B">
        <w:t>3</w:t>
      </w:r>
      <w:r>
        <w:t xml:space="preserve"> Controlo</w:t>
      </w:r>
      <w:r w:rsidR="00A23FD3">
        <w:t xml:space="preserve"> e Sistemas de informação</w:t>
      </w:r>
      <w:bookmarkEnd w:id="18"/>
    </w:p>
    <w:p w14:paraId="307F2D8D" w14:textId="77777777" w:rsidR="00803CB6" w:rsidRDefault="00803CB6" w:rsidP="00C811F8"/>
    <w:p w14:paraId="23DFCF4F" w14:textId="4BF98661" w:rsidR="00AD196B" w:rsidRDefault="00594931" w:rsidP="000E477E">
      <w:pPr>
        <w:pStyle w:val="Heading2"/>
      </w:pPr>
      <w:bookmarkStart w:id="19" w:name="_Toc211415498"/>
      <w:r>
        <w:t>II</w:t>
      </w:r>
      <w:r w:rsidR="00AD196B">
        <w:t>.</w:t>
      </w:r>
      <w:r w:rsidR="00CA01E1" w:rsidRPr="00CA01E1">
        <w:t xml:space="preserve"> </w:t>
      </w:r>
      <w:r w:rsidR="00AD196B">
        <w:t>4</w:t>
      </w:r>
      <w:r w:rsidR="00CA01E1">
        <w:t xml:space="preserve"> </w:t>
      </w:r>
      <w:r w:rsidR="00AD196B">
        <w:t xml:space="preserve">Direção e </w:t>
      </w:r>
      <w:r w:rsidR="00A23FD3">
        <w:t xml:space="preserve">Gestão de </w:t>
      </w:r>
      <w:r w:rsidR="00CA01E1">
        <w:t>Pessoas</w:t>
      </w:r>
      <w:bookmarkEnd w:id="19"/>
    </w:p>
    <w:p w14:paraId="0BA24621" w14:textId="77777777" w:rsidR="00803CB6" w:rsidRPr="00AD196B" w:rsidRDefault="00803CB6" w:rsidP="00AD196B"/>
    <w:p w14:paraId="5BC73C27" w14:textId="3ED8B238" w:rsidR="00AD196B" w:rsidRDefault="00AD196B" w:rsidP="000E477E">
      <w:pPr>
        <w:pStyle w:val="Heading2"/>
      </w:pPr>
      <w:bookmarkStart w:id="20" w:name="_Toc211415499"/>
      <w:r>
        <w:t>II.5 Promoção da produtividade</w:t>
      </w:r>
      <w:bookmarkEnd w:id="20"/>
    </w:p>
    <w:p w14:paraId="21098254" w14:textId="77777777" w:rsidR="00803CB6" w:rsidRPr="00AD196B" w:rsidRDefault="00803CB6" w:rsidP="00AD196B"/>
    <w:p w14:paraId="0922E3B5" w14:textId="1E3D7321" w:rsidR="00AD196B" w:rsidRDefault="00AD196B" w:rsidP="000E477E">
      <w:pPr>
        <w:pStyle w:val="Heading2"/>
      </w:pPr>
      <w:bookmarkStart w:id="21" w:name="_Toc211415500"/>
      <w:r>
        <w:t>II.6 Economia circular</w:t>
      </w:r>
      <w:bookmarkEnd w:id="21"/>
    </w:p>
    <w:p w14:paraId="1A7275A6" w14:textId="77777777" w:rsidR="00803CB6" w:rsidRPr="00AD196B" w:rsidRDefault="00803CB6" w:rsidP="00AD196B"/>
    <w:p w14:paraId="0B523CDB" w14:textId="69842BFD" w:rsidR="00803CB6" w:rsidRDefault="00AD196B" w:rsidP="000E477E">
      <w:pPr>
        <w:pStyle w:val="Heading2"/>
      </w:pPr>
      <w:bookmarkStart w:id="22" w:name="_Toc211415501"/>
      <w:r>
        <w:t xml:space="preserve">II.7 </w:t>
      </w:r>
      <w:r w:rsidRPr="00CE43A7">
        <w:t>Marketing</w:t>
      </w:r>
      <w:bookmarkEnd w:id="22"/>
    </w:p>
    <w:p w14:paraId="38B87603" w14:textId="77777777" w:rsidR="00803CB6" w:rsidRDefault="00803CB6" w:rsidP="00CA01E1"/>
    <w:p w14:paraId="0A8E7FB1" w14:textId="098E2DF5" w:rsidR="00C811F8" w:rsidRDefault="00594931" w:rsidP="000E477E">
      <w:pPr>
        <w:pStyle w:val="Heading2"/>
      </w:pPr>
      <w:bookmarkStart w:id="23" w:name="_Toc211415502"/>
      <w:r>
        <w:t>II.</w:t>
      </w:r>
      <w:r w:rsidR="00CA01E1" w:rsidRPr="00CA01E1">
        <w:t xml:space="preserve"> </w:t>
      </w:r>
      <w:r w:rsidR="00AD196B">
        <w:t>8</w:t>
      </w:r>
      <w:r w:rsidR="00CA01E1">
        <w:t xml:space="preserve"> </w:t>
      </w:r>
      <w:r w:rsidR="00A23FD3">
        <w:t xml:space="preserve">Gestão </w:t>
      </w:r>
      <w:r w:rsidR="00CA01E1">
        <w:t>Financeira</w:t>
      </w:r>
      <w:bookmarkEnd w:id="23"/>
    </w:p>
    <w:p w14:paraId="2CE09431" w14:textId="77777777" w:rsidR="00803CB6" w:rsidRDefault="00803CB6" w:rsidP="00C811F8"/>
    <w:p w14:paraId="6F09AA96" w14:textId="64DFE49A" w:rsidR="00C811F8" w:rsidRDefault="00C811F8" w:rsidP="00C811F8">
      <w:pPr>
        <w:pStyle w:val="Heading2"/>
      </w:pPr>
      <w:bookmarkStart w:id="24" w:name="_Toc211415503"/>
      <w:r>
        <w:t>II.</w:t>
      </w:r>
      <w:r w:rsidR="00AD196B">
        <w:t>9</w:t>
      </w:r>
      <w:r>
        <w:t xml:space="preserve"> </w:t>
      </w:r>
      <w:r w:rsidR="00A23FD3">
        <w:t>Gestão das Operações</w:t>
      </w:r>
      <w:r w:rsidR="008B0E11">
        <w:t xml:space="preserve"> e Indústria 4.0</w:t>
      </w:r>
      <w:bookmarkEnd w:id="24"/>
    </w:p>
    <w:p w14:paraId="7B80C6E7" w14:textId="77777777" w:rsidR="001C7C43" w:rsidRPr="00AD196B" w:rsidRDefault="001C7C43" w:rsidP="00AD196B"/>
    <w:p w14:paraId="0810F14A" w14:textId="77777777" w:rsidR="00803CB6" w:rsidRDefault="00803CB6">
      <w:pPr>
        <w:spacing w:line="240" w:lineRule="auto"/>
        <w:jc w:val="left"/>
        <w:rPr>
          <w:rFonts w:cs="Times New Roman"/>
          <w:b/>
        </w:rPr>
      </w:pPr>
      <w:r>
        <w:br w:type="page"/>
      </w:r>
    </w:p>
    <w:p w14:paraId="18777C21" w14:textId="1A0334E5" w:rsidR="00B731BA" w:rsidRPr="00B731BA" w:rsidRDefault="00B731BA" w:rsidP="00B731BA">
      <w:pPr>
        <w:pStyle w:val="Heading1"/>
        <w:rPr>
          <w:rFonts w:asciiTheme="minorHAnsi" w:hAnsiTheme="minorHAnsi" w:cstheme="minorBidi"/>
          <w:szCs w:val="22"/>
        </w:rPr>
      </w:pPr>
      <w:bookmarkStart w:id="25" w:name="_Toc211415504"/>
      <w:r w:rsidRPr="00B731BA">
        <w:t>Parte III – Conclusão</w:t>
      </w:r>
      <w:bookmarkEnd w:id="25"/>
    </w:p>
    <w:p w14:paraId="28544332" w14:textId="77777777" w:rsidR="00964655" w:rsidRPr="002E5BDD" w:rsidRDefault="00964655" w:rsidP="00C811F8">
      <w:pPr>
        <w:rPr>
          <w:rFonts w:eastAsia="Arial Narrow"/>
        </w:rPr>
      </w:pPr>
    </w:p>
    <w:p w14:paraId="43A29F58" w14:textId="63C47263" w:rsidR="002E5BDD" w:rsidRDefault="00CA01E1" w:rsidP="00CA01E1">
      <w:pPr>
        <w:pStyle w:val="Heading2"/>
      </w:pPr>
      <w:bookmarkStart w:id="26" w:name="_Toc211415505"/>
      <w:r>
        <w:t>III.1 Conclusão</w:t>
      </w:r>
      <w:bookmarkEnd w:id="26"/>
    </w:p>
    <w:p w14:paraId="487B2B53" w14:textId="3839E0E5" w:rsidR="00CA01E1" w:rsidRDefault="00CA01E1" w:rsidP="00C811F8"/>
    <w:p w14:paraId="1F757E72" w14:textId="195E360F" w:rsidR="00CA01E1" w:rsidRDefault="00CA01E1" w:rsidP="00CA01E1">
      <w:pPr>
        <w:pStyle w:val="Heading2"/>
      </w:pPr>
      <w:bookmarkStart w:id="27" w:name="_Toc211415506"/>
      <w:r>
        <w:t>III.2 Sugestões de melhoria</w:t>
      </w:r>
      <w:bookmarkEnd w:id="27"/>
    </w:p>
    <w:p w14:paraId="50C7C610" w14:textId="77777777" w:rsidR="00964655" w:rsidRPr="00B731BA" w:rsidRDefault="00964655" w:rsidP="00B731BA">
      <w:pPr>
        <w:pStyle w:val="Heading1"/>
        <w:jc w:val="left"/>
      </w:pPr>
      <w:r w:rsidRPr="001F5F0C">
        <w:br w:type="page"/>
      </w:r>
      <w:bookmarkStart w:id="28" w:name="_Toc471979356"/>
      <w:bookmarkStart w:id="29" w:name="_Toc211415507"/>
      <w:r w:rsidR="00E16B5D" w:rsidRPr="00B731BA">
        <w:t>Referências</w:t>
      </w:r>
      <w:bookmarkEnd w:id="28"/>
      <w:bookmarkEnd w:id="29"/>
    </w:p>
    <w:p w14:paraId="0BAE157D" w14:textId="77777777" w:rsidR="001F5F0C" w:rsidRDefault="001F5F0C" w:rsidP="002E5BDD"/>
    <w:p w14:paraId="307B0F10" w14:textId="077819AF" w:rsidR="003B263F" w:rsidRPr="00B731BA" w:rsidRDefault="003B263F" w:rsidP="00B731BA">
      <w:pPr>
        <w:pStyle w:val="Heading1"/>
        <w:jc w:val="left"/>
        <w:rPr>
          <w:rFonts w:eastAsia="Arial Narrow"/>
        </w:rPr>
      </w:pPr>
      <w:bookmarkStart w:id="30" w:name="_Toc471979357"/>
      <w:bookmarkStart w:id="31" w:name="_Toc211415508"/>
      <w:r w:rsidRPr="00B731BA">
        <w:rPr>
          <w:rFonts w:eastAsia="Arial Narrow"/>
        </w:rPr>
        <w:t>Anexos</w:t>
      </w:r>
      <w:bookmarkEnd w:id="30"/>
      <w:bookmarkEnd w:id="31"/>
      <w:r w:rsidR="00C7793C" w:rsidRPr="00B731BA">
        <w:rPr>
          <w:rFonts w:eastAsia="Arial Narrow"/>
        </w:rPr>
        <w:t xml:space="preserve"> </w:t>
      </w:r>
    </w:p>
    <w:p w14:paraId="6B1243BE" w14:textId="36BDB21B" w:rsidR="00B731BA" w:rsidRDefault="00B731BA" w:rsidP="00B731BA">
      <w:pPr>
        <w:pStyle w:val="BodyText1"/>
        <w:rPr>
          <w:rFonts w:eastAsia="Arial Narrow"/>
        </w:rPr>
      </w:pPr>
    </w:p>
    <w:p w14:paraId="266686CF" w14:textId="77777777" w:rsidR="00B731BA" w:rsidRPr="00B731BA" w:rsidRDefault="00B731BA" w:rsidP="00B731BA">
      <w:pPr>
        <w:pStyle w:val="BodyText1"/>
        <w:rPr>
          <w:rFonts w:eastAsia="Arial Narrow"/>
        </w:rPr>
      </w:pPr>
    </w:p>
    <w:sectPr w:rsidR="00B731BA" w:rsidRPr="00B731BA" w:rsidSect="00386789">
      <w:footerReference w:type="default" r:id="rId31"/>
      <w:pgSz w:w="12240" w:h="15840" w:code="1"/>
      <w:pgMar w:top="1440" w:right="1440" w:bottom="1440" w:left="1440" w:header="720" w:footer="72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7EB37" w14:textId="77777777" w:rsidR="006617D2" w:rsidRDefault="006617D2">
      <w:r>
        <w:separator/>
      </w:r>
    </w:p>
  </w:endnote>
  <w:endnote w:type="continuationSeparator" w:id="0">
    <w:p w14:paraId="6B963EAA" w14:textId="77777777" w:rsidR="006617D2" w:rsidRDefault="006617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altName w:val="Times New Roman"/>
    <w:charset w:val="00"/>
    <w:family w:val="roman"/>
    <w:pitch w:val="variable"/>
    <w:sig w:usb0="00000287" w:usb1="00000000" w:usb2="00000000" w:usb3="00000000" w:csb0="0000009F" w:csb1="00000000"/>
  </w:font>
  <w:font w:name="Estrangelo Edessa">
    <w:panose1 w:val="00000000000000000000"/>
    <w:charset w:val="01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, serif">
    <w:altName w:val="Times New Roman"/>
    <w:panose1 w:val="00000000000000000000"/>
    <w:charset w:val="00"/>
    <w:family w:val="roman"/>
    <w:notTrueType/>
    <w:pitch w:val="default"/>
  </w:font>
  <w:font w:name="Century Gothic"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top w:w="72" w:type="dxa"/>
        <w:left w:w="115" w:type="dxa"/>
        <w:bottom w:w="72" w:type="dxa"/>
        <w:right w:w="115" w:type="dxa"/>
      </w:tblCellMar>
      <w:tblLook w:val="04A0" w:firstRow="1" w:lastRow="0" w:firstColumn="1" w:lastColumn="0" w:noHBand="0" w:noVBand="1"/>
    </w:tblPr>
    <w:tblGrid>
      <w:gridCol w:w="8424"/>
      <w:gridCol w:w="936"/>
    </w:tblGrid>
    <w:tr w:rsidR="003B263F" w:rsidRPr="001F5F0C" w14:paraId="35833A22" w14:textId="77777777" w:rsidTr="00386789">
      <w:tc>
        <w:tcPr>
          <w:tcW w:w="4500" w:type="pct"/>
          <w:tcBorders>
            <w:top w:val="single" w:sz="4" w:space="0" w:color="000000"/>
          </w:tcBorders>
        </w:tcPr>
        <w:p w14:paraId="114339BA" w14:textId="5626E3B1" w:rsidR="003B263F" w:rsidRPr="001F5F0C" w:rsidRDefault="003B263F" w:rsidP="003B263F">
          <w:pPr>
            <w:pStyle w:val="Footer"/>
            <w:jc w:val="right"/>
            <w:rPr>
              <w:sz w:val="20"/>
              <w:szCs w:val="20"/>
            </w:rPr>
          </w:pPr>
          <w:r w:rsidRPr="001F5F0C">
            <w:rPr>
              <w:sz w:val="20"/>
              <w:szCs w:val="20"/>
            </w:rPr>
            <w:t xml:space="preserve">Relatório </w:t>
          </w:r>
          <w:r w:rsidR="00CA01E1">
            <w:rPr>
              <w:sz w:val="20"/>
              <w:szCs w:val="20"/>
            </w:rPr>
            <w:t xml:space="preserve">Grupo </w:t>
          </w:r>
          <w:r w:rsidR="00B21501">
            <w:rPr>
              <w:sz w:val="20"/>
              <w:szCs w:val="20"/>
            </w:rPr>
            <w:t>02</w:t>
          </w:r>
          <w:r w:rsidR="00CA01E1">
            <w:rPr>
              <w:sz w:val="20"/>
              <w:szCs w:val="20"/>
            </w:rPr>
            <w:t xml:space="preserve"> Turma </w:t>
          </w:r>
          <w:r w:rsidR="00B21501">
            <w:rPr>
              <w:sz w:val="20"/>
              <w:szCs w:val="20"/>
            </w:rPr>
            <w:t>3DD</w:t>
          </w:r>
          <w:r w:rsidRPr="001F5F0C">
            <w:rPr>
              <w:sz w:val="20"/>
              <w:szCs w:val="20"/>
            </w:rPr>
            <w:t xml:space="preserve"> | </w:t>
          </w:r>
        </w:p>
      </w:tc>
      <w:tc>
        <w:tcPr>
          <w:tcW w:w="500" w:type="pct"/>
          <w:tcBorders>
            <w:top w:val="single" w:sz="4" w:space="0" w:color="C0504D"/>
          </w:tcBorders>
          <w:shd w:val="clear" w:color="auto" w:fill="C2794C"/>
        </w:tcPr>
        <w:p w14:paraId="5B0A4EF0" w14:textId="77777777" w:rsidR="003B263F" w:rsidRPr="001F5F0C" w:rsidRDefault="003B263F" w:rsidP="003B263F">
          <w:pPr>
            <w:pStyle w:val="Header"/>
            <w:jc w:val="center"/>
            <w:rPr>
              <w:rFonts w:ascii="Calibri" w:hAnsi="Calibri"/>
              <w:b/>
              <w:color w:val="FFFFFF"/>
              <w:sz w:val="20"/>
              <w:szCs w:val="20"/>
            </w:rPr>
          </w:pPr>
          <w:r w:rsidRPr="001F5F0C">
            <w:rPr>
              <w:rFonts w:ascii="Calibri" w:hAnsi="Calibri"/>
              <w:b/>
              <w:sz w:val="20"/>
              <w:szCs w:val="20"/>
            </w:rPr>
            <w:fldChar w:fldCharType="begin"/>
          </w:r>
          <w:r w:rsidRPr="001F5F0C">
            <w:rPr>
              <w:rFonts w:ascii="Calibri" w:hAnsi="Calibri"/>
              <w:b/>
              <w:sz w:val="20"/>
              <w:szCs w:val="20"/>
            </w:rPr>
            <w:instrText>PAGE   \* MERGEFORMAT</w:instrText>
          </w:r>
          <w:r w:rsidRPr="001F5F0C">
            <w:rPr>
              <w:rFonts w:ascii="Calibri" w:hAnsi="Calibri"/>
              <w:b/>
              <w:sz w:val="20"/>
              <w:szCs w:val="20"/>
            </w:rPr>
            <w:fldChar w:fldCharType="separate"/>
          </w:r>
          <w:r w:rsidR="0024535E" w:rsidRPr="0024535E">
            <w:rPr>
              <w:rFonts w:ascii="Calibri" w:hAnsi="Calibri"/>
              <w:b/>
              <w:noProof/>
              <w:color w:val="FFFFFF"/>
              <w:sz w:val="20"/>
              <w:szCs w:val="20"/>
            </w:rPr>
            <w:t>7</w:t>
          </w:r>
          <w:r w:rsidRPr="001F5F0C">
            <w:rPr>
              <w:rFonts w:ascii="Calibri" w:hAnsi="Calibri"/>
              <w:b/>
              <w:color w:val="FFFFFF"/>
              <w:sz w:val="20"/>
              <w:szCs w:val="20"/>
            </w:rPr>
            <w:fldChar w:fldCharType="end"/>
          </w:r>
        </w:p>
      </w:tc>
    </w:tr>
  </w:tbl>
  <w:p w14:paraId="065A083E" w14:textId="77777777" w:rsidR="003B263F" w:rsidRPr="001F5F0C" w:rsidRDefault="003B263F">
    <w:pPr>
      <w:pStyle w:val="Foo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064CA7" w14:textId="77777777" w:rsidR="006617D2" w:rsidRDefault="006617D2">
      <w:r>
        <w:separator/>
      </w:r>
    </w:p>
  </w:footnote>
  <w:footnote w:type="continuationSeparator" w:id="0">
    <w:p w14:paraId="463DB357" w14:textId="77777777" w:rsidR="006617D2" w:rsidRDefault="006617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67184"/>
    <w:multiLevelType w:val="multilevel"/>
    <w:tmpl w:val="67243530"/>
    <w:lvl w:ilvl="0">
      <w:start w:val="1"/>
      <w:numFmt w:val="lowerLetter"/>
      <w:lvlText w:val="%1."/>
      <w:lvlJc w:val="left"/>
      <w:pPr>
        <w:ind w:left="720" w:firstLine="360"/>
      </w:pPr>
      <w:rPr>
        <w:u w:val="none"/>
      </w:rPr>
    </w:lvl>
    <w:lvl w:ilvl="1">
      <w:start w:val="1"/>
      <w:numFmt w:val="lowerRoman"/>
      <w:lvlText w:val="%2."/>
      <w:lvlJc w:val="left"/>
      <w:pPr>
        <w:ind w:left="1440" w:firstLine="1080"/>
      </w:pPr>
      <w:rPr>
        <w:u w:val="none"/>
      </w:rPr>
    </w:lvl>
    <w:lvl w:ilvl="2">
      <w:start w:val="1"/>
      <w:numFmt w:val="decimal"/>
      <w:lvlText w:val="%3."/>
      <w:lvlJc w:val="right"/>
      <w:pPr>
        <w:ind w:left="2160" w:firstLine="180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firstLine="2520"/>
      </w:pPr>
      <w:rPr>
        <w:u w:val="none"/>
      </w:rPr>
    </w:lvl>
    <w:lvl w:ilvl="4">
      <w:start w:val="1"/>
      <w:numFmt w:val="lowerRoman"/>
      <w:lvlText w:val="%5."/>
      <w:lvlJc w:val="left"/>
      <w:pPr>
        <w:ind w:left="3600" w:firstLine="3240"/>
      </w:pPr>
      <w:rPr>
        <w:u w:val="none"/>
      </w:rPr>
    </w:lvl>
    <w:lvl w:ilvl="5">
      <w:start w:val="1"/>
      <w:numFmt w:val="decimal"/>
      <w:lvlText w:val="%6."/>
      <w:lvlJc w:val="right"/>
      <w:pPr>
        <w:ind w:left="4320" w:firstLine="39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firstLine="4680"/>
      </w:pPr>
      <w:rPr>
        <w:u w:val="none"/>
      </w:rPr>
    </w:lvl>
    <w:lvl w:ilvl="7">
      <w:start w:val="1"/>
      <w:numFmt w:val="lowerRoman"/>
      <w:lvlText w:val="%8."/>
      <w:lvlJc w:val="left"/>
      <w:pPr>
        <w:ind w:left="5760" w:firstLine="5400"/>
      </w:pPr>
      <w:rPr>
        <w:u w:val="none"/>
      </w:rPr>
    </w:lvl>
    <w:lvl w:ilvl="8">
      <w:start w:val="1"/>
      <w:numFmt w:val="decimal"/>
      <w:lvlText w:val="%9."/>
      <w:lvlJc w:val="right"/>
      <w:pPr>
        <w:ind w:left="6480" w:firstLine="6120"/>
      </w:pPr>
      <w:rPr>
        <w:u w:val="none"/>
      </w:rPr>
    </w:lvl>
  </w:abstractNum>
  <w:abstractNum w:abstractNumId="1" w15:restartNumberingAfterBreak="0">
    <w:nsid w:val="042828BE"/>
    <w:multiLevelType w:val="multilevel"/>
    <w:tmpl w:val="7BF8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27EB5"/>
    <w:multiLevelType w:val="hybridMultilevel"/>
    <w:tmpl w:val="825C89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35B2CC1"/>
    <w:multiLevelType w:val="hybridMultilevel"/>
    <w:tmpl w:val="5790C64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9A7627E"/>
    <w:multiLevelType w:val="hybridMultilevel"/>
    <w:tmpl w:val="5B7E7C7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701CDC"/>
    <w:multiLevelType w:val="multilevel"/>
    <w:tmpl w:val="BF664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6A0563"/>
    <w:multiLevelType w:val="hybridMultilevel"/>
    <w:tmpl w:val="102853FE"/>
    <w:lvl w:ilvl="0" w:tplc="C9E6F578">
      <w:start w:val="1"/>
      <w:numFmt w:val="decimal"/>
      <w:lvlText w:val="%1."/>
      <w:lvlJc w:val="left"/>
      <w:pPr>
        <w:ind w:left="720" w:hanging="360"/>
      </w:pPr>
      <w:rPr>
        <w:rFonts w:ascii="Garamond" w:eastAsia="Garamond" w:hAnsi="Garamond" w:cs="Garamond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9A0739"/>
    <w:multiLevelType w:val="hybridMultilevel"/>
    <w:tmpl w:val="848092E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8230EA0"/>
    <w:multiLevelType w:val="multilevel"/>
    <w:tmpl w:val="7F567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BA21AB"/>
    <w:multiLevelType w:val="multilevel"/>
    <w:tmpl w:val="C8FE7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123E71"/>
    <w:multiLevelType w:val="multilevel"/>
    <w:tmpl w:val="7F9E5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F22B0"/>
    <w:multiLevelType w:val="multilevel"/>
    <w:tmpl w:val="CB1EF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7C647E"/>
    <w:multiLevelType w:val="multilevel"/>
    <w:tmpl w:val="18AE2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1851B1"/>
    <w:multiLevelType w:val="multilevel"/>
    <w:tmpl w:val="998AC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45119C"/>
    <w:multiLevelType w:val="multilevel"/>
    <w:tmpl w:val="5D68D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503F09"/>
    <w:multiLevelType w:val="hybridMultilevel"/>
    <w:tmpl w:val="0534126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0F552F9"/>
    <w:multiLevelType w:val="hybridMultilevel"/>
    <w:tmpl w:val="AE4C47A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70E45D4"/>
    <w:multiLevelType w:val="hybridMultilevel"/>
    <w:tmpl w:val="5334627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91641E2"/>
    <w:multiLevelType w:val="hybridMultilevel"/>
    <w:tmpl w:val="76343DA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F29463D"/>
    <w:multiLevelType w:val="hybridMultilevel"/>
    <w:tmpl w:val="CF0A6EB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1DB38A3"/>
    <w:multiLevelType w:val="hybridMultilevel"/>
    <w:tmpl w:val="F5F8D66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4CF0B65"/>
    <w:multiLevelType w:val="multilevel"/>
    <w:tmpl w:val="8D4C1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111BEA"/>
    <w:multiLevelType w:val="hybridMultilevel"/>
    <w:tmpl w:val="30CA0606"/>
    <w:lvl w:ilvl="0" w:tplc="0840C600">
      <w:start w:val="1"/>
      <w:numFmt w:val="bullet"/>
      <w:lvlText w:val="-"/>
      <w:lvlJc w:val="left"/>
      <w:pPr>
        <w:ind w:left="1440" w:hanging="360"/>
      </w:pPr>
      <w:rPr>
        <w:rFonts w:ascii="Estrangelo Edessa" w:hAnsi="Estrangelo Edessa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7541B22"/>
    <w:multiLevelType w:val="multilevel"/>
    <w:tmpl w:val="BA2E0D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5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b/>
      </w:rPr>
    </w:lvl>
  </w:abstractNum>
  <w:abstractNum w:abstractNumId="24" w15:restartNumberingAfterBreak="0">
    <w:nsid w:val="47DF0596"/>
    <w:multiLevelType w:val="hybridMultilevel"/>
    <w:tmpl w:val="00B21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6157B0"/>
    <w:multiLevelType w:val="multilevel"/>
    <w:tmpl w:val="7B062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62051D5"/>
    <w:multiLevelType w:val="hybridMultilevel"/>
    <w:tmpl w:val="5E8A59F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6820DB3"/>
    <w:multiLevelType w:val="hybridMultilevel"/>
    <w:tmpl w:val="45F64BB2"/>
    <w:lvl w:ilvl="0" w:tplc="395493AA">
      <w:start w:val="1"/>
      <w:numFmt w:val="decimal"/>
      <w:pStyle w:val="Numberedlist"/>
      <w:lvlText w:val="%1."/>
      <w:lvlJc w:val="left"/>
      <w:pPr>
        <w:tabs>
          <w:tab w:val="num" w:pos="900"/>
        </w:tabs>
        <w:ind w:left="90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787791A"/>
    <w:multiLevelType w:val="multilevel"/>
    <w:tmpl w:val="4E72DF3E"/>
    <w:lvl w:ilvl="0">
      <w:start w:val="1"/>
      <w:numFmt w:val="lowerLetter"/>
      <w:lvlText w:val="%1)"/>
      <w:lvlJc w:val="left"/>
      <w:pPr>
        <w:ind w:left="1080" w:firstLine="720"/>
      </w:pPr>
      <w:rPr>
        <w:rFonts w:ascii="Cambria" w:eastAsia="Cambria" w:hAnsi="Cambria" w:cs="Cambria"/>
      </w:rPr>
    </w:lvl>
    <w:lvl w:ilvl="1">
      <w:start w:val="1"/>
      <w:numFmt w:val="lowerLetter"/>
      <w:lvlText w:val="%2."/>
      <w:lvlJc w:val="left"/>
      <w:pPr>
        <w:ind w:left="1800" w:firstLine="1440"/>
      </w:pPr>
    </w:lvl>
    <w:lvl w:ilvl="2">
      <w:start w:val="1"/>
      <w:numFmt w:val="lowerRoman"/>
      <w:lvlText w:val="%3."/>
      <w:lvlJc w:val="right"/>
      <w:pPr>
        <w:ind w:left="2520" w:firstLine="2340"/>
      </w:pPr>
    </w:lvl>
    <w:lvl w:ilvl="3">
      <w:start w:val="1"/>
      <w:numFmt w:val="decimal"/>
      <w:lvlText w:val="%4."/>
      <w:lvlJc w:val="left"/>
      <w:pPr>
        <w:ind w:left="3240" w:firstLine="2880"/>
      </w:pPr>
    </w:lvl>
    <w:lvl w:ilvl="4">
      <w:start w:val="1"/>
      <w:numFmt w:val="lowerLetter"/>
      <w:lvlText w:val="%5."/>
      <w:lvlJc w:val="left"/>
      <w:pPr>
        <w:ind w:left="3960" w:firstLine="3600"/>
      </w:pPr>
    </w:lvl>
    <w:lvl w:ilvl="5">
      <w:start w:val="1"/>
      <w:numFmt w:val="lowerRoman"/>
      <w:lvlText w:val="%6."/>
      <w:lvlJc w:val="right"/>
      <w:pPr>
        <w:ind w:left="4680" w:firstLine="4500"/>
      </w:pPr>
    </w:lvl>
    <w:lvl w:ilvl="6">
      <w:start w:val="1"/>
      <w:numFmt w:val="decimal"/>
      <w:lvlText w:val="%7."/>
      <w:lvlJc w:val="left"/>
      <w:pPr>
        <w:ind w:left="5400" w:firstLine="5040"/>
      </w:pPr>
    </w:lvl>
    <w:lvl w:ilvl="7">
      <w:start w:val="1"/>
      <w:numFmt w:val="lowerLetter"/>
      <w:lvlText w:val="%8."/>
      <w:lvlJc w:val="left"/>
      <w:pPr>
        <w:ind w:left="6120" w:firstLine="5760"/>
      </w:pPr>
    </w:lvl>
    <w:lvl w:ilvl="8">
      <w:start w:val="1"/>
      <w:numFmt w:val="lowerRoman"/>
      <w:lvlText w:val="%9."/>
      <w:lvlJc w:val="right"/>
      <w:pPr>
        <w:ind w:left="6840" w:firstLine="6660"/>
      </w:pPr>
    </w:lvl>
  </w:abstractNum>
  <w:abstractNum w:abstractNumId="29" w15:restartNumberingAfterBreak="0">
    <w:nsid w:val="69110CB2"/>
    <w:multiLevelType w:val="hybridMultilevel"/>
    <w:tmpl w:val="5042871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4A110AB"/>
    <w:multiLevelType w:val="multilevel"/>
    <w:tmpl w:val="6B507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345C75"/>
    <w:multiLevelType w:val="hybridMultilevel"/>
    <w:tmpl w:val="BB7AAD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7973366">
    <w:abstractNumId w:val="27"/>
  </w:num>
  <w:num w:numId="2" w16cid:durableId="173477027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40985300">
    <w:abstractNumId w:val="28"/>
  </w:num>
  <w:num w:numId="4" w16cid:durableId="97649398">
    <w:abstractNumId w:val="0"/>
  </w:num>
  <w:num w:numId="5" w16cid:durableId="1812288132">
    <w:abstractNumId w:val="22"/>
  </w:num>
  <w:num w:numId="6" w16cid:durableId="1642464320">
    <w:abstractNumId w:val="23"/>
  </w:num>
  <w:num w:numId="7" w16cid:durableId="1808275634">
    <w:abstractNumId w:val="19"/>
  </w:num>
  <w:num w:numId="8" w16cid:durableId="1200897323">
    <w:abstractNumId w:val="16"/>
  </w:num>
  <w:num w:numId="9" w16cid:durableId="1847789773">
    <w:abstractNumId w:val="2"/>
  </w:num>
  <w:num w:numId="10" w16cid:durableId="1597782777">
    <w:abstractNumId w:val="7"/>
  </w:num>
  <w:num w:numId="11" w16cid:durableId="1585870811">
    <w:abstractNumId w:val="26"/>
  </w:num>
  <w:num w:numId="12" w16cid:durableId="325521276">
    <w:abstractNumId w:val="29"/>
  </w:num>
  <w:num w:numId="13" w16cid:durableId="627933182">
    <w:abstractNumId w:val="18"/>
  </w:num>
  <w:num w:numId="14" w16cid:durableId="915015777">
    <w:abstractNumId w:val="3"/>
  </w:num>
  <w:num w:numId="15" w16cid:durableId="1285234806">
    <w:abstractNumId w:val="17"/>
  </w:num>
  <w:num w:numId="16" w16cid:durableId="273832372">
    <w:abstractNumId w:val="15"/>
  </w:num>
  <w:num w:numId="17" w16cid:durableId="1697347813">
    <w:abstractNumId w:val="20"/>
  </w:num>
  <w:num w:numId="18" w16cid:durableId="1968464136">
    <w:abstractNumId w:val="12"/>
  </w:num>
  <w:num w:numId="19" w16cid:durableId="400444398">
    <w:abstractNumId w:val="9"/>
  </w:num>
  <w:num w:numId="20" w16cid:durableId="406536023">
    <w:abstractNumId w:val="11"/>
  </w:num>
  <w:num w:numId="21" w16cid:durableId="1030881303">
    <w:abstractNumId w:val="13"/>
  </w:num>
  <w:num w:numId="22" w16cid:durableId="1219239829">
    <w:abstractNumId w:val="24"/>
  </w:num>
  <w:num w:numId="23" w16cid:durableId="1989554229">
    <w:abstractNumId w:val="14"/>
  </w:num>
  <w:num w:numId="24" w16cid:durableId="881403803">
    <w:abstractNumId w:val="10"/>
  </w:num>
  <w:num w:numId="25" w16cid:durableId="869145322">
    <w:abstractNumId w:val="8"/>
  </w:num>
  <w:num w:numId="26" w16cid:durableId="1053118409">
    <w:abstractNumId w:val="21"/>
  </w:num>
  <w:num w:numId="27" w16cid:durableId="677079251">
    <w:abstractNumId w:val="5"/>
  </w:num>
  <w:num w:numId="28" w16cid:durableId="1662731740">
    <w:abstractNumId w:val="1"/>
  </w:num>
  <w:num w:numId="29" w16cid:durableId="1264415386">
    <w:abstractNumId w:val="25"/>
  </w:num>
  <w:num w:numId="30" w16cid:durableId="1238442288">
    <w:abstractNumId w:val="31"/>
  </w:num>
  <w:num w:numId="31" w16cid:durableId="1900823946">
    <w:abstractNumId w:val="6"/>
  </w:num>
  <w:num w:numId="32" w16cid:durableId="1076778013">
    <w:abstractNumId w:val="4"/>
  </w:num>
  <w:num w:numId="33" w16cid:durableId="133171526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1403"/>
    <w:rsid w:val="0001518B"/>
    <w:rsid w:val="00022DD9"/>
    <w:rsid w:val="0004587A"/>
    <w:rsid w:val="0005512A"/>
    <w:rsid w:val="0005662D"/>
    <w:rsid w:val="0008427C"/>
    <w:rsid w:val="0009605F"/>
    <w:rsid w:val="000A7387"/>
    <w:rsid w:val="000B0B5E"/>
    <w:rsid w:val="000B1417"/>
    <w:rsid w:val="000B1B9E"/>
    <w:rsid w:val="000D5450"/>
    <w:rsid w:val="000D64CD"/>
    <w:rsid w:val="000E0209"/>
    <w:rsid w:val="000E477E"/>
    <w:rsid w:val="000E55CE"/>
    <w:rsid w:val="001153D5"/>
    <w:rsid w:val="00156438"/>
    <w:rsid w:val="0015661E"/>
    <w:rsid w:val="00172350"/>
    <w:rsid w:val="00192819"/>
    <w:rsid w:val="001A6ADE"/>
    <w:rsid w:val="001C6357"/>
    <w:rsid w:val="001C7218"/>
    <w:rsid w:val="001C7C43"/>
    <w:rsid w:val="001E1403"/>
    <w:rsid w:val="001E78E7"/>
    <w:rsid w:val="001F401D"/>
    <w:rsid w:val="001F4C94"/>
    <w:rsid w:val="001F5F0C"/>
    <w:rsid w:val="00205CE5"/>
    <w:rsid w:val="00211A73"/>
    <w:rsid w:val="00212513"/>
    <w:rsid w:val="0021297B"/>
    <w:rsid w:val="00226EF8"/>
    <w:rsid w:val="0024160A"/>
    <w:rsid w:val="002423F8"/>
    <w:rsid w:val="0024535E"/>
    <w:rsid w:val="00265165"/>
    <w:rsid w:val="002841AA"/>
    <w:rsid w:val="002904DE"/>
    <w:rsid w:val="002A494F"/>
    <w:rsid w:val="002A66DB"/>
    <w:rsid w:val="002C31E9"/>
    <w:rsid w:val="002C36C7"/>
    <w:rsid w:val="002C396B"/>
    <w:rsid w:val="002E5BDD"/>
    <w:rsid w:val="002F6EF2"/>
    <w:rsid w:val="00323FD6"/>
    <w:rsid w:val="00327E9B"/>
    <w:rsid w:val="00333300"/>
    <w:rsid w:val="0034767E"/>
    <w:rsid w:val="00354DC1"/>
    <w:rsid w:val="00386789"/>
    <w:rsid w:val="00397BE1"/>
    <w:rsid w:val="003B263F"/>
    <w:rsid w:val="003C1071"/>
    <w:rsid w:val="003C3B1C"/>
    <w:rsid w:val="003C77C4"/>
    <w:rsid w:val="003F27D4"/>
    <w:rsid w:val="00403351"/>
    <w:rsid w:val="004045E3"/>
    <w:rsid w:val="00406D7B"/>
    <w:rsid w:val="00415DF5"/>
    <w:rsid w:val="00445BE2"/>
    <w:rsid w:val="00451417"/>
    <w:rsid w:val="004534C1"/>
    <w:rsid w:val="00457635"/>
    <w:rsid w:val="00467091"/>
    <w:rsid w:val="004707AB"/>
    <w:rsid w:val="00472654"/>
    <w:rsid w:val="00484F3F"/>
    <w:rsid w:val="00493294"/>
    <w:rsid w:val="004A6F4A"/>
    <w:rsid w:val="004C190B"/>
    <w:rsid w:val="004D0434"/>
    <w:rsid w:val="004F679A"/>
    <w:rsid w:val="00504C92"/>
    <w:rsid w:val="0052337B"/>
    <w:rsid w:val="00531ABA"/>
    <w:rsid w:val="00533052"/>
    <w:rsid w:val="005333FF"/>
    <w:rsid w:val="005441D4"/>
    <w:rsid w:val="005543F0"/>
    <w:rsid w:val="00562B5B"/>
    <w:rsid w:val="005706C5"/>
    <w:rsid w:val="00581AFB"/>
    <w:rsid w:val="00594931"/>
    <w:rsid w:val="00596100"/>
    <w:rsid w:val="005A0F5B"/>
    <w:rsid w:val="005C4CA6"/>
    <w:rsid w:val="005D13F4"/>
    <w:rsid w:val="005D363C"/>
    <w:rsid w:val="005E6125"/>
    <w:rsid w:val="005F493B"/>
    <w:rsid w:val="005F497C"/>
    <w:rsid w:val="00620439"/>
    <w:rsid w:val="00620BEA"/>
    <w:rsid w:val="0062415B"/>
    <w:rsid w:val="00636C21"/>
    <w:rsid w:val="00652640"/>
    <w:rsid w:val="00657062"/>
    <w:rsid w:val="006617D2"/>
    <w:rsid w:val="00663640"/>
    <w:rsid w:val="00670979"/>
    <w:rsid w:val="00672FB1"/>
    <w:rsid w:val="00683BEF"/>
    <w:rsid w:val="00686C9F"/>
    <w:rsid w:val="006A1FCE"/>
    <w:rsid w:val="006B02F9"/>
    <w:rsid w:val="006C247F"/>
    <w:rsid w:val="006D5BF1"/>
    <w:rsid w:val="006D71F0"/>
    <w:rsid w:val="006D7447"/>
    <w:rsid w:val="006E4561"/>
    <w:rsid w:val="00707BB4"/>
    <w:rsid w:val="0071149D"/>
    <w:rsid w:val="00740342"/>
    <w:rsid w:val="00744C32"/>
    <w:rsid w:val="00751F53"/>
    <w:rsid w:val="007536B4"/>
    <w:rsid w:val="0075697B"/>
    <w:rsid w:val="00762052"/>
    <w:rsid w:val="00780B66"/>
    <w:rsid w:val="0078260E"/>
    <w:rsid w:val="00786876"/>
    <w:rsid w:val="007A4D7A"/>
    <w:rsid w:val="007B29F5"/>
    <w:rsid w:val="007B6BB2"/>
    <w:rsid w:val="007D0BEA"/>
    <w:rsid w:val="007D2BCC"/>
    <w:rsid w:val="007E3CB4"/>
    <w:rsid w:val="007F078F"/>
    <w:rsid w:val="007F3793"/>
    <w:rsid w:val="007F7522"/>
    <w:rsid w:val="008005E5"/>
    <w:rsid w:val="00801DDB"/>
    <w:rsid w:val="00803CB6"/>
    <w:rsid w:val="00804A19"/>
    <w:rsid w:val="00812700"/>
    <w:rsid w:val="00817F76"/>
    <w:rsid w:val="008216E0"/>
    <w:rsid w:val="0083451B"/>
    <w:rsid w:val="00846E39"/>
    <w:rsid w:val="00851773"/>
    <w:rsid w:val="0085245F"/>
    <w:rsid w:val="008556A9"/>
    <w:rsid w:val="0087419B"/>
    <w:rsid w:val="00880B40"/>
    <w:rsid w:val="00882E22"/>
    <w:rsid w:val="008851A0"/>
    <w:rsid w:val="008B0E11"/>
    <w:rsid w:val="008B3848"/>
    <w:rsid w:val="008C4775"/>
    <w:rsid w:val="008D622A"/>
    <w:rsid w:val="008E0606"/>
    <w:rsid w:val="008E1C1A"/>
    <w:rsid w:val="00912362"/>
    <w:rsid w:val="00924A5E"/>
    <w:rsid w:val="0092687B"/>
    <w:rsid w:val="00933339"/>
    <w:rsid w:val="009344C7"/>
    <w:rsid w:val="00942AAE"/>
    <w:rsid w:val="0094460C"/>
    <w:rsid w:val="009461C0"/>
    <w:rsid w:val="00947106"/>
    <w:rsid w:val="00953587"/>
    <w:rsid w:val="00964655"/>
    <w:rsid w:val="009A0A99"/>
    <w:rsid w:val="009A13B5"/>
    <w:rsid w:val="009A6B51"/>
    <w:rsid w:val="009B213B"/>
    <w:rsid w:val="009B3B22"/>
    <w:rsid w:val="009C211F"/>
    <w:rsid w:val="009C6091"/>
    <w:rsid w:val="009F3E60"/>
    <w:rsid w:val="00A2178A"/>
    <w:rsid w:val="00A23FD3"/>
    <w:rsid w:val="00A55DBD"/>
    <w:rsid w:val="00A64535"/>
    <w:rsid w:val="00A74530"/>
    <w:rsid w:val="00A74760"/>
    <w:rsid w:val="00AB52AE"/>
    <w:rsid w:val="00AB6B2E"/>
    <w:rsid w:val="00AC5622"/>
    <w:rsid w:val="00AC6C1F"/>
    <w:rsid w:val="00AD196B"/>
    <w:rsid w:val="00AD7CB4"/>
    <w:rsid w:val="00B1523C"/>
    <w:rsid w:val="00B16852"/>
    <w:rsid w:val="00B21501"/>
    <w:rsid w:val="00B26B76"/>
    <w:rsid w:val="00B27C20"/>
    <w:rsid w:val="00B40718"/>
    <w:rsid w:val="00B45DBA"/>
    <w:rsid w:val="00B639CF"/>
    <w:rsid w:val="00B65D99"/>
    <w:rsid w:val="00B66B05"/>
    <w:rsid w:val="00B7089A"/>
    <w:rsid w:val="00B7217F"/>
    <w:rsid w:val="00B731BA"/>
    <w:rsid w:val="00B75C9B"/>
    <w:rsid w:val="00B831A3"/>
    <w:rsid w:val="00B97218"/>
    <w:rsid w:val="00B9748E"/>
    <w:rsid w:val="00BB4579"/>
    <w:rsid w:val="00BC79B1"/>
    <w:rsid w:val="00C015A3"/>
    <w:rsid w:val="00C02EB6"/>
    <w:rsid w:val="00C05B29"/>
    <w:rsid w:val="00C15DFF"/>
    <w:rsid w:val="00C248D6"/>
    <w:rsid w:val="00C331EF"/>
    <w:rsid w:val="00C33B20"/>
    <w:rsid w:val="00C33DC6"/>
    <w:rsid w:val="00C41C28"/>
    <w:rsid w:val="00C52C43"/>
    <w:rsid w:val="00C641CD"/>
    <w:rsid w:val="00C73BA2"/>
    <w:rsid w:val="00C77676"/>
    <w:rsid w:val="00C7793C"/>
    <w:rsid w:val="00C80195"/>
    <w:rsid w:val="00C811F8"/>
    <w:rsid w:val="00C90944"/>
    <w:rsid w:val="00C96990"/>
    <w:rsid w:val="00CA01E1"/>
    <w:rsid w:val="00CA7597"/>
    <w:rsid w:val="00CB0143"/>
    <w:rsid w:val="00CB5DD0"/>
    <w:rsid w:val="00CD2826"/>
    <w:rsid w:val="00CF4C1D"/>
    <w:rsid w:val="00D0371C"/>
    <w:rsid w:val="00D051E3"/>
    <w:rsid w:val="00D11A7A"/>
    <w:rsid w:val="00D40CB1"/>
    <w:rsid w:val="00D50741"/>
    <w:rsid w:val="00D55276"/>
    <w:rsid w:val="00D61A97"/>
    <w:rsid w:val="00D66BA2"/>
    <w:rsid w:val="00D72230"/>
    <w:rsid w:val="00D74D41"/>
    <w:rsid w:val="00D85A49"/>
    <w:rsid w:val="00D9494C"/>
    <w:rsid w:val="00D95885"/>
    <w:rsid w:val="00DA360E"/>
    <w:rsid w:val="00DA6133"/>
    <w:rsid w:val="00DB30E5"/>
    <w:rsid w:val="00DB74E5"/>
    <w:rsid w:val="00DC504D"/>
    <w:rsid w:val="00DD55C9"/>
    <w:rsid w:val="00DE1099"/>
    <w:rsid w:val="00DE7D59"/>
    <w:rsid w:val="00DF08B3"/>
    <w:rsid w:val="00E01635"/>
    <w:rsid w:val="00E0763C"/>
    <w:rsid w:val="00E16B5D"/>
    <w:rsid w:val="00E21D17"/>
    <w:rsid w:val="00E2776B"/>
    <w:rsid w:val="00E32082"/>
    <w:rsid w:val="00E50077"/>
    <w:rsid w:val="00E5157D"/>
    <w:rsid w:val="00E63F76"/>
    <w:rsid w:val="00E73332"/>
    <w:rsid w:val="00E81BB4"/>
    <w:rsid w:val="00E87E70"/>
    <w:rsid w:val="00E90F07"/>
    <w:rsid w:val="00E91885"/>
    <w:rsid w:val="00EA2D91"/>
    <w:rsid w:val="00EB33EC"/>
    <w:rsid w:val="00EC78F9"/>
    <w:rsid w:val="00ED0231"/>
    <w:rsid w:val="00ED757B"/>
    <w:rsid w:val="00EE2449"/>
    <w:rsid w:val="00EE579F"/>
    <w:rsid w:val="00EF2822"/>
    <w:rsid w:val="00EF65C7"/>
    <w:rsid w:val="00F10886"/>
    <w:rsid w:val="00F1585F"/>
    <w:rsid w:val="00F16B5A"/>
    <w:rsid w:val="00F25969"/>
    <w:rsid w:val="00F4484C"/>
    <w:rsid w:val="00F51CE4"/>
    <w:rsid w:val="00F54A17"/>
    <w:rsid w:val="00F54E86"/>
    <w:rsid w:val="00F916C3"/>
    <w:rsid w:val="00FB10DF"/>
    <w:rsid w:val="00FC1512"/>
    <w:rsid w:val="00FC63D0"/>
    <w:rsid w:val="00FD3B30"/>
    <w:rsid w:val="00FD5B8C"/>
    <w:rsid w:val="00FE7800"/>
    <w:rsid w:val="00FF3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40EDFA1"/>
  <w15:docId w15:val="{1F0B83D4-D5D3-4ABE-AE19-6EDD96EB7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 New Roman" w:hAnsi="Times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99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731BA"/>
    <w:pPr>
      <w:spacing w:line="360" w:lineRule="auto"/>
      <w:jc w:val="both"/>
    </w:pPr>
    <w:rPr>
      <w:rFonts w:ascii="Calibri" w:hAnsi="Calibri" w:cs="Times , serif"/>
      <w:sz w:val="22"/>
      <w:szCs w:val="24"/>
    </w:rPr>
  </w:style>
  <w:style w:type="paragraph" w:styleId="Heading1">
    <w:name w:val="heading 1"/>
    <w:basedOn w:val="Normal"/>
    <w:next w:val="BodyText1"/>
    <w:link w:val="Heading1Char1"/>
    <w:qFormat/>
    <w:rsid w:val="00B731BA"/>
    <w:pPr>
      <w:spacing w:line="480" w:lineRule="auto"/>
      <w:jc w:val="center"/>
      <w:outlineLvl w:val="0"/>
    </w:pPr>
    <w:rPr>
      <w:rFonts w:cs="Times New Roman"/>
      <w:b/>
    </w:rPr>
  </w:style>
  <w:style w:type="paragraph" w:styleId="Heading2">
    <w:name w:val="heading 2"/>
    <w:basedOn w:val="Normal"/>
    <w:next w:val="Normal"/>
    <w:link w:val="Heading2Char"/>
    <w:qFormat/>
    <w:rsid w:val="00B731BA"/>
    <w:pPr>
      <w:spacing w:line="480" w:lineRule="auto"/>
      <w:outlineLvl w:val="1"/>
    </w:pPr>
    <w:rPr>
      <w:rFonts w:cs="Times New Roman"/>
      <w:b/>
    </w:rPr>
  </w:style>
  <w:style w:type="paragraph" w:styleId="Heading3">
    <w:name w:val="heading 3"/>
    <w:basedOn w:val="Normal"/>
    <w:next w:val="Normal"/>
    <w:link w:val="Heading3Char"/>
    <w:unhideWhenUsed/>
    <w:qFormat/>
    <w:rsid w:val="007D2BC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B66B0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BodyText1">
    <w:name w:val="Body Text1"/>
    <w:basedOn w:val="Normal"/>
    <w:link w:val="BodyTextChar"/>
  </w:style>
  <w:style w:type="character" w:customStyle="1" w:styleId="Heading1Char1">
    <w:name w:val="Heading 1 Char1"/>
    <w:link w:val="Heading1"/>
    <w:rsid w:val="00B731BA"/>
    <w:rPr>
      <w:rFonts w:ascii="Calibri" w:hAnsi="Calibri"/>
      <w:b/>
      <w:sz w:val="24"/>
      <w:szCs w:val="24"/>
    </w:rPr>
  </w:style>
  <w:style w:type="character" w:customStyle="1" w:styleId="Heading2Char">
    <w:name w:val="Heading 2 Char"/>
    <w:link w:val="Heading2"/>
    <w:rsid w:val="00B731BA"/>
    <w:rPr>
      <w:rFonts w:ascii="Calibri" w:hAnsi="Calibri"/>
      <w:b/>
      <w:sz w:val="22"/>
      <w:szCs w:val="24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  <w:rPr>
      <w:rFonts w:ascii="Times New Roman" w:hAnsi="Times New Roman" w:cs="Times New Roman"/>
    </w:rPr>
  </w:style>
  <w:style w:type="character" w:customStyle="1" w:styleId="HeaderChar">
    <w:name w:val="Header Char"/>
    <w:link w:val="Header"/>
    <w:uiPriority w:val="99"/>
    <w:rPr>
      <w:rFonts w:cs="Times , serif"/>
      <w:sz w:val="24"/>
      <w:szCs w:val="24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rPr>
      <w:rFonts w:cs="Times , serif"/>
      <w:sz w:val="24"/>
      <w:szCs w:val="24"/>
    </w:rPr>
  </w:style>
  <w:style w:type="paragraph" w:styleId="BodyText">
    <w:name w:val="Body Text"/>
    <w:basedOn w:val="Normal"/>
    <w:link w:val="BodyTextChar1"/>
    <w:pPr>
      <w:spacing w:line="480" w:lineRule="auto"/>
      <w:ind w:firstLine="540"/>
    </w:pPr>
    <w:rPr>
      <w:rFonts w:ascii="Times New Roman" w:hAnsi="Times New Roman" w:cs="Times New Roman"/>
    </w:rPr>
  </w:style>
  <w:style w:type="character" w:customStyle="1" w:styleId="BodyTextChar1">
    <w:name w:val="Body Text Char1"/>
    <w:link w:val="BodyText"/>
    <w:rPr>
      <w:rFonts w:cs="Times , serif"/>
      <w:sz w:val="24"/>
      <w:szCs w:val="24"/>
    </w:rPr>
  </w:style>
  <w:style w:type="character" w:customStyle="1" w:styleId="TextodeblocoCarcter">
    <w:name w:val="Texto de bloco Carácter"/>
    <w:link w:val="BlockText1"/>
    <w:locked/>
    <w:rPr>
      <w:sz w:val="24"/>
      <w:lang w:val="pt-PT" w:eastAsia="pt-PT" w:bidi="pt-PT"/>
    </w:rPr>
  </w:style>
  <w:style w:type="paragraph" w:styleId="BlockText">
    <w:name w:val="Block Text"/>
    <w:basedOn w:val="BodyText1"/>
    <w:pPr>
      <w:spacing w:line="480" w:lineRule="auto"/>
    </w:pPr>
    <w:rPr>
      <w:rFonts w:ascii="Times New Roman" w:hAnsi="Times New Roman" w:cs="Times New Roman"/>
    </w:rPr>
  </w:style>
  <w:style w:type="paragraph" w:customStyle="1" w:styleId="Numberedlist">
    <w:name w:val="Numbered list"/>
    <w:basedOn w:val="Normal"/>
    <w:pPr>
      <w:numPr>
        <w:numId w:val="2"/>
      </w:numPr>
      <w:spacing w:line="480" w:lineRule="auto"/>
    </w:pPr>
    <w:rPr>
      <w:rFonts w:ascii="Times New Roman" w:hAnsi="Times New Roman" w:cs="Times New Roman"/>
      <w:lang w:bidi="pt-PT"/>
    </w:rPr>
  </w:style>
  <w:style w:type="paragraph" w:customStyle="1" w:styleId="Quotation">
    <w:name w:val="Quotation"/>
    <w:basedOn w:val="BodyText1"/>
    <w:pPr>
      <w:spacing w:line="480" w:lineRule="auto"/>
      <w:ind w:left="547"/>
    </w:pPr>
    <w:rPr>
      <w:rFonts w:ascii="Times New Roman" w:hAnsi="Times New Roman" w:cs="Times New Roman"/>
      <w:lang w:bidi="pt-PT"/>
    </w:rPr>
  </w:style>
  <w:style w:type="paragraph" w:customStyle="1" w:styleId="Reference">
    <w:name w:val="Reference"/>
    <w:basedOn w:val="BodyText1"/>
    <w:pPr>
      <w:spacing w:line="480" w:lineRule="auto"/>
      <w:ind w:left="547" w:hanging="547"/>
    </w:pPr>
    <w:rPr>
      <w:rFonts w:ascii="Times New Roman" w:hAnsi="Times New Roman" w:cs="Times New Roman"/>
      <w:lang w:bidi="pt-PT"/>
    </w:rPr>
  </w:style>
  <w:style w:type="paragraph" w:customStyle="1" w:styleId="Heading11">
    <w:name w:val="Heading 11"/>
    <w:basedOn w:val="Normal"/>
    <w:link w:val="Heading1Char"/>
  </w:style>
  <w:style w:type="character" w:customStyle="1" w:styleId="Heading1Char">
    <w:name w:val="Heading 1 Char"/>
    <w:link w:val="Heading11"/>
    <w:locked/>
    <w:rPr>
      <w:sz w:val="24"/>
      <w:lang w:val="pt-PT" w:eastAsia="pt-PT" w:bidi="pt-PT"/>
    </w:rPr>
  </w:style>
  <w:style w:type="character" w:customStyle="1" w:styleId="BodyTextChar">
    <w:name w:val="Body Text Char"/>
    <w:link w:val="BodyText1"/>
    <w:locked/>
    <w:rPr>
      <w:sz w:val="24"/>
      <w:lang w:val="pt-PT" w:eastAsia="pt-PT" w:bidi="pt-PT"/>
    </w:rPr>
  </w:style>
  <w:style w:type="paragraph" w:customStyle="1" w:styleId="BlockText1">
    <w:name w:val="Block Text1"/>
    <w:basedOn w:val="Normal"/>
    <w:link w:val="TextodeblocoCarcter"/>
  </w:style>
  <w:style w:type="table" w:customStyle="1" w:styleId="TableNormal1">
    <w:name w:val="Table Normal1"/>
    <w:semiHidden/>
    <w:rPr>
      <w:rFonts w:cs="Times , serif"/>
      <w:lang w:bidi="pt-PT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PageNumber">
    <w:name w:val="page number"/>
    <w:basedOn w:val="DefaultParagraphFont"/>
    <w:uiPriority w:val="99"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32082"/>
    <w:pPr>
      <w:spacing w:after="300"/>
      <w:contextualSpacing/>
    </w:pPr>
    <w:rPr>
      <w:rFonts w:ascii="Century Gothic" w:hAnsi="Century Gothic" w:cs="Times New Roman"/>
      <w:color w:val="2F5897"/>
      <w:spacing w:val="5"/>
      <w:kern w:val="28"/>
      <w:sz w:val="60"/>
      <w:szCs w:val="60"/>
    </w:rPr>
  </w:style>
  <w:style w:type="character" w:customStyle="1" w:styleId="TitleChar">
    <w:name w:val="Title Char"/>
    <w:link w:val="Title"/>
    <w:uiPriority w:val="10"/>
    <w:rsid w:val="00E32082"/>
    <w:rPr>
      <w:rFonts w:ascii="Century Gothic" w:hAnsi="Century Gothic"/>
      <w:color w:val="2F5897"/>
      <w:spacing w:val="5"/>
      <w:kern w:val="28"/>
      <w:sz w:val="60"/>
      <w:szCs w:val="60"/>
    </w:rPr>
  </w:style>
  <w:style w:type="table" w:styleId="TableGrid">
    <w:name w:val="Table Grid"/>
    <w:basedOn w:val="TableNormal"/>
    <w:rsid w:val="00E320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link w:val="NoSpacing"/>
    <w:uiPriority w:val="1"/>
    <w:locked/>
    <w:rsid w:val="00E32082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E32082"/>
    <w:rPr>
      <w:rFonts w:ascii="Times New Roman" w:hAnsi="Times New Roman"/>
    </w:rPr>
  </w:style>
  <w:style w:type="paragraph" w:styleId="TOCHeading">
    <w:name w:val="TOC Heading"/>
    <w:basedOn w:val="Heading1"/>
    <w:next w:val="Normal"/>
    <w:uiPriority w:val="39"/>
    <w:unhideWhenUsed/>
    <w:qFormat/>
    <w:rsid w:val="004A6F4A"/>
    <w:pPr>
      <w:keepNext/>
      <w:keepLines/>
      <w:spacing w:before="480" w:line="276" w:lineRule="auto"/>
      <w:jc w:val="left"/>
      <w:outlineLvl w:val="9"/>
    </w:pPr>
    <w:rPr>
      <w:rFonts w:ascii="Cambria" w:hAnsi="Cambria"/>
      <w:b w:val="0"/>
      <w:bCs/>
      <w:color w:val="365F91"/>
      <w:sz w:val="28"/>
      <w:szCs w:val="28"/>
    </w:rPr>
  </w:style>
  <w:style w:type="paragraph" w:styleId="TOC1">
    <w:name w:val="toc 1"/>
    <w:basedOn w:val="Normal"/>
    <w:next w:val="Normal"/>
    <w:autoRedefine/>
    <w:uiPriority w:val="39"/>
    <w:rsid w:val="004A6F4A"/>
  </w:style>
  <w:style w:type="paragraph" w:styleId="TOC2">
    <w:name w:val="toc 2"/>
    <w:basedOn w:val="Normal"/>
    <w:next w:val="Normal"/>
    <w:autoRedefine/>
    <w:uiPriority w:val="39"/>
    <w:rsid w:val="004A6F4A"/>
    <w:pPr>
      <w:ind w:left="240"/>
    </w:pPr>
  </w:style>
  <w:style w:type="paragraph" w:styleId="ListParagraph">
    <w:name w:val="List Paragraph"/>
    <w:basedOn w:val="Normal"/>
    <w:uiPriority w:val="34"/>
    <w:qFormat/>
    <w:rsid w:val="00964655"/>
    <w:pPr>
      <w:spacing w:before="120"/>
      <w:ind w:left="720" w:firstLine="851"/>
      <w:contextualSpacing/>
    </w:pPr>
    <w:rPr>
      <w:rFonts w:ascii="Garamond" w:eastAsia="Garamond" w:hAnsi="Garamond" w:cs="Garamond"/>
      <w:color w:val="000000"/>
      <w:szCs w:val="20"/>
    </w:rPr>
  </w:style>
  <w:style w:type="paragraph" w:styleId="BalloonText">
    <w:name w:val="Balloon Text"/>
    <w:basedOn w:val="Normal"/>
    <w:link w:val="BalloonTextChar"/>
    <w:rsid w:val="003B263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B263F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semiHidden/>
    <w:unhideWhenUsed/>
    <w:rsid w:val="00C811F8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C811F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C811F8"/>
    <w:rPr>
      <w:rFonts w:ascii="Calibri" w:hAnsi="Calibri" w:cs="Times , serif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C811F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C811F8"/>
    <w:rPr>
      <w:rFonts w:ascii="Calibri" w:hAnsi="Calibri" w:cs="Times , serif"/>
      <w:b/>
      <w:bCs/>
    </w:rPr>
  </w:style>
  <w:style w:type="character" w:customStyle="1" w:styleId="Heading4Char">
    <w:name w:val="Heading 4 Char"/>
    <w:basedOn w:val="DefaultParagraphFont"/>
    <w:link w:val="Heading4"/>
    <w:semiHidden/>
    <w:rsid w:val="00B66B05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15661E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nhideWhenUsed/>
    <w:qFormat/>
    <w:rsid w:val="00953587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rsid w:val="007D2BC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EF2822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34767E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72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5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6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tif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8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P\Dropbox\ISEP\GUIA%20de%20produ&#231;&#227;o%20de%20trabalhos\TEMPLATE_RELATORIO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F0F40A57A4B4943AE5F0D22A00E6876" ma:contentTypeVersion="7" ma:contentTypeDescription="Criar um novo documento." ma:contentTypeScope="" ma:versionID="0777f9d8bcaf4fa9f3f247f35de05543">
  <xsd:schema xmlns:xsd="http://www.w3.org/2001/XMLSchema" xmlns:xs="http://www.w3.org/2001/XMLSchema" xmlns:p="http://schemas.microsoft.com/office/2006/metadata/properties" xmlns:ns2="6e977478-40fc-4c96-9b59-58f9adc62218" targetNamespace="http://schemas.microsoft.com/office/2006/metadata/properties" ma:root="true" ma:fieldsID="6e1588d9447c950b5d06efd32159bf41" ns2:_="">
    <xsd:import namespace="6e977478-40fc-4c96-9b59-58f9adc62218"/>
    <xsd:element name="properties">
      <xsd:complexType>
        <xsd:sequence>
          <xsd:element name="documentManagement">
            <xsd:complexType>
              <xsd:all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977478-40fc-4c96-9b59-58f9adc62218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CultureName" ma:index="10" nillable="true" ma:displayName="Culture Name" ma:internalName="CultureName">
      <xsd:simpleType>
        <xsd:restriction base="dms:Text"/>
      </xsd:simpleType>
    </xsd:element>
    <xsd:element name="AppVersion" ma:index="11" nillable="true" ma:displayName="App Version" ma:internalName="AppVersion">
      <xsd:simpleType>
        <xsd:restriction base="dms:Text"/>
      </xsd:simpleType>
    </xsd:element>
    <xsd:element name="TeamsChannelId" ma:index="12" nillable="true" ma:displayName="Teams Channel Id" ma:internalName="TeamsChannelId">
      <xsd:simpleType>
        <xsd:restriction base="dms:Text"/>
      </xsd:simple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NotebookType xmlns="6e977478-40fc-4c96-9b59-58f9adc62218" xsi:nil="true"/>
    <AppVersion xmlns="6e977478-40fc-4c96-9b59-58f9adc62218" xsi:nil="true"/>
    <TeamsChannelId xmlns="6e977478-40fc-4c96-9b59-58f9adc62218" xsi:nil="true"/>
    <FolderType xmlns="6e977478-40fc-4c96-9b59-58f9adc62218" xsi:nil="true"/>
    <CultureName xmlns="6e977478-40fc-4c96-9b59-58f9adc62218" xsi:nil="true"/>
  </documentManagement>
</p:properties>
</file>

<file path=customXml/itemProps1.xml><?xml version="1.0" encoding="utf-8"?>
<ds:datastoreItem xmlns:ds="http://schemas.openxmlformats.org/officeDocument/2006/customXml" ds:itemID="{9C46D67E-02BF-4E37-8EF1-2391CC03D27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22FBF9B-697C-4384-8BA9-D9CACC8149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e977478-40fc-4c96-9b59-58f9adc622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8BEE9C3-75AD-4607-B106-1B44B05722E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02BD9CC-6025-4F76-BD90-0F1427CF0A06}">
  <ds:schemaRefs>
    <ds:schemaRef ds:uri="http://schemas.microsoft.com/office/2006/metadata/properties"/>
    <ds:schemaRef ds:uri="http://schemas.microsoft.com/office/infopath/2007/PartnerControls"/>
    <ds:schemaRef ds:uri="6e977478-40fc-4c96-9b59-58f9adc6221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TEMPLATE_RELATORIO.dotx</Template>
  <TotalTime>5</TotalTime>
  <Pages>1</Pages>
  <Words>1206</Words>
  <Characters>6878</Characters>
  <Application>Microsoft Office Word</Application>
  <DocSecurity>4</DocSecurity>
  <Lines>57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Cabeçalho corrente: ESTE É UM TÍTULO BREVE (50 CARACTERES OU MENOS) DO TRABALHO</vt:lpstr>
    </vt:vector>
  </TitlesOfParts>
  <Company>ISEP</Company>
  <LinksUpToDate>false</LinksUpToDate>
  <CharactersWithSpaces>8068</CharactersWithSpaces>
  <SharedDoc>false</SharedDoc>
  <HLinks>
    <vt:vector size="156" baseType="variant">
      <vt:variant>
        <vt:i4>1507383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_Toc211415508</vt:lpwstr>
      </vt:variant>
      <vt:variant>
        <vt:i4>1507383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_Toc211415507</vt:lpwstr>
      </vt:variant>
      <vt:variant>
        <vt:i4>1507383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_Toc211415506</vt:lpwstr>
      </vt:variant>
      <vt:variant>
        <vt:i4>1507383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_Toc211415505</vt:lpwstr>
      </vt:variant>
      <vt:variant>
        <vt:i4>1507383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_Toc211415504</vt:lpwstr>
      </vt:variant>
      <vt:variant>
        <vt:i4>1507383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_Toc211415503</vt:lpwstr>
      </vt:variant>
      <vt:variant>
        <vt:i4>1507383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_Toc211415502</vt:lpwstr>
      </vt:variant>
      <vt:variant>
        <vt:i4>1507383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_Toc211415501</vt:lpwstr>
      </vt:variant>
      <vt:variant>
        <vt:i4>1507383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_Toc211415500</vt:lpwstr>
      </vt:variant>
      <vt:variant>
        <vt:i4>1966134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_Toc211415499</vt:lpwstr>
      </vt:variant>
      <vt:variant>
        <vt:i4>1966134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_Toc211415498</vt:lpwstr>
      </vt:variant>
      <vt:variant>
        <vt:i4>1966134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_Toc211415497</vt:lpwstr>
      </vt:variant>
      <vt:variant>
        <vt:i4>1966134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_Toc211415496</vt:lpwstr>
      </vt:variant>
      <vt:variant>
        <vt:i4>1966134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_Toc211415495</vt:lpwstr>
      </vt:variant>
      <vt:variant>
        <vt:i4>1966134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_Toc211415494</vt:lpwstr>
      </vt:variant>
      <vt:variant>
        <vt:i4>1966134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_Toc211415493</vt:lpwstr>
      </vt:variant>
      <vt:variant>
        <vt:i4>1966134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_Toc211415492</vt:lpwstr>
      </vt:variant>
      <vt:variant>
        <vt:i4>1966134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_Toc211415491</vt:lpwstr>
      </vt:variant>
      <vt:variant>
        <vt:i4>1966134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_Toc211415490</vt:lpwstr>
      </vt:variant>
      <vt:variant>
        <vt:i4>2031670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_Toc211415489</vt:lpwstr>
      </vt:variant>
      <vt:variant>
        <vt:i4>2031670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_Toc211415488</vt:lpwstr>
      </vt:variant>
      <vt:variant>
        <vt:i4>2031670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_Toc211415487</vt:lpwstr>
      </vt:variant>
      <vt:variant>
        <vt:i4>2031670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_Toc211415486</vt:lpwstr>
      </vt:variant>
      <vt:variant>
        <vt:i4>2031670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_Toc211415485</vt:lpwstr>
      </vt:variant>
      <vt:variant>
        <vt:i4>2031670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_Toc211415484</vt:lpwstr>
      </vt:variant>
      <vt:variant>
        <vt:i4>2031670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_Toc211415483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Sousa</dc:creator>
  <cp:keywords/>
  <cp:lastModifiedBy>Igor Coutinho</cp:lastModifiedBy>
  <cp:revision>9</cp:revision>
  <cp:lastPrinted>2020-09-24T02:56:00Z</cp:lastPrinted>
  <dcterms:created xsi:type="dcterms:W3CDTF">2025-10-16T01:03:00Z</dcterms:created>
  <dcterms:modified xsi:type="dcterms:W3CDTF">2025-10-15T09:11:00Z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TC100763239990</vt:lpwstr>
  </property>
  <property fmtid="{D5CDD505-2E9C-101B-9397-08002B2CF9AE}" pid="3" name="ContentTypeId">
    <vt:lpwstr>0x0101008F0F40A57A4B4943AE5F0D22A00E6876</vt:lpwstr>
  </property>
</Properties>
</file>