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824346">
      <w:pPr>
        <w:pStyle w:val="Corpodetexto"/>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824346">
      <w:pPr>
        <w:pStyle w:val="Corpodetexto"/>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69472C02" w14:textId="4A252280" w:rsidR="00231775"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4372229" w:history="1">
            <w:r w:rsidR="00231775" w:rsidRPr="008D2046">
              <w:rPr>
                <w:rStyle w:val="Hiperligao"/>
                <w:noProof/>
                <w:lang w:bidi="pt-PT"/>
              </w:rPr>
              <w:t>Índice de quadros, figuras, abreviaturas</w:t>
            </w:r>
            <w:r w:rsidR="00231775">
              <w:rPr>
                <w:noProof/>
                <w:webHidden/>
              </w:rPr>
              <w:tab/>
            </w:r>
            <w:r w:rsidR="00231775">
              <w:rPr>
                <w:noProof/>
                <w:webHidden/>
              </w:rPr>
              <w:fldChar w:fldCharType="begin"/>
            </w:r>
            <w:r w:rsidR="00231775">
              <w:rPr>
                <w:noProof/>
                <w:webHidden/>
              </w:rPr>
              <w:instrText xml:space="preserve"> PAGEREF _Toc214372229 \h </w:instrText>
            </w:r>
            <w:r w:rsidR="00231775">
              <w:rPr>
                <w:noProof/>
                <w:webHidden/>
              </w:rPr>
            </w:r>
            <w:r w:rsidR="00231775">
              <w:rPr>
                <w:noProof/>
                <w:webHidden/>
              </w:rPr>
              <w:fldChar w:fldCharType="separate"/>
            </w:r>
            <w:r w:rsidR="00231775">
              <w:rPr>
                <w:noProof/>
                <w:webHidden/>
              </w:rPr>
              <w:t>4</w:t>
            </w:r>
            <w:r w:rsidR="00231775">
              <w:rPr>
                <w:noProof/>
                <w:webHidden/>
              </w:rPr>
              <w:fldChar w:fldCharType="end"/>
            </w:r>
          </w:hyperlink>
        </w:p>
        <w:p w14:paraId="6A703752" w14:textId="38731B27"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0" w:history="1">
            <w:r w:rsidRPr="008D2046">
              <w:rPr>
                <w:rStyle w:val="Hiperligao"/>
                <w:noProof/>
                <w:lang w:bidi="pt-PT"/>
              </w:rPr>
              <w:t>Figuras</w:t>
            </w:r>
            <w:r>
              <w:rPr>
                <w:noProof/>
                <w:webHidden/>
              </w:rPr>
              <w:tab/>
            </w:r>
            <w:r>
              <w:rPr>
                <w:noProof/>
                <w:webHidden/>
              </w:rPr>
              <w:fldChar w:fldCharType="begin"/>
            </w:r>
            <w:r>
              <w:rPr>
                <w:noProof/>
                <w:webHidden/>
              </w:rPr>
              <w:instrText xml:space="preserve"> PAGEREF _Toc214372230 \h </w:instrText>
            </w:r>
            <w:r>
              <w:rPr>
                <w:noProof/>
                <w:webHidden/>
              </w:rPr>
            </w:r>
            <w:r>
              <w:rPr>
                <w:noProof/>
                <w:webHidden/>
              </w:rPr>
              <w:fldChar w:fldCharType="separate"/>
            </w:r>
            <w:r>
              <w:rPr>
                <w:noProof/>
                <w:webHidden/>
              </w:rPr>
              <w:t>4</w:t>
            </w:r>
            <w:r>
              <w:rPr>
                <w:noProof/>
                <w:webHidden/>
              </w:rPr>
              <w:fldChar w:fldCharType="end"/>
            </w:r>
          </w:hyperlink>
        </w:p>
        <w:p w14:paraId="6E072286" w14:textId="2B3C6843"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1" w:history="1">
            <w:r w:rsidRPr="008D2046">
              <w:rPr>
                <w:rStyle w:val="Hiperligao"/>
                <w:noProof/>
              </w:rPr>
              <w:t>Abreviaturas</w:t>
            </w:r>
            <w:r>
              <w:rPr>
                <w:noProof/>
                <w:webHidden/>
              </w:rPr>
              <w:tab/>
            </w:r>
            <w:r>
              <w:rPr>
                <w:noProof/>
                <w:webHidden/>
              </w:rPr>
              <w:fldChar w:fldCharType="begin"/>
            </w:r>
            <w:r>
              <w:rPr>
                <w:noProof/>
                <w:webHidden/>
              </w:rPr>
              <w:instrText xml:space="preserve"> PAGEREF _Toc214372231 \h </w:instrText>
            </w:r>
            <w:r>
              <w:rPr>
                <w:noProof/>
                <w:webHidden/>
              </w:rPr>
            </w:r>
            <w:r>
              <w:rPr>
                <w:noProof/>
                <w:webHidden/>
              </w:rPr>
              <w:fldChar w:fldCharType="separate"/>
            </w:r>
            <w:r>
              <w:rPr>
                <w:noProof/>
                <w:webHidden/>
              </w:rPr>
              <w:t>4</w:t>
            </w:r>
            <w:r>
              <w:rPr>
                <w:noProof/>
                <w:webHidden/>
              </w:rPr>
              <w:fldChar w:fldCharType="end"/>
            </w:r>
          </w:hyperlink>
        </w:p>
        <w:p w14:paraId="22C45170" w14:textId="7636AEA5"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32" w:history="1">
            <w:r w:rsidRPr="008D2046">
              <w:rPr>
                <w:rStyle w:val="Hiperligao"/>
                <w:noProof/>
              </w:rPr>
              <w:t>Parte I – Introdução e estrutura do trabalho</w:t>
            </w:r>
            <w:r>
              <w:rPr>
                <w:noProof/>
                <w:webHidden/>
              </w:rPr>
              <w:tab/>
            </w:r>
            <w:r>
              <w:rPr>
                <w:noProof/>
                <w:webHidden/>
              </w:rPr>
              <w:fldChar w:fldCharType="begin"/>
            </w:r>
            <w:r>
              <w:rPr>
                <w:noProof/>
                <w:webHidden/>
              </w:rPr>
              <w:instrText xml:space="preserve"> PAGEREF _Toc214372232 \h </w:instrText>
            </w:r>
            <w:r>
              <w:rPr>
                <w:noProof/>
                <w:webHidden/>
              </w:rPr>
            </w:r>
            <w:r>
              <w:rPr>
                <w:noProof/>
                <w:webHidden/>
              </w:rPr>
              <w:fldChar w:fldCharType="separate"/>
            </w:r>
            <w:r>
              <w:rPr>
                <w:noProof/>
                <w:webHidden/>
              </w:rPr>
              <w:t>6</w:t>
            </w:r>
            <w:r>
              <w:rPr>
                <w:noProof/>
                <w:webHidden/>
              </w:rPr>
              <w:fldChar w:fldCharType="end"/>
            </w:r>
          </w:hyperlink>
        </w:p>
        <w:p w14:paraId="6074F8BF" w14:textId="130C8A16"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3" w:history="1">
            <w:r w:rsidRPr="008D2046">
              <w:rPr>
                <w:rStyle w:val="Hiperligao"/>
                <w:noProof/>
              </w:rPr>
              <w:t>I.1 Caracterização da organização</w:t>
            </w:r>
            <w:r>
              <w:rPr>
                <w:noProof/>
                <w:webHidden/>
              </w:rPr>
              <w:tab/>
            </w:r>
            <w:r>
              <w:rPr>
                <w:noProof/>
                <w:webHidden/>
              </w:rPr>
              <w:fldChar w:fldCharType="begin"/>
            </w:r>
            <w:r>
              <w:rPr>
                <w:noProof/>
                <w:webHidden/>
              </w:rPr>
              <w:instrText xml:space="preserve"> PAGEREF _Toc214372233 \h </w:instrText>
            </w:r>
            <w:r>
              <w:rPr>
                <w:noProof/>
                <w:webHidden/>
              </w:rPr>
            </w:r>
            <w:r>
              <w:rPr>
                <w:noProof/>
                <w:webHidden/>
              </w:rPr>
              <w:fldChar w:fldCharType="separate"/>
            </w:r>
            <w:r>
              <w:rPr>
                <w:noProof/>
                <w:webHidden/>
              </w:rPr>
              <w:t>6</w:t>
            </w:r>
            <w:r>
              <w:rPr>
                <w:noProof/>
                <w:webHidden/>
              </w:rPr>
              <w:fldChar w:fldCharType="end"/>
            </w:r>
          </w:hyperlink>
        </w:p>
        <w:p w14:paraId="0277A709" w14:textId="7FE9C314"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4" w:history="1">
            <w:r w:rsidRPr="008D2046">
              <w:rPr>
                <w:rStyle w:val="Hiperligao"/>
                <w:b/>
                <w:bCs/>
                <w:noProof/>
              </w:rPr>
              <w:t>Enquadramento Institucional</w:t>
            </w:r>
            <w:r>
              <w:rPr>
                <w:noProof/>
                <w:webHidden/>
              </w:rPr>
              <w:tab/>
            </w:r>
            <w:r>
              <w:rPr>
                <w:noProof/>
                <w:webHidden/>
              </w:rPr>
              <w:fldChar w:fldCharType="begin"/>
            </w:r>
            <w:r>
              <w:rPr>
                <w:noProof/>
                <w:webHidden/>
              </w:rPr>
              <w:instrText xml:space="preserve"> PAGEREF _Toc214372234 \h </w:instrText>
            </w:r>
            <w:r>
              <w:rPr>
                <w:noProof/>
                <w:webHidden/>
              </w:rPr>
            </w:r>
            <w:r>
              <w:rPr>
                <w:noProof/>
                <w:webHidden/>
              </w:rPr>
              <w:fldChar w:fldCharType="separate"/>
            </w:r>
            <w:r>
              <w:rPr>
                <w:noProof/>
                <w:webHidden/>
              </w:rPr>
              <w:t>6</w:t>
            </w:r>
            <w:r>
              <w:rPr>
                <w:noProof/>
                <w:webHidden/>
              </w:rPr>
              <w:fldChar w:fldCharType="end"/>
            </w:r>
          </w:hyperlink>
        </w:p>
        <w:p w14:paraId="434FAA1C" w14:textId="4D10906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5" w:history="1">
            <w:r w:rsidRPr="008D2046">
              <w:rPr>
                <w:rStyle w:val="Hiperligao"/>
                <w:b/>
                <w:bCs/>
                <w:noProof/>
              </w:rPr>
              <w:t>Missão e Objetivos Estratégicos</w:t>
            </w:r>
            <w:r>
              <w:rPr>
                <w:noProof/>
                <w:webHidden/>
              </w:rPr>
              <w:tab/>
            </w:r>
            <w:r>
              <w:rPr>
                <w:noProof/>
                <w:webHidden/>
              </w:rPr>
              <w:fldChar w:fldCharType="begin"/>
            </w:r>
            <w:r>
              <w:rPr>
                <w:noProof/>
                <w:webHidden/>
              </w:rPr>
              <w:instrText xml:space="preserve"> PAGEREF _Toc214372235 \h </w:instrText>
            </w:r>
            <w:r>
              <w:rPr>
                <w:noProof/>
                <w:webHidden/>
              </w:rPr>
            </w:r>
            <w:r>
              <w:rPr>
                <w:noProof/>
                <w:webHidden/>
              </w:rPr>
              <w:fldChar w:fldCharType="separate"/>
            </w:r>
            <w:r>
              <w:rPr>
                <w:noProof/>
                <w:webHidden/>
              </w:rPr>
              <w:t>6</w:t>
            </w:r>
            <w:r>
              <w:rPr>
                <w:noProof/>
                <w:webHidden/>
              </w:rPr>
              <w:fldChar w:fldCharType="end"/>
            </w:r>
          </w:hyperlink>
        </w:p>
        <w:p w14:paraId="623DC399" w14:textId="35BA41C0"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6" w:history="1">
            <w:r w:rsidRPr="008D2046">
              <w:rPr>
                <w:rStyle w:val="Hiperligao"/>
                <w:b/>
                <w:bCs/>
                <w:noProof/>
              </w:rPr>
              <w:t>Porto de Sines: Papel e Infraestruturas</w:t>
            </w:r>
            <w:r>
              <w:rPr>
                <w:noProof/>
                <w:webHidden/>
              </w:rPr>
              <w:tab/>
            </w:r>
            <w:r>
              <w:rPr>
                <w:noProof/>
                <w:webHidden/>
              </w:rPr>
              <w:fldChar w:fldCharType="begin"/>
            </w:r>
            <w:r>
              <w:rPr>
                <w:noProof/>
                <w:webHidden/>
              </w:rPr>
              <w:instrText xml:space="preserve"> PAGEREF _Toc214372236 \h </w:instrText>
            </w:r>
            <w:r>
              <w:rPr>
                <w:noProof/>
                <w:webHidden/>
              </w:rPr>
            </w:r>
            <w:r>
              <w:rPr>
                <w:noProof/>
                <w:webHidden/>
              </w:rPr>
              <w:fldChar w:fldCharType="separate"/>
            </w:r>
            <w:r>
              <w:rPr>
                <w:noProof/>
                <w:webHidden/>
              </w:rPr>
              <w:t>6</w:t>
            </w:r>
            <w:r>
              <w:rPr>
                <w:noProof/>
                <w:webHidden/>
              </w:rPr>
              <w:fldChar w:fldCharType="end"/>
            </w:r>
          </w:hyperlink>
        </w:p>
        <w:p w14:paraId="7685A3BD" w14:textId="56F69FF3"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7" w:history="1">
            <w:r w:rsidRPr="008D2046">
              <w:rPr>
                <w:rStyle w:val="Hiperligao"/>
                <w:b/>
                <w:bCs/>
                <w:noProof/>
              </w:rPr>
              <w:t>Indicadores-chave e Atividade Recente</w:t>
            </w:r>
            <w:r>
              <w:rPr>
                <w:noProof/>
                <w:webHidden/>
              </w:rPr>
              <w:tab/>
            </w:r>
            <w:r>
              <w:rPr>
                <w:noProof/>
                <w:webHidden/>
              </w:rPr>
              <w:fldChar w:fldCharType="begin"/>
            </w:r>
            <w:r>
              <w:rPr>
                <w:noProof/>
                <w:webHidden/>
              </w:rPr>
              <w:instrText xml:space="preserve"> PAGEREF _Toc214372237 \h </w:instrText>
            </w:r>
            <w:r>
              <w:rPr>
                <w:noProof/>
                <w:webHidden/>
              </w:rPr>
            </w:r>
            <w:r>
              <w:rPr>
                <w:noProof/>
                <w:webHidden/>
              </w:rPr>
              <w:fldChar w:fldCharType="separate"/>
            </w:r>
            <w:r>
              <w:rPr>
                <w:noProof/>
                <w:webHidden/>
              </w:rPr>
              <w:t>6</w:t>
            </w:r>
            <w:r>
              <w:rPr>
                <w:noProof/>
                <w:webHidden/>
              </w:rPr>
              <w:fldChar w:fldCharType="end"/>
            </w:r>
          </w:hyperlink>
        </w:p>
        <w:p w14:paraId="7FE77DB8" w14:textId="490EF05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8" w:history="1">
            <w:r w:rsidRPr="008D2046">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_Toc214372238 \h </w:instrText>
            </w:r>
            <w:r>
              <w:rPr>
                <w:noProof/>
                <w:webHidden/>
              </w:rPr>
            </w:r>
            <w:r>
              <w:rPr>
                <w:noProof/>
                <w:webHidden/>
              </w:rPr>
              <w:fldChar w:fldCharType="separate"/>
            </w:r>
            <w:r>
              <w:rPr>
                <w:noProof/>
                <w:webHidden/>
              </w:rPr>
              <w:t>7</w:t>
            </w:r>
            <w:r>
              <w:rPr>
                <w:noProof/>
                <w:webHidden/>
              </w:rPr>
              <w:fldChar w:fldCharType="end"/>
            </w:r>
          </w:hyperlink>
        </w:p>
        <w:p w14:paraId="6ECF09FB" w14:textId="205510D4"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39" w:history="1">
            <w:r w:rsidRPr="008D2046">
              <w:rPr>
                <w:rStyle w:val="Hiperligao"/>
                <w:noProof/>
              </w:rPr>
              <w:t>Parte II – Desenvolvimento</w:t>
            </w:r>
            <w:r>
              <w:rPr>
                <w:noProof/>
                <w:webHidden/>
              </w:rPr>
              <w:tab/>
            </w:r>
            <w:r>
              <w:rPr>
                <w:noProof/>
                <w:webHidden/>
              </w:rPr>
              <w:fldChar w:fldCharType="begin"/>
            </w:r>
            <w:r>
              <w:rPr>
                <w:noProof/>
                <w:webHidden/>
              </w:rPr>
              <w:instrText xml:space="preserve"> PAGEREF _Toc214372239 \h </w:instrText>
            </w:r>
            <w:r>
              <w:rPr>
                <w:noProof/>
                <w:webHidden/>
              </w:rPr>
            </w:r>
            <w:r>
              <w:rPr>
                <w:noProof/>
                <w:webHidden/>
              </w:rPr>
              <w:fldChar w:fldCharType="separate"/>
            </w:r>
            <w:r>
              <w:rPr>
                <w:noProof/>
                <w:webHidden/>
              </w:rPr>
              <w:t>9</w:t>
            </w:r>
            <w:r>
              <w:rPr>
                <w:noProof/>
                <w:webHidden/>
              </w:rPr>
              <w:fldChar w:fldCharType="end"/>
            </w:r>
          </w:hyperlink>
        </w:p>
        <w:p w14:paraId="17BED20E" w14:textId="376850A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0" w:history="1">
            <w:r w:rsidRPr="008D2046">
              <w:rPr>
                <w:rStyle w:val="Hiperligao"/>
                <w:noProof/>
              </w:rPr>
              <w:t>II.1 Organização</w:t>
            </w:r>
            <w:r>
              <w:rPr>
                <w:noProof/>
                <w:webHidden/>
              </w:rPr>
              <w:tab/>
            </w:r>
            <w:r>
              <w:rPr>
                <w:noProof/>
                <w:webHidden/>
              </w:rPr>
              <w:fldChar w:fldCharType="begin"/>
            </w:r>
            <w:r>
              <w:rPr>
                <w:noProof/>
                <w:webHidden/>
              </w:rPr>
              <w:instrText xml:space="preserve"> PAGEREF _Toc214372240 \h </w:instrText>
            </w:r>
            <w:r>
              <w:rPr>
                <w:noProof/>
                <w:webHidden/>
              </w:rPr>
            </w:r>
            <w:r>
              <w:rPr>
                <w:noProof/>
                <w:webHidden/>
              </w:rPr>
              <w:fldChar w:fldCharType="separate"/>
            </w:r>
            <w:r>
              <w:rPr>
                <w:noProof/>
                <w:webHidden/>
              </w:rPr>
              <w:t>9</w:t>
            </w:r>
            <w:r>
              <w:rPr>
                <w:noProof/>
                <w:webHidden/>
              </w:rPr>
              <w:fldChar w:fldCharType="end"/>
            </w:r>
          </w:hyperlink>
        </w:p>
        <w:p w14:paraId="0E8D1DE8" w14:textId="3698A90C"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1" w:history="1">
            <w:r w:rsidRPr="008D2046">
              <w:rPr>
                <w:rStyle w:val="Hiperligao"/>
                <w:b/>
                <w:bCs/>
                <w:noProof/>
              </w:rPr>
              <w:t>Estrutura organizacional</w:t>
            </w:r>
            <w:r>
              <w:rPr>
                <w:noProof/>
                <w:webHidden/>
              </w:rPr>
              <w:tab/>
            </w:r>
            <w:r>
              <w:rPr>
                <w:noProof/>
                <w:webHidden/>
              </w:rPr>
              <w:fldChar w:fldCharType="begin"/>
            </w:r>
            <w:r>
              <w:rPr>
                <w:noProof/>
                <w:webHidden/>
              </w:rPr>
              <w:instrText xml:space="preserve"> PAGEREF _Toc214372241 \h </w:instrText>
            </w:r>
            <w:r>
              <w:rPr>
                <w:noProof/>
                <w:webHidden/>
              </w:rPr>
            </w:r>
            <w:r>
              <w:rPr>
                <w:noProof/>
                <w:webHidden/>
              </w:rPr>
              <w:fldChar w:fldCharType="separate"/>
            </w:r>
            <w:r>
              <w:rPr>
                <w:noProof/>
                <w:webHidden/>
              </w:rPr>
              <w:t>9</w:t>
            </w:r>
            <w:r>
              <w:rPr>
                <w:noProof/>
                <w:webHidden/>
              </w:rPr>
              <w:fldChar w:fldCharType="end"/>
            </w:r>
          </w:hyperlink>
        </w:p>
        <w:p w14:paraId="56C1174F" w14:textId="467B6BE3"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2" w:history="1">
            <w:r w:rsidRPr="008D2046">
              <w:rPr>
                <w:rStyle w:val="Hiperligao"/>
                <w:b/>
                <w:bCs/>
                <w:noProof/>
              </w:rPr>
              <w:t>Proposta de melhoria</w:t>
            </w:r>
            <w:r>
              <w:rPr>
                <w:noProof/>
                <w:webHidden/>
              </w:rPr>
              <w:tab/>
            </w:r>
            <w:r>
              <w:rPr>
                <w:noProof/>
                <w:webHidden/>
              </w:rPr>
              <w:fldChar w:fldCharType="begin"/>
            </w:r>
            <w:r>
              <w:rPr>
                <w:noProof/>
                <w:webHidden/>
              </w:rPr>
              <w:instrText xml:space="preserve"> PAGEREF _Toc214372242 \h </w:instrText>
            </w:r>
            <w:r>
              <w:rPr>
                <w:noProof/>
                <w:webHidden/>
              </w:rPr>
            </w:r>
            <w:r>
              <w:rPr>
                <w:noProof/>
                <w:webHidden/>
              </w:rPr>
              <w:fldChar w:fldCharType="separate"/>
            </w:r>
            <w:r>
              <w:rPr>
                <w:noProof/>
                <w:webHidden/>
              </w:rPr>
              <w:t>10</w:t>
            </w:r>
            <w:r>
              <w:rPr>
                <w:noProof/>
                <w:webHidden/>
              </w:rPr>
              <w:fldChar w:fldCharType="end"/>
            </w:r>
          </w:hyperlink>
        </w:p>
        <w:p w14:paraId="48A81D39" w14:textId="3B6EDA32"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3" w:history="1">
            <w:r w:rsidRPr="008D2046">
              <w:rPr>
                <w:rStyle w:val="Hiperligao"/>
                <w:noProof/>
              </w:rPr>
              <w:t>II.2 Planeamento</w:t>
            </w:r>
            <w:r>
              <w:rPr>
                <w:noProof/>
                <w:webHidden/>
              </w:rPr>
              <w:tab/>
            </w:r>
            <w:r>
              <w:rPr>
                <w:noProof/>
                <w:webHidden/>
              </w:rPr>
              <w:fldChar w:fldCharType="begin"/>
            </w:r>
            <w:r>
              <w:rPr>
                <w:noProof/>
                <w:webHidden/>
              </w:rPr>
              <w:instrText xml:space="preserve"> PAGEREF _Toc214372243 \h </w:instrText>
            </w:r>
            <w:r>
              <w:rPr>
                <w:noProof/>
                <w:webHidden/>
              </w:rPr>
            </w:r>
            <w:r>
              <w:rPr>
                <w:noProof/>
                <w:webHidden/>
              </w:rPr>
              <w:fldChar w:fldCharType="separate"/>
            </w:r>
            <w:r>
              <w:rPr>
                <w:noProof/>
                <w:webHidden/>
              </w:rPr>
              <w:t>11</w:t>
            </w:r>
            <w:r>
              <w:rPr>
                <w:noProof/>
                <w:webHidden/>
              </w:rPr>
              <w:fldChar w:fldCharType="end"/>
            </w:r>
          </w:hyperlink>
        </w:p>
        <w:p w14:paraId="7475E048" w14:textId="1D9E987C"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4" w:history="1">
            <w:r w:rsidRPr="008D2046">
              <w:rPr>
                <w:rStyle w:val="Hiperligao"/>
                <w:b/>
                <w:bCs/>
                <w:noProof/>
              </w:rPr>
              <w:t>Objetivos SMART</w:t>
            </w:r>
            <w:r>
              <w:rPr>
                <w:noProof/>
                <w:webHidden/>
              </w:rPr>
              <w:tab/>
            </w:r>
            <w:r>
              <w:rPr>
                <w:noProof/>
                <w:webHidden/>
              </w:rPr>
              <w:fldChar w:fldCharType="begin"/>
            </w:r>
            <w:r>
              <w:rPr>
                <w:noProof/>
                <w:webHidden/>
              </w:rPr>
              <w:instrText xml:space="preserve"> PAGEREF _Toc214372244 \h </w:instrText>
            </w:r>
            <w:r>
              <w:rPr>
                <w:noProof/>
                <w:webHidden/>
              </w:rPr>
            </w:r>
            <w:r>
              <w:rPr>
                <w:noProof/>
                <w:webHidden/>
              </w:rPr>
              <w:fldChar w:fldCharType="separate"/>
            </w:r>
            <w:r>
              <w:rPr>
                <w:noProof/>
                <w:webHidden/>
              </w:rPr>
              <w:t>12</w:t>
            </w:r>
            <w:r>
              <w:rPr>
                <w:noProof/>
                <w:webHidden/>
              </w:rPr>
              <w:fldChar w:fldCharType="end"/>
            </w:r>
          </w:hyperlink>
        </w:p>
        <w:p w14:paraId="692A1C6B" w14:textId="5DF0780D"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5" w:history="1">
            <w:r w:rsidRPr="008D2046">
              <w:rPr>
                <w:rStyle w:val="Hiperligao"/>
                <w:b/>
                <w:bCs/>
                <w:noProof/>
              </w:rPr>
              <w:t>Análise SWOT</w:t>
            </w:r>
            <w:r>
              <w:rPr>
                <w:noProof/>
                <w:webHidden/>
              </w:rPr>
              <w:tab/>
            </w:r>
            <w:r>
              <w:rPr>
                <w:noProof/>
                <w:webHidden/>
              </w:rPr>
              <w:fldChar w:fldCharType="begin"/>
            </w:r>
            <w:r>
              <w:rPr>
                <w:noProof/>
                <w:webHidden/>
              </w:rPr>
              <w:instrText xml:space="preserve"> PAGEREF _Toc214372245 \h </w:instrText>
            </w:r>
            <w:r>
              <w:rPr>
                <w:noProof/>
                <w:webHidden/>
              </w:rPr>
            </w:r>
            <w:r>
              <w:rPr>
                <w:noProof/>
                <w:webHidden/>
              </w:rPr>
              <w:fldChar w:fldCharType="separate"/>
            </w:r>
            <w:r>
              <w:rPr>
                <w:noProof/>
                <w:webHidden/>
              </w:rPr>
              <w:t>12</w:t>
            </w:r>
            <w:r>
              <w:rPr>
                <w:noProof/>
                <w:webHidden/>
              </w:rPr>
              <w:fldChar w:fldCharType="end"/>
            </w:r>
          </w:hyperlink>
        </w:p>
        <w:p w14:paraId="0F91353A" w14:textId="773E96CE"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6" w:history="1">
            <w:r w:rsidRPr="008D2046">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_Toc214372246 \h </w:instrText>
            </w:r>
            <w:r>
              <w:rPr>
                <w:noProof/>
                <w:webHidden/>
              </w:rPr>
            </w:r>
            <w:r>
              <w:rPr>
                <w:noProof/>
                <w:webHidden/>
              </w:rPr>
              <w:fldChar w:fldCharType="separate"/>
            </w:r>
            <w:r>
              <w:rPr>
                <w:noProof/>
                <w:webHidden/>
              </w:rPr>
              <w:t>13</w:t>
            </w:r>
            <w:r>
              <w:rPr>
                <w:noProof/>
                <w:webHidden/>
              </w:rPr>
              <w:fldChar w:fldCharType="end"/>
            </w:r>
          </w:hyperlink>
        </w:p>
        <w:p w14:paraId="50B3AB51" w14:textId="3AACA96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7" w:history="1">
            <w:r w:rsidRPr="008D2046">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_Toc214372247 \h </w:instrText>
            </w:r>
            <w:r>
              <w:rPr>
                <w:noProof/>
                <w:webHidden/>
              </w:rPr>
            </w:r>
            <w:r>
              <w:rPr>
                <w:noProof/>
                <w:webHidden/>
              </w:rPr>
              <w:fldChar w:fldCharType="separate"/>
            </w:r>
            <w:r>
              <w:rPr>
                <w:noProof/>
                <w:webHidden/>
              </w:rPr>
              <w:t>14</w:t>
            </w:r>
            <w:r>
              <w:rPr>
                <w:noProof/>
                <w:webHidden/>
              </w:rPr>
              <w:fldChar w:fldCharType="end"/>
            </w:r>
          </w:hyperlink>
        </w:p>
        <w:p w14:paraId="17C01393" w14:textId="29AAEF2B"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8" w:history="1">
            <w:r w:rsidRPr="008D2046">
              <w:rPr>
                <w:rStyle w:val="Hiperligao"/>
                <w:noProof/>
              </w:rPr>
              <w:t>II.3 Controlo e Sistemas de informação --- (3.7.1 a 3.7.3)</w:t>
            </w:r>
            <w:r>
              <w:rPr>
                <w:noProof/>
                <w:webHidden/>
              </w:rPr>
              <w:tab/>
            </w:r>
            <w:r>
              <w:rPr>
                <w:noProof/>
                <w:webHidden/>
              </w:rPr>
              <w:fldChar w:fldCharType="begin"/>
            </w:r>
            <w:r>
              <w:rPr>
                <w:noProof/>
                <w:webHidden/>
              </w:rPr>
              <w:instrText xml:space="preserve"> PAGEREF _Toc214372248 \h </w:instrText>
            </w:r>
            <w:r>
              <w:rPr>
                <w:noProof/>
                <w:webHidden/>
              </w:rPr>
            </w:r>
            <w:r>
              <w:rPr>
                <w:noProof/>
                <w:webHidden/>
              </w:rPr>
              <w:fldChar w:fldCharType="separate"/>
            </w:r>
            <w:r>
              <w:rPr>
                <w:noProof/>
                <w:webHidden/>
              </w:rPr>
              <w:t>15</w:t>
            </w:r>
            <w:r>
              <w:rPr>
                <w:noProof/>
                <w:webHidden/>
              </w:rPr>
              <w:fldChar w:fldCharType="end"/>
            </w:r>
          </w:hyperlink>
        </w:p>
        <w:p w14:paraId="3EBBBD61" w14:textId="04D7F57D"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9" w:history="1">
            <w:r w:rsidRPr="008D2046">
              <w:rPr>
                <w:rStyle w:val="Hiperligao"/>
                <w:noProof/>
              </w:rPr>
              <w:t>II. 4 Direção e Gestão de Pessoas --- (3.7.4 a 3.7.6)</w:t>
            </w:r>
            <w:r>
              <w:rPr>
                <w:noProof/>
                <w:webHidden/>
              </w:rPr>
              <w:tab/>
            </w:r>
            <w:r>
              <w:rPr>
                <w:noProof/>
                <w:webHidden/>
              </w:rPr>
              <w:fldChar w:fldCharType="begin"/>
            </w:r>
            <w:r>
              <w:rPr>
                <w:noProof/>
                <w:webHidden/>
              </w:rPr>
              <w:instrText xml:space="preserve"> PAGEREF _Toc214372249 \h </w:instrText>
            </w:r>
            <w:r>
              <w:rPr>
                <w:noProof/>
                <w:webHidden/>
              </w:rPr>
            </w:r>
            <w:r>
              <w:rPr>
                <w:noProof/>
                <w:webHidden/>
              </w:rPr>
              <w:fldChar w:fldCharType="separate"/>
            </w:r>
            <w:r>
              <w:rPr>
                <w:noProof/>
                <w:webHidden/>
              </w:rPr>
              <w:t>15</w:t>
            </w:r>
            <w:r>
              <w:rPr>
                <w:noProof/>
                <w:webHidden/>
              </w:rPr>
              <w:fldChar w:fldCharType="end"/>
            </w:r>
          </w:hyperlink>
        </w:p>
        <w:p w14:paraId="435CF6F3" w14:textId="28444A4D"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0" w:history="1">
            <w:r w:rsidRPr="008D2046">
              <w:rPr>
                <w:rStyle w:val="Hiperligao"/>
                <w:noProof/>
              </w:rPr>
              <w:t>II.5 Promoção da produtividade --- (3.7.8)</w:t>
            </w:r>
            <w:r>
              <w:rPr>
                <w:noProof/>
                <w:webHidden/>
              </w:rPr>
              <w:tab/>
            </w:r>
            <w:r>
              <w:rPr>
                <w:noProof/>
                <w:webHidden/>
              </w:rPr>
              <w:fldChar w:fldCharType="begin"/>
            </w:r>
            <w:r>
              <w:rPr>
                <w:noProof/>
                <w:webHidden/>
              </w:rPr>
              <w:instrText xml:space="preserve"> PAGEREF _Toc214372250 \h </w:instrText>
            </w:r>
            <w:r>
              <w:rPr>
                <w:noProof/>
                <w:webHidden/>
              </w:rPr>
            </w:r>
            <w:r>
              <w:rPr>
                <w:noProof/>
                <w:webHidden/>
              </w:rPr>
              <w:fldChar w:fldCharType="separate"/>
            </w:r>
            <w:r>
              <w:rPr>
                <w:noProof/>
                <w:webHidden/>
              </w:rPr>
              <w:t>15</w:t>
            </w:r>
            <w:r>
              <w:rPr>
                <w:noProof/>
                <w:webHidden/>
              </w:rPr>
              <w:fldChar w:fldCharType="end"/>
            </w:r>
          </w:hyperlink>
        </w:p>
        <w:p w14:paraId="607A9168" w14:textId="4FBAD11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1" w:history="1">
            <w:r w:rsidRPr="008D2046">
              <w:rPr>
                <w:rStyle w:val="Hiperligao"/>
                <w:noProof/>
              </w:rPr>
              <w:t>II.6 Economia circular --- (3.7.7 / 3.7.9)</w:t>
            </w:r>
            <w:r>
              <w:rPr>
                <w:noProof/>
                <w:webHidden/>
              </w:rPr>
              <w:tab/>
            </w:r>
            <w:r>
              <w:rPr>
                <w:noProof/>
                <w:webHidden/>
              </w:rPr>
              <w:fldChar w:fldCharType="begin"/>
            </w:r>
            <w:r>
              <w:rPr>
                <w:noProof/>
                <w:webHidden/>
              </w:rPr>
              <w:instrText xml:space="preserve"> PAGEREF _Toc214372251 \h </w:instrText>
            </w:r>
            <w:r>
              <w:rPr>
                <w:noProof/>
                <w:webHidden/>
              </w:rPr>
            </w:r>
            <w:r>
              <w:rPr>
                <w:noProof/>
                <w:webHidden/>
              </w:rPr>
              <w:fldChar w:fldCharType="separate"/>
            </w:r>
            <w:r>
              <w:rPr>
                <w:noProof/>
                <w:webHidden/>
              </w:rPr>
              <w:t>15</w:t>
            </w:r>
            <w:r>
              <w:rPr>
                <w:noProof/>
                <w:webHidden/>
              </w:rPr>
              <w:fldChar w:fldCharType="end"/>
            </w:r>
          </w:hyperlink>
        </w:p>
        <w:p w14:paraId="59292769" w14:textId="4109343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2" w:history="1">
            <w:r w:rsidRPr="008D2046">
              <w:rPr>
                <w:rStyle w:val="Hiperligao"/>
                <w:noProof/>
              </w:rPr>
              <w:t>II.7 Marketing</w:t>
            </w:r>
            <w:r>
              <w:rPr>
                <w:noProof/>
                <w:webHidden/>
              </w:rPr>
              <w:tab/>
            </w:r>
            <w:r>
              <w:rPr>
                <w:noProof/>
                <w:webHidden/>
              </w:rPr>
              <w:fldChar w:fldCharType="begin"/>
            </w:r>
            <w:r>
              <w:rPr>
                <w:noProof/>
                <w:webHidden/>
              </w:rPr>
              <w:instrText xml:space="preserve"> PAGEREF _Toc214372252 \h </w:instrText>
            </w:r>
            <w:r>
              <w:rPr>
                <w:noProof/>
                <w:webHidden/>
              </w:rPr>
            </w:r>
            <w:r>
              <w:rPr>
                <w:noProof/>
                <w:webHidden/>
              </w:rPr>
              <w:fldChar w:fldCharType="separate"/>
            </w:r>
            <w:r>
              <w:rPr>
                <w:noProof/>
                <w:webHidden/>
              </w:rPr>
              <w:t>15</w:t>
            </w:r>
            <w:r>
              <w:rPr>
                <w:noProof/>
                <w:webHidden/>
              </w:rPr>
              <w:fldChar w:fldCharType="end"/>
            </w:r>
          </w:hyperlink>
        </w:p>
        <w:p w14:paraId="1AD9BED0" w14:textId="279E96A1"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3" w:history="1">
            <w:r w:rsidRPr="008D2046">
              <w:rPr>
                <w:rStyle w:val="Hiperligao"/>
                <w:noProof/>
              </w:rPr>
              <w:t>II. 8 Gestão Financeira</w:t>
            </w:r>
            <w:r>
              <w:rPr>
                <w:noProof/>
                <w:webHidden/>
              </w:rPr>
              <w:tab/>
            </w:r>
            <w:r>
              <w:rPr>
                <w:noProof/>
                <w:webHidden/>
              </w:rPr>
              <w:fldChar w:fldCharType="begin"/>
            </w:r>
            <w:r>
              <w:rPr>
                <w:noProof/>
                <w:webHidden/>
              </w:rPr>
              <w:instrText xml:space="preserve"> PAGEREF _Toc214372253 \h </w:instrText>
            </w:r>
            <w:r>
              <w:rPr>
                <w:noProof/>
                <w:webHidden/>
              </w:rPr>
            </w:r>
            <w:r>
              <w:rPr>
                <w:noProof/>
                <w:webHidden/>
              </w:rPr>
              <w:fldChar w:fldCharType="separate"/>
            </w:r>
            <w:r>
              <w:rPr>
                <w:noProof/>
                <w:webHidden/>
              </w:rPr>
              <w:t>16</w:t>
            </w:r>
            <w:r>
              <w:rPr>
                <w:noProof/>
                <w:webHidden/>
              </w:rPr>
              <w:fldChar w:fldCharType="end"/>
            </w:r>
          </w:hyperlink>
        </w:p>
        <w:p w14:paraId="2E79F8F8" w14:textId="09C73B2A"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4" w:history="1">
            <w:r w:rsidRPr="008D2046">
              <w:rPr>
                <w:rStyle w:val="Hiperligao"/>
                <w:noProof/>
              </w:rPr>
              <w:t>II.9 Gestão das Operações e Indústria 4.0</w:t>
            </w:r>
            <w:r>
              <w:rPr>
                <w:noProof/>
                <w:webHidden/>
              </w:rPr>
              <w:tab/>
            </w:r>
            <w:r>
              <w:rPr>
                <w:noProof/>
                <w:webHidden/>
              </w:rPr>
              <w:fldChar w:fldCharType="begin"/>
            </w:r>
            <w:r>
              <w:rPr>
                <w:noProof/>
                <w:webHidden/>
              </w:rPr>
              <w:instrText xml:space="preserve"> PAGEREF _Toc214372254 \h </w:instrText>
            </w:r>
            <w:r>
              <w:rPr>
                <w:noProof/>
                <w:webHidden/>
              </w:rPr>
            </w:r>
            <w:r>
              <w:rPr>
                <w:noProof/>
                <w:webHidden/>
              </w:rPr>
              <w:fldChar w:fldCharType="separate"/>
            </w:r>
            <w:r>
              <w:rPr>
                <w:noProof/>
                <w:webHidden/>
              </w:rPr>
              <w:t>16</w:t>
            </w:r>
            <w:r>
              <w:rPr>
                <w:noProof/>
                <w:webHidden/>
              </w:rPr>
              <w:fldChar w:fldCharType="end"/>
            </w:r>
          </w:hyperlink>
        </w:p>
        <w:p w14:paraId="18511FE8" w14:textId="0B9758C8"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5" w:history="1">
            <w:r w:rsidRPr="008D2046">
              <w:rPr>
                <w:rStyle w:val="Hiperligao"/>
                <w:noProof/>
              </w:rPr>
              <w:t>Parte III – Conclusão</w:t>
            </w:r>
            <w:r>
              <w:rPr>
                <w:noProof/>
                <w:webHidden/>
              </w:rPr>
              <w:tab/>
            </w:r>
            <w:r>
              <w:rPr>
                <w:noProof/>
                <w:webHidden/>
              </w:rPr>
              <w:fldChar w:fldCharType="begin"/>
            </w:r>
            <w:r>
              <w:rPr>
                <w:noProof/>
                <w:webHidden/>
              </w:rPr>
              <w:instrText xml:space="preserve"> PAGEREF _Toc214372255 \h </w:instrText>
            </w:r>
            <w:r>
              <w:rPr>
                <w:noProof/>
                <w:webHidden/>
              </w:rPr>
            </w:r>
            <w:r>
              <w:rPr>
                <w:noProof/>
                <w:webHidden/>
              </w:rPr>
              <w:fldChar w:fldCharType="separate"/>
            </w:r>
            <w:r>
              <w:rPr>
                <w:noProof/>
                <w:webHidden/>
              </w:rPr>
              <w:t>17</w:t>
            </w:r>
            <w:r>
              <w:rPr>
                <w:noProof/>
                <w:webHidden/>
              </w:rPr>
              <w:fldChar w:fldCharType="end"/>
            </w:r>
          </w:hyperlink>
        </w:p>
        <w:p w14:paraId="7B41CAA3" w14:textId="4FBADD6F"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6" w:history="1">
            <w:r w:rsidRPr="008D2046">
              <w:rPr>
                <w:rStyle w:val="Hiperligao"/>
                <w:noProof/>
              </w:rPr>
              <w:t>III.1 Conclusão</w:t>
            </w:r>
            <w:r>
              <w:rPr>
                <w:noProof/>
                <w:webHidden/>
              </w:rPr>
              <w:tab/>
            </w:r>
            <w:r>
              <w:rPr>
                <w:noProof/>
                <w:webHidden/>
              </w:rPr>
              <w:fldChar w:fldCharType="begin"/>
            </w:r>
            <w:r>
              <w:rPr>
                <w:noProof/>
                <w:webHidden/>
              </w:rPr>
              <w:instrText xml:space="preserve"> PAGEREF _Toc214372256 \h </w:instrText>
            </w:r>
            <w:r>
              <w:rPr>
                <w:noProof/>
                <w:webHidden/>
              </w:rPr>
            </w:r>
            <w:r>
              <w:rPr>
                <w:noProof/>
                <w:webHidden/>
              </w:rPr>
              <w:fldChar w:fldCharType="separate"/>
            </w:r>
            <w:r>
              <w:rPr>
                <w:noProof/>
                <w:webHidden/>
              </w:rPr>
              <w:t>17</w:t>
            </w:r>
            <w:r>
              <w:rPr>
                <w:noProof/>
                <w:webHidden/>
              </w:rPr>
              <w:fldChar w:fldCharType="end"/>
            </w:r>
          </w:hyperlink>
        </w:p>
        <w:p w14:paraId="2607DABC" w14:textId="4698F35C"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7" w:history="1">
            <w:r w:rsidRPr="008D2046">
              <w:rPr>
                <w:rStyle w:val="Hiperligao"/>
                <w:noProof/>
              </w:rPr>
              <w:t>III.2 Sugestões de melhoria</w:t>
            </w:r>
            <w:r>
              <w:rPr>
                <w:noProof/>
                <w:webHidden/>
              </w:rPr>
              <w:tab/>
            </w:r>
            <w:r>
              <w:rPr>
                <w:noProof/>
                <w:webHidden/>
              </w:rPr>
              <w:fldChar w:fldCharType="begin"/>
            </w:r>
            <w:r>
              <w:rPr>
                <w:noProof/>
                <w:webHidden/>
              </w:rPr>
              <w:instrText xml:space="preserve"> PAGEREF _Toc214372257 \h </w:instrText>
            </w:r>
            <w:r>
              <w:rPr>
                <w:noProof/>
                <w:webHidden/>
              </w:rPr>
            </w:r>
            <w:r>
              <w:rPr>
                <w:noProof/>
                <w:webHidden/>
              </w:rPr>
              <w:fldChar w:fldCharType="separate"/>
            </w:r>
            <w:r>
              <w:rPr>
                <w:noProof/>
                <w:webHidden/>
              </w:rPr>
              <w:t>17</w:t>
            </w:r>
            <w:r>
              <w:rPr>
                <w:noProof/>
                <w:webHidden/>
              </w:rPr>
              <w:fldChar w:fldCharType="end"/>
            </w:r>
          </w:hyperlink>
        </w:p>
        <w:p w14:paraId="165F1A2B" w14:textId="1153BCE8"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8" w:history="1">
            <w:r w:rsidRPr="008D2046">
              <w:rPr>
                <w:rStyle w:val="Hiperligao"/>
                <w:noProof/>
              </w:rPr>
              <w:t>Referências</w:t>
            </w:r>
            <w:r>
              <w:rPr>
                <w:noProof/>
                <w:webHidden/>
              </w:rPr>
              <w:tab/>
            </w:r>
            <w:r>
              <w:rPr>
                <w:noProof/>
                <w:webHidden/>
              </w:rPr>
              <w:fldChar w:fldCharType="begin"/>
            </w:r>
            <w:r>
              <w:rPr>
                <w:noProof/>
                <w:webHidden/>
              </w:rPr>
              <w:instrText xml:space="preserve"> PAGEREF _Toc214372258 \h </w:instrText>
            </w:r>
            <w:r>
              <w:rPr>
                <w:noProof/>
                <w:webHidden/>
              </w:rPr>
            </w:r>
            <w:r>
              <w:rPr>
                <w:noProof/>
                <w:webHidden/>
              </w:rPr>
              <w:fldChar w:fldCharType="separate"/>
            </w:r>
            <w:r>
              <w:rPr>
                <w:noProof/>
                <w:webHidden/>
              </w:rPr>
              <w:t>18</w:t>
            </w:r>
            <w:r>
              <w:rPr>
                <w:noProof/>
                <w:webHidden/>
              </w:rPr>
              <w:fldChar w:fldCharType="end"/>
            </w:r>
          </w:hyperlink>
        </w:p>
        <w:p w14:paraId="597B9C1E" w14:textId="3A711A8F"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9" w:history="1">
            <w:r w:rsidRPr="008D2046">
              <w:rPr>
                <w:rStyle w:val="Hiperligao"/>
                <w:rFonts w:eastAsia="Arial Narrow"/>
                <w:noProof/>
              </w:rPr>
              <w:t>Anexos</w:t>
            </w:r>
            <w:r>
              <w:rPr>
                <w:noProof/>
                <w:webHidden/>
              </w:rPr>
              <w:tab/>
            </w:r>
            <w:r>
              <w:rPr>
                <w:noProof/>
                <w:webHidden/>
              </w:rPr>
              <w:fldChar w:fldCharType="begin"/>
            </w:r>
            <w:r>
              <w:rPr>
                <w:noProof/>
                <w:webHidden/>
              </w:rPr>
              <w:instrText xml:space="preserve"> PAGEREF _Toc214372259 \h </w:instrText>
            </w:r>
            <w:r>
              <w:rPr>
                <w:noProof/>
                <w:webHidden/>
              </w:rPr>
            </w:r>
            <w:r>
              <w:rPr>
                <w:noProof/>
                <w:webHidden/>
              </w:rPr>
              <w:fldChar w:fldCharType="separate"/>
            </w:r>
            <w:r>
              <w:rPr>
                <w:noProof/>
                <w:webHidden/>
              </w:rPr>
              <w:t>19</w:t>
            </w:r>
            <w:r>
              <w:rPr>
                <w:noProof/>
                <w:webHidden/>
              </w:rPr>
              <w:fldChar w:fldCharType="end"/>
            </w:r>
          </w:hyperlink>
        </w:p>
        <w:p w14:paraId="76210316" w14:textId="55AF917C"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0" w:history="1">
            <w:r w:rsidRPr="008D2046">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_Toc214372260 \h </w:instrText>
            </w:r>
            <w:r>
              <w:rPr>
                <w:noProof/>
                <w:webHidden/>
              </w:rPr>
            </w:r>
            <w:r>
              <w:rPr>
                <w:noProof/>
                <w:webHidden/>
              </w:rPr>
              <w:fldChar w:fldCharType="separate"/>
            </w:r>
            <w:r>
              <w:rPr>
                <w:noProof/>
                <w:webHidden/>
              </w:rPr>
              <w:t>19</w:t>
            </w:r>
            <w:r>
              <w:rPr>
                <w:noProof/>
                <w:webHidden/>
              </w:rPr>
              <w:fldChar w:fldCharType="end"/>
            </w:r>
          </w:hyperlink>
        </w:p>
        <w:p w14:paraId="6B805B2D" w14:textId="36B38408"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1" w:history="1">
            <w:r w:rsidRPr="008D2046">
              <w:rPr>
                <w:rStyle w:val="Hiperligao"/>
                <w:noProof/>
              </w:rPr>
              <w:t>Ligações e Hinterland</w:t>
            </w:r>
            <w:r>
              <w:rPr>
                <w:noProof/>
                <w:webHidden/>
              </w:rPr>
              <w:tab/>
            </w:r>
            <w:r>
              <w:rPr>
                <w:noProof/>
                <w:webHidden/>
              </w:rPr>
              <w:fldChar w:fldCharType="begin"/>
            </w:r>
            <w:r>
              <w:rPr>
                <w:noProof/>
                <w:webHidden/>
              </w:rPr>
              <w:instrText xml:space="preserve"> PAGEREF _Toc214372261 \h </w:instrText>
            </w:r>
            <w:r>
              <w:rPr>
                <w:noProof/>
                <w:webHidden/>
              </w:rPr>
            </w:r>
            <w:r>
              <w:rPr>
                <w:noProof/>
                <w:webHidden/>
              </w:rPr>
              <w:fldChar w:fldCharType="separate"/>
            </w:r>
            <w:r>
              <w:rPr>
                <w:noProof/>
                <w:webHidden/>
              </w:rPr>
              <w:t>23</w:t>
            </w:r>
            <w:r>
              <w:rPr>
                <w:noProof/>
                <w:webHidden/>
              </w:rPr>
              <w:fldChar w:fldCharType="end"/>
            </w:r>
          </w:hyperlink>
        </w:p>
        <w:p w14:paraId="3636B4AD" w14:textId="798152F0"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2" w:history="1">
            <w:r w:rsidRPr="008D2046">
              <w:rPr>
                <w:rStyle w:val="Hiperligao"/>
                <w:noProof/>
              </w:rPr>
              <w:t>Estatísticas</w:t>
            </w:r>
            <w:r>
              <w:rPr>
                <w:noProof/>
                <w:webHidden/>
              </w:rPr>
              <w:tab/>
            </w:r>
            <w:r>
              <w:rPr>
                <w:noProof/>
                <w:webHidden/>
              </w:rPr>
              <w:fldChar w:fldCharType="begin"/>
            </w:r>
            <w:r>
              <w:rPr>
                <w:noProof/>
                <w:webHidden/>
              </w:rPr>
              <w:instrText xml:space="preserve"> PAGEREF _Toc214372262 \h </w:instrText>
            </w:r>
            <w:r>
              <w:rPr>
                <w:noProof/>
                <w:webHidden/>
              </w:rPr>
            </w:r>
            <w:r>
              <w:rPr>
                <w:noProof/>
                <w:webHidden/>
              </w:rPr>
              <w:fldChar w:fldCharType="separate"/>
            </w:r>
            <w:r>
              <w:rPr>
                <w:noProof/>
                <w:webHidden/>
              </w:rPr>
              <w:t>23</w:t>
            </w:r>
            <w:r>
              <w:rPr>
                <w:noProof/>
                <w:webHidden/>
              </w:rPr>
              <w:fldChar w:fldCharType="end"/>
            </w:r>
          </w:hyperlink>
        </w:p>
        <w:p w14:paraId="6BBE16E7" w14:textId="4F666248"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3" w:history="1">
            <w:r w:rsidRPr="008D2046">
              <w:rPr>
                <w:rStyle w:val="Hiperligao"/>
                <w:b/>
                <w:bCs/>
                <w:noProof/>
              </w:rPr>
              <w:t>Navios</w:t>
            </w:r>
            <w:r>
              <w:rPr>
                <w:noProof/>
                <w:webHidden/>
              </w:rPr>
              <w:tab/>
            </w:r>
            <w:r>
              <w:rPr>
                <w:noProof/>
                <w:webHidden/>
              </w:rPr>
              <w:fldChar w:fldCharType="begin"/>
            </w:r>
            <w:r>
              <w:rPr>
                <w:noProof/>
                <w:webHidden/>
              </w:rPr>
              <w:instrText xml:space="preserve"> PAGEREF _Toc214372263 \h </w:instrText>
            </w:r>
            <w:r>
              <w:rPr>
                <w:noProof/>
                <w:webHidden/>
              </w:rPr>
            </w:r>
            <w:r>
              <w:rPr>
                <w:noProof/>
                <w:webHidden/>
              </w:rPr>
              <w:fldChar w:fldCharType="separate"/>
            </w:r>
            <w:r>
              <w:rPr>
                <w:noProof/>
                <w:webHidden/>
              </w:rPr>
              <w:t>23</w:t>
            </w:r>
            <w:r>
              <w:rPr>
                <w:noProof/>
                <w:webHidden/>
              </w:rPr>
              <w:fldChar w:fldCharType="end"/>
            </w:r>
          </w:hyperlink>
        </w:p>
        <w:p w14:paraId="768195C0" w14:textId="7FF4BA19"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4" w:history="1">
            <w:r w:rsidRPr="008D2046">
              <w:rPr>
                <w:rStyle w:val="Hiperligao"/>
                <w:b/>
                <w:bCs/>
                <w:noProof/>
              </w:rPr>
              <w:t>Mercadorias</w:t>
            </w:r>
            <w:r>
              <w:rPr>
                <w:noProof/>
                <w:webHidden/>
              </w:rPr>
              <w:tab/>
            </w:r>
            <w:r>
              <w:rPr>
                <w:noProof/>
                <w:webHidden/>
              </w:rPr>
              <w:fldChar w:fldCharType="begin"/>
            </w:r>
            <w:r>
              <w:rPr>
                <w:noProof/>
                <w:webHidden/>
              </w:rPr>
              <w:instrText xml:space="preserve"> PAGEREF _Toc214372264 \h </w:instrText>
            </w:r>
            <w:r>
              <w:rPr>
                <w:noProof/>
                <w:webHidden/>
              </w:rPr>
            </w:r>
            <w:r>
              <w:rPr>
                <w:noProof/>
                <w:webHidden/>
              </w:rPr>
              <w:fldChar w:fldCharType="separate"/>
            </w:r>
            <w:r>
              <w:rPr>
                <w:noProof/>
                <w:webHidden/>
              </w:rPr>
              <w:t>25</w:t>
            </w:r>
            <w:r>
              <w:rPr>
                <w:noProof/>
                <w:webHidden/>
              </w:rPr>
              <w:fldChar w:fldCharType="end"/>
            </w:r>
          </w:hyperlink>
        </w:p>
        <w:p w14:paraId="645ACE13" w14:textId="58AE5BDE"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5" w:history="1">
            <w:r w:rsidRPr="008D2046">
              <w:rPr>
                <w:rStyle w:val="Hiperligao"/>
                <w:b/>
                <w:bCs/>
                <w:noProof/>
              </w:rPr>
              <w:t>Passageiros</w:t>
            </w:r>
            <w:r>
              <w:rPr>
                <w:noProof/>
                <w:webHidden/>
              </w:rPr>
              <w:tab/>
            </w:r>
            <w:r>
              <w:rPr>
                <w:noProof/>
                <w:webHidden/>
              </w:rPr>
              <w:fldChar w:fldCharType="begin"/>
            </w:r>
            <w:r>
              <w:rPr>
                <w:noProof/>
                <w:webHidden/>
              </w:rPr>
              <w:instrText xml:space="preserve"> PAGEREF _Toc214372265 \h </w:instrText>
            </w:r>
            <w:r>
              <w:rPr>
                <w:noProof/>
                <w:webHidden/>
              </w:rPr>
            </w:r>
            <w:r>
              <w:rPr>
                <w:noProof/>
                <w:webHidden/>
              </w:rPr>
              <w:fldChar w:fldCharType="separate"/>
            </w:r>
            <w:r>
              <w:rPr>
                <w:noProof/>
                <w:webHidden/>
              </w:rPr>
              <w:t>26</w:t>
            </w:r>
            <w:r>
              <w:rPr>
                <w:noProof/>
                <w:webHidden/>
              </w:rPr>
              <w:fldChar w:fldCharType="end"/>
            </w:r>
          </w:hyperlink>
        </w:p>
        <w:p w14:paraId="54A45BA8" w14:textId="0AA09B54"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824346">
      <w:pPr>
        <w:spacing w:line="240" w:lineRule="auto"/>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4372229"/>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4372230"/>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4372231"/>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proofErr w:type="spellStart"/>
      <w:r>
        <w:lastRenderedPageBreak/>
        <w:t>Kt</w:t>
      </w:r>
      <w:proofErr w:type="spellEnd"/>
      <w:r>
        <w:t xml:space="preserve">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 xml:space="preserve">Terminal </w:t>
      </w:r>
      <w:proofErr w:type="spellStart"/>
      <w:r w:rsidR="00093E43" w:rsidRPr="009516BF">
        <w:t>Multipurpose</w:t>
      </w:r>
      <w:proofErr w:type="spellEnd"/>
      <w:r w:rsidR="00B04D66">
        <w:t>;</w:t>
      </w:r>
    </w:p>
    <w:p w14:paraId="168866FA" w14:textId="46C0FB23" w:rsidR="00824346" w:rsidRDefault="00824346" w:rsidP="00824346">
      <w:r>
        <w:t xml:space="preserve">ISO –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t xml:space="preserve"> (</w:t>
      </w:r>
      <w:r w:rsidRPr="00DF3DF6">
        <w:t>Ambiental, Social e Governança</w:t>
      </w:r>
      <w:r>
        <w:t>)</w:t>
      </w:r>
      <w:r w:rsidR="000A3196">
        <w:t>;</w:t>
      </w:r>
    </w:p>
    <w:p w14:paraId="3B0597E7" w14:textId="1D399EA7" w:rsidR="00824346" w:rsidRDefault="00824346" w:rsidP="00824346">
      <w:r>
        <w:t xml:space="preserve">SWOT - </w:t>
      </w:r>
      <w:proofErr w:type="spellStart"/>
      <w:r w:rsidRPr="002A3AD4">
        <w:t>Strengths</w:t>
      </w:r>
      <w:proofErr w:type="spellEnd"/>
      <w:r w:rsidRPr="002A3AD4">
        <w:t>, </w:t>
      </w:r>
      <w:proofErr w:type="spellStart"/>
      <w:r w:rsidRPr="002A3AD4">
        <w:t>Weaknesses</w:t>
      </w:r>
      <w:proofErr w:type="spellEnd"/>
      <w:r w:rsidRPr="002A3AD4">
        <w:t>, </w:t>
      </w:r>
      <w:proofErr w:type="spellStart"/>
      <w:r w:rsidRPr="002A3AD4">
        <w:t>Opportunities</w:t>
      </w:r>
      <w:proofErr w:type="spellEnd"/>
      <w:r w:rsidRPr="002A3AD4">
        <w:t> e </w:t>
      </w:r>
      <w:proofErr w:type="spellStart"/>
      <w:r w:rsidRPr="002A3AD4">
        <w:t>Threats</w:t>
      </w:r>
      <w:proofErr w:type="spellEnd"/>
      <w:r w:rsidRPr="002A3AD4">
        <w:t>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w:t>
      </w:r>
      <w:proofErr w:type="spellStart"/>
      <w:r w:rsidRPr="0055382E">
        <w:t>emitting</w:t>
      </w:r>
      <w:proofErr w:type="spellEnd"/>
      <w:r w:rsidRPr="0055382E">
        <w:t xml:space="preserve"> </w:t>
      </w:r>
      <w:proofErr w:type="spellStart"/>
      <w:r w:rsidRPr="0055382E">
        <w:t>diode</w:t>
      </w:r>
      <w:proofErr w:type="spellEnd"/>
      <w:r>
        <w:t xml:space="preserve"> (Díodo emissor de luz)</w:t>
      </w:r>
      <w:r w:rsidR="000A3196">
        <w:t>;</w:t>
      </w:r>
    </w:p>
    <w:p w14:paraId="162414F4" w14:textId="40EB59A9" w:rsidR="00824346" w:rsidRDefault="00824346" w:rsidP="00824346">
      <w:proofErr w:type="spellStart"/>
      <w:r w:rsidRPr="0007227B">
        <w:t>IoT</w:t>
      </w:r>
      <w:proofErr w:type="spellEnd"/>
      <w:r>
        <w:t xml:space="preserve"> -</w:t>
      </w:r>
      <w:r w:rsidRPr="0007227B">
        <w:t xml:space="preserve"> Internet </w:t>
      </w:r>
      <w:proofErr w:type="spellStart"/>
      <w:r w:rsidRPr="0007227B">
        <w:t>of</w:t>
      </w:r>
      <w:proofErr w:type="spellEnd"/>
      <w:r w:rsidRPr="0007227B">
        <w:t xml:space="preserve"> </w:t>
      </w:r>
      <w:proofErr w:type="spellStart"/>
      <w:r w:rsidRPr="0007227B">
        <w:t>Things</w:t>
      </w:r>
      <w:proofErr w:type="spellEnd"/>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4372232"/>
      <w:r w:rsidRPr="00B731BA">
        <w:lastRenderedPageBreak/>
        <w:t>Parte I – Introdução e estrutura do trabalho</w:t>
      </w:r>
      <w:bookmarkEnd w:id="7"/>
    </w:p>
    <w:p w14:paraId="5B494912" w14:textId="77777777" w:rsidR="00824346" w:rsidRDefault="00824346" w:rsidP="00824346">
      <w:pPr>
        <w:pStyle w:val="Ttulo2"/>
      </w:pPr>
      <w:bookmarkStart w:id="8" w:name="_Toc214372233"/>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4372234"/>
      <w:r w:rsidRPr="00B145C5">
        <w:rPr>
          <w:b/>
          <w:bCs/>
          <w:color w:val="auto"/>
          <w:sz w:val="22"/>
          <w:szCs w:val="22"/>
        </w:rPr>
        <w:t>Enquadramento Institucional</w:t>
      </w:r>
      <w:bookmarkEnd w:id="9"/>
    </w:p>
    <w:p w14:paraId="1C46F072" w14:textId="216F5AA6"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r w:rsidR="00AD4429" w:rsidRPr="00AD4429">
        <w:t>(APS, 2025)</w:t>
      </w:r>
      <w:r w:rsidR="003040A4">
        <w:t>.</w:t>
      </w:r>
    </w:p>
    <w:p w14:paraId="3AB2ADA3" w14:textId="29A222E3"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r w:rsidR="006574F4">
        <w:t xml:space="preserve"> </w:t>
      </w:r>
      <w:r w:rsidR="006574F4" w:rsidRPr="006574F4">
        <w:t>(APS, 2021–2023)</w:t>
      </w:r>
      <w:r w:rsidR="003040A4">
        <w:t>.</w:t>
      </w:r>
    </w:p>
    <w:p w14:paraId="123F987B" w14:textId="135467E2" w:rsidR="00D90F5B" w:rsidRPr="00B145C5" w:rsidRDefault="00D90F5B" w:rsidP="00D90F5B">
      <w:pPr>
        <w:pStyle w:val="Ttulo3"/>
        <w:rPr>
          <w:b/>
          <w:bCs/>
          <w:color w:val="auto"/>
          <w:sz w:val="22"/>
          <w:szCs w:val="22"/>
        </w:rPr>
      </w:pPr>
      <w:bookmarkStart w:id="10" w:name="_Toc214372235"/>
      <w:r w:rsidRPr="00B145C5">
        <w:rPr>
          <w:b/>
          <w:bCs/>
          <w:color w:val="auto"/>
          <w:sz w:val="22"/>
          <w:szCs w:val="22"/>
        </w:rPr>
        <w:t>Missão e Objetivos Estratégicos</w:t>
      </w:r>
      <w:bookmarkEnd w:id="10"/>
    </w:p>
    <w:p w14:paraId="033D746A" w14:textId="1D290EC9"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r w:rsidR="006574F4" w:rsidRPr="006574F4">
        <w:t>(APS, 2025)</w:t>
      </w:r>
      <w:r w:rsidR="005A62AB">
        <w:t>.</w:t>
      </w:r>
    </w:p>
    <w:p w14:paraId="603F82CD" w14:textId="5BACE2C0" w:rsidR="00D7629A" w:rsidRDefault="00824346" w:rsidP="00824346">
      <w:r w:rsidRPr="00C641CD">
        <w:t xml:space="preserve">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r w:rsidR="006574F4">
        <w:t xml:space="preserve"> </w:t>
      </w:r>
      <w:r w:rsidR="006574F4" w:rsidRPr="006574F4">
        <w:t>(Governo de Portugal, 2023)</w:t>
      </w:r>
      <w:r w:rsidR="005A62AB">
        <w:t>.</w:t>
      </w:r>
    </w:p>
    <w:p w14:paraId="0FAAEC1C" w14:textId="220D1661" w:rsidR="00D7629A" w:rsidRPr="00B145C5" w:rsidRDefault="00D7629A" w:rsidP="00D7629A">
      <w:pPr>
        <w:pStyle w:val="Ttulo3"/>
        <w:rPr>
          <w:b/>
          <w:bCs/>
          <w:color w:val="auto"/>
          <w:sz w:val="22"/>
          <w:szCs w:val="22"/>
        </w:rPr>
      </w:pPr>
      <w:bookmarkStart w:id="11" w:name="_Toc214372236"/>
      <w:r w:rsidRPr="00B145C5">
        <w:rPr>
          <w:b/>
          <w:bCs/>
          <w:color w:val="auto"/>
          <w:sz w:val="22"/>
          <w:szCs w:val="22"/>
        </w:rPr>
        <w:t>Porto de Sines: Papel e Infraestruturas</w:t>
      </w:r>
      <w:bookmarkEnd w:id="11"/>
    </w:p>
    <w:p w14:paraId="430CD814" w14:textId="3FF452D3"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r w:rsidR="005A62AB" w:rsidRPr="005A62AB">
        <w:t>(APA, 2014)</w:t>
      </w:r>
      <w:r w:rsidR="003040A4">
        <w:t>.</w:t>
      </w:r>
    </w:p>
    <w:p w14:paraId="304AE728" w14:textId="6601FB71"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r w:rsidR="005A62AB">
        <w:t xml:space="preserve"> </w:t>
      </w:r>
      <w:r w:rsidR="005A62AB" w:rsidRPr="005A62AB">
        <w:t>(APS, 2021–2023)</w:t>
      </w:r>
      <w:r w:rsidRPr="00C641CD">
        <w:t>.</w:t>
      </w:r>
    </w:p>
    <w:p w14:paraId="337FBCD2" w14:textId="24F89D8B" w:rsidR="002A5455" w:rsidRPr="00B145C5" w:rsidRDefault="002A5455" w:rsidP="002A5455">
      <w:pPr>
        <w:pStyle w:val="Ttulo3"/>
        <w:rPr>
          <w:b/>
          <w:bCs/>
          <w:color w:val="auto"/>
          <w:sz w:val="22"/>
          <w:szCs w:val="22"/>
        </w:rPr>
      </w:pPr>
      <w:bookmarkStart w:id="12" w:name="_Toc214372237"/>
      <w:r w:rsidRPr="00B145C5">
        <w:rPr>
          <w:b/>
          <w:bCs/>
          <w:color w:val="auto"/>
          <w:sz w:val="22"/>
          <w:szCs w:val="22"/>
        </w:rPr>
        <w:t>Indicadores-chave e Atividade Recente</w:t>
      </w:r>
      <w:bookmarkEnd w:id="12"/>
    </w:p>
    <w:p w14:paraId="22D53F08" w14:textId="3CB4D7C8"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r w:rsidR="00DD09DA">
        <w:t xml:space="preserve"> </w:t>
      </w:r>
      <w:r w:rsidR="00A26BDC" w:rsidRPr="00A26BDC">
        <w:t>(Comunicação pessoal, 15 de setembro de 2025)</w:t>
      </w:r>
      <w:r w:rsidR="00A26BDC">
        <w:t>.</w:t>
      </w:r>
    </w:p>
    <w:p w14:paraId="15BCEC89" w14:textId="4B597C01" w:rsidR="00056F54"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p w14:paraId="5225FA6D" w14:textId="77777777" w:rsidR="00AE553C" w:rsidRPr="00963EC0" w:rsidRDefault="00AE553C" w:rsidP="00963EC0">
      <w:pPr>
        <w:spacing w:after="0" w:line="360" w:lineRule="auto"/>
      </w:pP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lastRenderedPageBreak/>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5A2CC31E" w14:textId="77777777" w:rsidR="00114AB6" w:rsidRDefault="00114AB6" w:rsidP="00963EC0">
      <w:pPr>
        <w:spacing w:after="0" w:line="360" w:lineRule="auto"/>
      </w:pPr>
    </w:p>
    <w:p w14:paraId="45AE8A1B" w14:textId="26D87C7E" w:rsidR="00963EC0" w:rsidRPr="00963EC0" w:rsidRDefault="00963EC0" w:rsidP="00963EC0">
      <w:pPr>
        <w:spacing w:after="0" w:line="360" w:lineRule="auto"/>
      </w:pPr>
      <w:r w:rsidRPr="00963EC0">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 xml:space="preserve">Granéis Líquidos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 xml:space="preserve">Granéis Sólidos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 xml:space="preserve">Carga Geral Contentorizada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 xml:space="preserve">Carga Geral Fracionada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proofErr w:type="spellStart"/>
            <w:r w:rsidRPr="009516BF">
              <w:t>Ro-Ro</w:t>
            </w:r>
            <w:proofErr w:type="spellEnd"/>
            <w:r w:rsidRPr="009516BF">
              <w:t xml:space="preserve"> (unidade: </w:t>
            </w:r>
            <w:proofErr w:type="spellStart"/>
            <w:r w:rsidRPr="009516BF">
              <w:t>kt</w:t>
            </w:r>
            <w:proofErr w:type="spellEnd"/>
            <w:r w:rsidRPr="009516BF">
              <w: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 xml:space="preserve">(unidade: </w:t>
            </w:r>
            <w:proofErr w:type="spellStart"/>
            <w:r w:rsidRPr="009516BF">
              <w:t>kt</w:t>
            </w:r>
            <w:proofErr w:type="spellEnd"/>
            <w:r w:rsidRPr="009516BF">
              <w: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6A1AF290" w14:textId="77777777" w:rsidR="00114AB6" w:rsidRDefault="00114AB6" w:rsidP="00963EC0"/>
    <w:p w14:paraId="06DE1A77" w14:textId="20BF688F"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2E3A7C18" w:rsidR="00352833" w:rsidRPr="00963EC0" w:rsidRDefault="00963EC0" w:rsidP="002B1389">
      <w:pPr>
        <w:spacing w:after="0" w:line="360" w:lineRule="auto"/>
      </w:pPr>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r w:rsidR="00114AB6">
        <w:t xml:space="preserve"> </w:t>
      </w:r>
      <w:r w:rsidR="00AC0C43" w:rsidRPr="00AC0C43">
        <w:t>(Comunicação pessoal, 15 de setembro de 2025)</w:t>
      </w:r>
      <w:r w:rsidR="00AC0C43">
        <w:t>.</w:t>
      </w:r>
    </w:p>
    <w:p w14:paraId="3BBC923F" w14:textId="77777777" w:rsidR="00352833" w:rsidRPr="00B145C5" w:rsidRDefault="00352833" w:rsidP="0065473F">
      <w:pPr>
        <w:pStyle w:val="Ttulo3"/>
        <w:rPr>
          <w:b/>
          <w:bCs/>
          <w:color w:val="auto"/>
          <w:sz w:val="22"/>
          <w:szCs w:val="22"/>
        </w:rPr>
      </w:pPr>
      <w:bookmarkStart w:id="13" w:name="_Toc214372238"/>
      <w:r w:rsidRPr="00B145C5">
        <w:rPr>
          <w:b/>
          <w:bCs/>
          <w:color w:val="auto"/>
          <w:sz w:val="22"/>
          <w:szCs w:val="22"/>
        </w:rPr>
        <w:t>Principais Mercados e Parceiros Internacionais</w:t>
      </w:r>
      <w:bookmarkEnd w:id="13"/>
    </w:p>
    <w:p w14:paraId="4C433C00" w14:textId="6F6E3E56" w:rsidR="00352833" w:rsidRPr="00352833" w:rsidRDefault="008329CA" w:rsidP="0065473F">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AC0C43">
        <w:t>.</w:t>
      </w:r>
      <w:r w:rsidR="00352833" w:rsidRPr="00352833">
        <w:br/>
        <w:t>Atualmente, os principais fluxos são</w:t>
      </w:r>
      <w:r w:rsidR="00AC0C43">
        <w:t>:</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w:t>
      </w:r>
      <w:proofErr w:type="spellStart"/>
      <w:r w:rsidRPr="00352833">
        <w:t>pellets</w:t>
      </w:r>
      <w:proofErr w:type="spellEnd"/>
      <w:r w:rsidRPr="00352833">
        <w:t xml:space="preserve"> de madeira para França e Reino Unido, e sílica para Espanha, além de </w:t>
      </w:r>
      <w:proofErr w:type="spellStart"/>
      <w:r w:rsidRPr="00352833">
        <w:t>transhipment</w:t>
      </w:r>
      <w:proofErr w:type="spellEnd"/>
      <w:r w:rsidRPr="00352833">
        <w:t xml:space="preserve">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lastRenderedPageBreak/>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6F33FD90">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2C109ADD" w:rsidR="00352833" w:rsidRPr="00352833" w:rsidRDefault="00352833" w:rsidP="00352833">
      <w:pPr>
        <w:spacing w:after="0" w:line="360" w:lineRule="auto"/>
      </w:pPr>
      <w:r w:rsidRPr="00352833">
        <w:t xml:space="preserve">O Porto Comercial de Faro tem uma utilização pontual, enquanto o Porto de Portimão foca-se no setor de cruzeiros, recebendo navios de passageiros provenientes de portos como Lisboa, Funchal, Vigo, </w:t>
      </w:r>
      <w:proofErr w:type="spellStart"/>
      <w:r w:rsidRPr="00352833">
        <w:t>Cádiz</w:t>
      </w:r>
      <w:proofErr w:type="spellEnd"/>
      <w:r w:rsidRPr="00352833">
        <w:t xml:space="preserve"> e Gibraltar</w:t>
      </w:r>
      <w:r w:rsidR="00AC0C43">
        <w:t>.</w:t>
      </w:r>
    </w:p>
    <w:p w14:paraId="46C9C41E" w14:textId="6C9635E8" w:rsidR="00352833" w:rsidRPr="00352833" w:rsidRDefault="00352833" w:rsidP="00352833">
      <w:pPr>
        <w:spacing w:after="0" w:line="360" w:lineRule="auto"/>
      </w:pPr>
      <w:r w:rsidRPr="00352833">
        <w:t xml:space="preserve">Estes dados reforçam a relevância estratégica da APS na economia nacional, como principal </w:t>
      </w:r>
      <w:proofErr w:type="spellStart"/>
      <w:r w:rsidRPr="00352833">
        <w:t>hub</w:t>
      </w:r>
      <w:proofErr w:type="spellEnd"/>
      <w:r w:rsidRPr="00352833">
        <w:t xml:space="preserve"> logístico e energético português, com forte integração nos mercados internacionais</w:t>
      </w:r>
      <w:r w:rsidR="00736555">
        <w:t xml:space="preserve"> </w:t>
      </w:r>
      <w:r w:rsidR="00736555" w:rsidRPr="00736555">
        <w:t>(Comunicação pessoal, 15 de setembro de 2025)</w:t>
      </w:r>
      <w:r w:rsidRPr="00352833">
        <w:t>.</w:t>
      </w:r>
    </w:p>
    <w:p w14:paraId="75D61B9E" w14:textId="6A5124D1" w:rsidR="00824346" w:rsidRDefault="00824346" w:rsidP="00824346">
      <w:pPr>
        <w:spacing w:line="240" w:lineRule="auto"/>
        <w:jc w:val="left"/>
      </w:pPr>
    </w:p>
    <w:p w14:paraId="5650320E" w14:textId="77777777" w:rsidR="00C15362" w:rsidRDefault="00C15362">
      <w:pPr>
        <w:jc w:val="left"/>
        <w:rPr>
          <w:rFonts w:cs="Times New Roman"/>
          <w:b/>
        </w:rPr>
      </w:pPr>
      <w:r>
        <w:br w:type="page"/>
      </w:r>
    </w:p>
    <w:p w14:paraId="2374459C" w14:textId="11CBE656" w:rsidR="00824346" w:rsidRPr="006220B0" w:rsidRDefault="00824346" w:rsidP="006220B0">
      <w:pPr>
        <w:pStyle w:val="Ttulo1"/>
        <w:rPr>
          <w:rFonts w:cstheme="minorBidi"/>
          <w:szCs w:val="22"/>
        </w:rPr>
      </w:pPr>
      <w:bookmarkStart w:id="15" w:name="_Toc214372239"/>
      <w:r>
        <w:lastRenderedPageBreak/>
        <w:t xml:space="preserve">Parte II – </w:t>
      </w:r>
      <w:r w:rsidRPr="00265165">
        <w:t>Desenvolvimento</w:t>
      </w:r>
      <w:bookmarkEnd w:id="15"/>
    </w:p>
    <w:p w14:paraId="3E9F407F" w14:textId="77777777" w:rsidR="00824346" w:rsidRDefault="00824346" w:rsidP="00824346">
      <w:pPr>
        <w:pStyle w:val="Ttulo2"/>
      </w:pPr>
      <w:bookmarkStart w:id="16" w:name="_Toc214372240"/>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4372241"/>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58C08E05" w14:textId="3184EA8A" w:rsidR="00221E86" w:rsidRDefault="00824346" w:rsidP="00824346">
      <w:r w:rsidRPr="00504C92">
        <w:t xml:space="preserve">De acordo com a informação institucional disponibilizada no site oficial da APS, a organização apresenta uma estrutura hierárquica formal e funcional, com departamentalização por funções. </w:t>
      </w:r>
    </w:p>
    <w:p w14:paraId="7E6EFF80" w14:textId="2B32D921" w:rsidR="00824346" w:rsidRPr="00504C92" w:rsidRDefault="00824346" w:rsidP="00824346">
      <w:r w:rsidRPr="00504C92">
        <w:t>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5469AA09"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r w:rsidR="008F6C63">
        <w:t xml:space="preserve"> </w:t>
      </w:r>
      <w:r w:rsidR="008F6C63" w:rsidRPr="008F6C63">
        <w:t>(APS, 2025)</w:t>
      </w:r>
      <w:r w:rsidRPr="00504C92">
        <w:t>.</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69A2B13" w14:textId="42E6E9EF" w:rsidR="00021B3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w:t>
      </w:r>
      <w:r w:rsidR="00B744AC">
        <w:t xml:space="preserve"> (</w:t>
      </w:r>
      <w:r w:rsidR="00B744AC" w:rsidRPr="00B744AC">
        <w:t>APS, 2021–2023)</w:t>
      </w:r>
      <w:r w:rsidRPr="00504C92">
        <w:t xml:space="preserve">. </w:t>
      </w:r>
    </w:p>
    <w:p w14:paraId="327F1225" w14:textId="186ECF0D" w:rsidR="00824346" w:rsidRPr="00504C92" w:rsidRDefault="00824346" w:rsidP="00824346">
      <w:r w:rsidRPr="00504C92">
        <w:t>A adesão a normas ISO (9001, 14001, 45001) e a integração em redes internacionais de portos sustentáveis refletem essa capacidade de modernização</w:t>
      </w:r>
      <w:r w:rsidR="00021B32">
        <w:t xml:space="preserve"> </w:t>
      </w:r>
      <w:r w:rsidR="00E375E9" w:rsidRPr="00E375E9">
        <w:t>(APS, 2021–2023; ETF, 2024)</w:t>
      </w:r>
      <w:r w:rsidR="00021B32" w:rsidRPr="00021B32">
        <w:t>.</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4372242"/>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lastRenderedPageBreak/>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4372243"/>
      <w:r>
        <w:t>II.2 Planeamento</w:t>
      </w:r>
      <w:bookmarkEnd w:id="20"/>
    </w:p>
    <w:p w14:paraId="1952E681" w14:textId="145B05E2"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w:t>
      </w:r>
      <w:r w:rsidR="00D527D6">
        <w:t xml:space="preserve"> </w:t>
      </w:r>
      <w:r w:rsidR="00D527D6" w:rsidRPr="00D527D6">
        <w:t>(Governo de Portugal, 2023)</w:t>
      </w:r>
      <w:r w:rsidRPr="00CB444B">
        <w:t>. Este planeamento define como eixos estruturantes a expansão e modernização das infraestruturas portuárias, o reforço da eficiência logística, a sustentabilidade ambiental e a inovação tecnológica</w:t>
      </w:r>
      <w:r w:rsidR="005B1255">
        <w:t xml:space="preserve"> </w:t>
      </w:r>
      <w:r w:rsidR="005B1255" w:rsidRPr="005B1255">
        <w:t>(APS, 2025)</w:t>
      </w:r>
      <w:r w:rsidRPr="00CB444B">
        <w:t>.</w:t>
      </w:r>
    </w:p>
    <w:p w14:paraId="1C6194EB" w14:textId="499ACD13"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r w:rsidR="005B1255">
        <w:t xml:space="preserve"> </w:t>
      </w:r>
      <w:r w:rsidR="005B1255" w:rsidRPr="005B1255">
        <w:t>(APA, 2014)</w:t>
      </w:r>
      <w:r w:rsidRPr="00CB444B">
        <w:t>.</w:t>
      </w:r>
    </w:p>
    <w:p w14:paraId="2352B357" w14:textId="77777777" w:rsidR="0019229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w:t>
      </w:r>
      <w:r w:rsidR="0019229B">
        <w:t xml:space="preserve"> </w:t>
      </w:r>
      <w:r w:rsidR="0019229B" w:rsidRPr="0019229B">
        <w:t>(APS, 2021–2023)</w:t>
      </w:r>
      <w:r w:rsidRPr="00CB444B">
        <w:t xml:space="preserve">. </w:t>
      </w:r>
    </w:p>
    <w:p w14:paraId="669ABBBC" w14:textId="1AA0A424" w:rsidR="00CB444B" w:rsidRPr="00CB444B" w:rsidRDefault="00CB444B" w:rsidP="00CB444B">
      <w:r w:rsidRPr="00CB444B">
        <w:lastRenderedPageBreak/>
        <w:t>Os seus valores — inovação tecnológica, responsabilidade ambiental e excelência operacional — orientam a sua cultura organizacional e guiam a tomada de decisão estratégica</w:t>
      </w:r>
      <w:r w:rsidR="0019229B">
        <w:t xml:space="preserve"> </w:t>
      </w:r>
      <w:r w:rsidR="0019229B" w:rsidRPr="0019229B">
        <w:t>(ETF, 2024).</w:t>
      </w:r>
    </w:p>
    <w:p w14:paraId="4E4FC572" w14:textId="302636C7" w:rsidR="00CB444B" w:rsidRPr="00CB444B" w:rsidRDefault="00CB444B" w:rsidP="00CB444B">
      <w:r w:rsidRPr="00CB444B">
        <w:t>Desta forma, observa-se uma forte coerência entre a visão, missão e valores da APS, evidenciando uma orientação cultural baseada na sustentabilidade, na inovação e na integração com as políticas nacionais e 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4372244"/>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4372245"/>
      <w:r w:rsidRPr="00B145C5">
        <w:rPr>
          <w:b/>
          <w:bCs/>
          <w:color w:val="000000" w:themeColor="text1"/>
          <w:sz w:val="22"/>
          <w:szCs w:val="22"/>
        </w:rPr>
        <w:t>Análise SWOT</w:t>
      </w:r>
      <w:bookmarkEnd w:id="22"/>
    </w:p>
    <w:p w14:paraId="13B45F77" w14:textId="540A3B3F" w:rsidR="00824346" w:rsidRPr="005F497C" w:rsidRDefault="00824346" w:rsidP="00824346">
      <w:r>
        <w:t>F</w:t>
      </w:r>
      <w:r w:rsidRPr="005F497C">
        <w:t>oi realizada a seguinte análise SWOT para a APS</w:t>
      </w:r>
      <w:r w:rsidR="00861430">
        <w:t xml:space="preserve"> </w:t>
      </w:r>
      <w:r w:rsidR="00861430" w:rsidRPr="00861430">
        <w:t xml:space="preserve">(APS, 2021–2023; </w:t>
      </w:r>
      <w:r w:rsidR="002B4553">
        <w:t>APS</w:t>
      </w:r>
      <w:r w:rsidR="00861430" w:rsidRPr="00861430">
        <w:t>, 2025)</w:t>
      </w:r>
      <w:r w:rsidRPr="005F497C">
        <w:t>:</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3B032916" w:rsidR="00824346" w:rsidRPr="00062C2B" w:rsidRDefault="00824346" w:rsidP="00824346">
      <w:pPr>
        <w:pStyle w:val="Ttulo3"/>
        <w:rPr>
          <w:b/>
          <w:bCs/>
          <w:color w:val="000000" w:themeColor="text1"/>
          <w:sz w:val="20"/>
          <w:szCs w:val="20"/>
        </w:rPr>
      </w:pPr>
      <w:bookmarkStart w:id="23" w:name="_Toc214372246"/>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4372247"/>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 xml:space="preserve">Programadores, analistas de sistemas, servidores e </w:t>
            </w:r>
            <w:proofErr w:type="spellStart"/>
            <w:r w:rsidRPr="00B40718">
              <w:t>APIs</w:t>
            </w:r>
            <w:proofErr w:type="spellEnd"/>
            <w:r w:rsidRPr="00B40718">
              <w:t xml:space="preserve">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015AC4E9" w14:textId="45A845E9" w:rsidR="00824346" w:rsidRDefault="00824346" w:rsidP="00824346">
      <w:pPr>
        <w:pStyle w:val="Ttulo2"/>
      </w:pPr>
      <w:bookmarkStart w:id="25" w:name="_Toc214372248"/>
      <w:r>
        <w:t>II.3 Controlo e Sistemas de informação</w:t>
      </w:r>
      <w:r w:rsidR="00E85439">
        <w:t xml:space="preserve"> </w:t>
      </w:r>
      <w:r w:rsidR="002473B2">
        <w:t xml:space="preserve">--- </w:t>
      </w:r>
      <w:r w:rsidR="00E85439" w:rsidRPr="002473B2">
        <w:rPr>
          <w:color w:val="EE0000"/>
        </w:rPr>
        <w:t>(</w:t>
      </w:r>
      <w:r w:rsidR="002473B2" w:rsidRPr="002473B2">
        <w:rPr>
          <w:color w:val="EE0000"/>
        </w:rPr>
        <w:t>3.7.1 a 3.7.3)</w:t>
      </w:r>
      <w:bookmarkEnd w:id="25"/>
    </w:p>
    <w:p w14:paraId="26F0128A" w14:textId="77777777" w:rsidR="00C42700" w:rsidRDefault="00C42700" w:rsidP="00C42700">
      <w:pPr>
        <w:pStyle w:val="Ttulo1"/>
      </w:pPr>
      <w:r>
        <w:t>3.7.1</w:t>
      </w:r>
    </w:p>
    <w:p w14:paraId="63040E13" w14:textId="77777777" w:rsidR="00C42700" w:rsidRDefault="00C42700" w:rsidP="00C42700">
      <w:bookmarkStart w:id="26" w:name="_Hlk214710191"/>
      <w:r>
        <w:t xml:space="preserve">Os principais instrumentos de controlo de gestão utilizados pela </w:t>
      </w:r>
      <w:r w:rsidRPr="00767934">
        <w:t>Administração do Porto de Sines</w:t>
      </w:r>
      <w:r>
        <w:t xml:space="preserve"> (APS), ou que são essenciais para a sua estratégia de desenvolvimento, são:</w:t>
      </w:r>
    </w:p>
    <w:p w14:paraId="2D9CD5DB" w14:textId="77777777" w:rsidR="00C42700" w:rsidRDefault="00C42700" w:rsidP="00C42700">
      <w:r>
        <w:t>1. Auditoria Energética e Sistema de Gestão de Energia (SGE)</w:t>
      </w:r>
    </w:p>
    <w:p w14:paraId="74C4FC0F" w14:textId="77777777" w:rsidR="00C42700" w:rsidRDefault="00C42700" w:rsidP="00C42700">
      <w:r>
        <w:t>A Auditoria Energética é uma ferramenta-chave para o controlo tático e operacional da APS, especialmente no âmbito da sua aposta na gestão sustentável. Este instrumento permite o conhecimento dos consumos de energia na APS e a procura da eficiência energética. Esta auditoria é essencial na tomada de decisão na área da gestão de energia, pois realiza um balanço entre os inputs totais de energia e a sua utilização, quantificando o uso de energia por setor e função. Os resultados mostram que os principais centros de consumo de energia da APS são a climatização, a iluminação e a frota automóvel, além das perdas na rede de distribuição de energia aos terminais.</w:t>
      </w:r>
    </w:p>
    <w:p w14:paraId="4406D2EB" w14:textId="77777777" w:rsidR="00C42700" w:rsidRDefault="00C42700" w:rsidP="00C42700">
      <w:r>
        <w:t xml:space="preserve">Vantagem: </w:t>
      </w:r>
      <w:r w:rsidRPr="00B53501">
        <w:t>Ajuda a APS a otimizar o uso de energia, melhorando a sua imagem e competitividade no mercado mundial</w:t>
      </w:r>
      <w:r>
        <w:t>.</w:t>
      </w:r>
    </w:p>
    <w:p w14:paraId="54D66ACB" w14:textId="77777777" w:rsidR="00C42700" w:rsidRDefault="00C42700" w:rsidP="00C42700">
      <w:r>
        <w:t xml:space="preserve">Limitação: </w:t>
      </w:r>
      <w:r w:rsidRPr="00B53501">
        <w:t>A APS não possui fronteiras bem definidas, o que torna difícil distinguir todos os tipos de consumos</w:t>
      </w:r>
      <w:r>
        <w:t>.</w:t>
      </w:r>
    </w:p>
    <w:p w14:paraId="40CBDD64" w14:textId="77777777" w:rsidR="00C42700" w:rsidRDefault="00C42700" w:rsidP="00C42700">
      <w:r>
        <w:t xml:space="preserve">Proposta de melhoria: </w:t>
      </w:r>
      <w:r w:rsidRPr="00B53501">
        <w:t>Desenvolvimento de um incentivo para a eficiência energética das empresas concessionárias dos terminais do Porto de Sines</w:t>
      </w:r>
      <w:r>
        <w:t>.</w:t>
      </w:r>
    </w:p>
    <w:p w14:paraId="67F91187" w14:textId="77777777" w:rsidR="00C42700" w:rsidRDefault="00C42700" w:rsidP="00C42700">
      <w:r>
        <w:t>2. Sistemas de Certificação e Relatório de Sustentabilidade</w:t>
      </w:r>
    </w:p>
    <w:p w14:paraId="59225DD4" w14:textId="77777777" w:rsidR="00C42700" w:rsidRDefault="00C42700" w:rsidP="00C42700">
      <w:r>
        <w:lastRenderedPageBreak/>
        <w:t xml:space="preserve">Estes instrumentos são cruciais para o controlo estratégico e o </w:t>
      </w:r>
      <w:proofErr w:type="spellStart"/>
      <w:r w:rsidRPr="00A25A61">
        <w:rPr>
          <w:i/>
          <w:iCs/>
        </w:rPr>
        <w:t>compliance</w:t>
      </w:r>
      <w:proofErr w:type="spellEnd"/>
      <w:r>
        <w:t xml:space="preserve"> (cumprimento de normas) da APS.</w:t>
      </w:r>
    </w:p>
    <w:p w14:paraId="16767C8A" w14:textId="77777777" w:rsidR="00C42700" w:rsidRDefault="00C42700" w:rsidP="00C42700">
      <w:r>
        <w:t>• Certificações: A APS adota uma política integrada de qualidade, ambiente e segurança e saúde no trabalho. Desde 2005, possui certificação da qualidade (ISO 9001) e, desde 2008, possui a certificação dos sistemas de gestão de ambiente (ISO 14001) e segurança e saúde (OHSAS 18001).</w:t>
      </w:r>
    </w:p>
    <w:p w14:paraId="5A946A89" w14:textId="77777777" w:rsidR="00C42700" w:rsidRDefault="00C42700" w:rsidP="00C42700">
      <w:r>
        <w:t xml:space="preserve">• Relatório de Sustentabilidade (Acompanhamento e </w:t>
      </w:r>
      <w:proofErr w:type="spellStart"/>
      <w:r w:rsidRPr="00A25A61">
        <w:rPr>
          <w:i/>
          <w:iCs/>
        </w:rPr>
        <w:t>Spillovers</w:t>
      </w:r>
      <w:proofErr w:type="spellEnd"/>
      <w:r>
        <w:t>): Este instrumento permite a identificação de um conjunto de impactos económicos, sociais e ambientais que influenciam o desenvolvimento do território. No caso do Controlo Económico, o relatório apresenta indicadores de desempenho financeiro, como o Resultado Líquido, EBITDA e o Valor Acrescentado Bruto.  A APS monitoriza a quantidade de combustível gasto para calcular o total de emissões de gases com efeito de estufa (GEE), em toneladas equivalentes de CO2, a qualidade dos ambientes marinhos e realiza auditorias anuais aos concessionários e licenciados para garantir o cumprimento de requisitos legais e operacionais relacionados com o ambiente e a segurança, constituindo Controlo Ambiental.</w:t>
      </w:r>
    </w:p>
    <w:p w14:paraId="0AC7F0A6" w14:textId="77777777" w:rsidR="00C42700" w:rsidRDefault="00C42700" w:rsidP="00C42700">
      <w:r>
        <w:t xml:space="preserve">Vantagens: </w:t>
      </w:r>
      <w:r w:rsidRPr="00427656">
        <w:t>Garante que o porto segue as normas nacionais e internacionais</w:t>
      </w:r>
      <w:r>
        <w:t xml:space="preserve"> e assegura o </w:t>
      </w:r>
      <w:r w:rsidRPr="00427656">
        <w:t>cumprimento de requisitos legais e operacionais por parte dos concessionários</w:t>
      </w:r>
    </w:p>
    <w:p w14:paraId="3367D2D8" w14:textId="77777777" w:rsidR="00C42700" w:rsidRDefault="00C42700" w:rsidP="00C42700">
      <w:r>
        <w:t xml:space="preserve">Limitações: </w:t>
      </w:r>
      <w:r w:rsidRPr="00427656">
        <w:t>A APS não monitoriza sistematicamente as emissões atmosféricas, registando apenas o combustível gasto para calcular o total de emissões de GEE</w:t>
      </w:r>
      <w:r>
        <w:t>.</w:t>
      </w:r>
    </w:p>
    <w:p w14:paraId="31106756" w14:textId="77777777" w:rsidR="00C42700" w:rsidRDefault="00C42700" w:rsidP="00C42700">
      <w:r>
        <w:t xml:space="preserve">Proposta de melhoria: </w:t>
      </w:r>
      <w:r w:rsidRPr="00427656">
        <w:t>Promover a comunicação top-</w:t>
      </w:r>
      <w:proofErr w:type="spellStart"/>
      <w:r w:rsidRPr="00427656">
        <w:t>down</w:t>
      </w:r>
      <w:proofErr w:type="spellEnd"/>
      <w:r w:rsidRPr="00427656">
        <w:t>-top, incentivando os trabalhadores a transmitir recomendações ao conselho de administração</w:t>
      </w:r>
      <w:r>
        <w:t>.</w:t>
      </w:r>
    </w:p>
    <w:p w14:paraId="5D5910ED" w14:textId="77777777" w:rsidR="00C42700" w:rsidRDefault="00C42700" w:rsidP="00C42700">
      <w:r>
        <w:t>3. Sistemas de Informação Geográfica (SIG) e Software de Processamento</w:t>
      </w:r>
    </w:p>
    <w:p w14:paraId="3CEB4743" w14:textId="77777777" w:rsidR="00C42700" w:rsidRDefault="00C42700" w:rsidP="00C42700">
      <w:r>
        <w:t>Estas ferramentas de controlo técnico são utilizadas para o planeamento de infraestruturas e a gestão do domínio territorial marítimo e terrestre.</w:t>
      </w:r>
    </w:p>
    <w:p w14:paraId="2919B626" w14:textId="77777777" w:rsidR="00C42700" w:rsidRDefault="00C42700" w:rsidP="00C42700">
      <w:r>
        <w:t xml:space="preserve">• Controlo Técnico Geofísico: O processamento (software </w:t>
      </w:r>
      <w:proofErr w:type="spellStart"/>
      <w:r>
        <w:t>RadExPro</w:t>
      </w:r>
      <w:proofErr w:type="spellEnd"/>
      <w:r>
        <w:t>®) e interpretação de dados sísmicos (</w:t>
      </w:r>
      <w:proofErr w:type="spellStart"/>
      <w:r>
        <w:t>Kingdom</w:t>
      </w:r>
      <w:proofErr w:type="spellEnd"/>
      <w:r>
        <w:t xml:space="preserve"> </w:t>
      </w:r>
      <w:proofErr w:type="spellStart"/>
      <w:r>
        <w:t>Advanced</w:t>
      </w:r>
      <w:proofErr w:type="spellEnd"/>
      <w:proofErr w:type="gramStart"/>
      <w:r>
        <w:t>® )</w:t>
      </w:r>
      <w:proofErr w:type="gramEnd"/>
      <w:r>
        <w:t xml:space="preserve"> da plataforma costeira contígua ao Porto de Sines são cruciais para a caracterização da subsuperfície, sendo o controlo de qualidade uma etapa essencial no processamento sísmico.</w:t>
      </w:r>
    </w:p>
    <w:p w14:paraId="5A6D9D5B" w14:textId="77777777" w:rsidR="00C42700" w:rsidRDefault="00C42700" w:rsidP="00C42700">
      <w:r>
        <w:t xml:space="preserve">• Integração e Planeamento: O software </w:t>
      </w:r>
      <w:proofErr w:type="spellStart"/>
      <w:r>
        <w:t>ArcGIS</w:t>
      </w:r>
      <w:proofErr w:type="spellEnd"/>
      <w:r>
        <w:t xml:space="preserve"> Pro® é utilizado para integrar a informação das cartas geológicas e a localização das linhas sísmicas em ambiente de Informação Geográfica. Os Sistemas de Informação Geográfica (SIG) são considerados um aspeto físico do desenvolvimento regional, abrangendo a ordenação do território.</w:t>
      </w:r>
    </w:p>
    <w:p w14:paraId="3A3A85D3" w14:textId="77777777" w:rsidR="00C42700" w:rsidRDefault="00C42700" w:rsidP="00C42700">
      <w:r>
        <w:t xml:space="preserve">Vantagens: </w:t>
      </w:r>
      <w:r w:rsidRPr="00427656">
        <w:t>O SIG abrange o acondicionamento de espaços e a ordenação do território</w:t>
      </w:r>
      <w:r>
        <w:t xml:space="preserve">. </w:t>
      </w:r>
      <w:r w:rsidRPr="00427656">
        <w:t>A aposta em novas tecnologias de informação aplicadas à gestão visa minimizar os custos de dispersão e maximizar a produtividade geral</w:t>
      </w:r>
    </w:p>
    <w:p w14:paraId="722CBA5A" w14:textId="77777777" w:rsidR="00C42700" w:rsidRDefault="00C42700" w:rsidP="00C42700">
      <w:r>
        <w:t xml:space="preserve">Limitações: </w:t>
      </w:r>
      <w:r w:rsidRPr="00427656">
        <w:t xml:space="preserve">A análise sísmica exige passos de processamento complexos </w:t>
      </w:r>
      <w:r>
        <w:t xml:space="preserve">e a </w:t>
      </w:r>
      <w:r w:rsidRPr="00427656">
        <w:t>validação final das interpretações geofísicas requer amostras e datações</w:t>
      </w:r>
      <w:r>
        <w:t>.</w:t>
      </w:r>
    </w:p>
    <w:p w14:paraId="38F61292" w14:textId="77777777" w:rsidR="00C42700" w:rsidRDefault="00C42700" w:rsidP="00C42700">
      <w:r>
        <w:lastRenderedPageBreak/>
        <w:t>Propostas de melhoria: Aposta em novas tecnologias para maximizar a qualidades dos serviços.</w:t>
      </w:r>
    </w:p>
    <w:p w14:paraId="533338E4" w14:textId="77777777" w:rsidR="00C42700" w:rsidRDefault="00C42700" w:rsidP="00C42700">
      <w:r>
        <w:t>4. Instrumentos de Controlo no Planeamento da Transição Energética</w:t>
      </w:r>
    </w:p>
    <w:p w14:paraId="6F1A521A" w14:textId="77777777" w:rsidR="00C42700" w:rsidRDefault="00C42700" w:rsidP="00C42700">
      <w:r>
        <w:t>O Porto de Sines está em fase de transição energética, utilizando vários instrumentos de planeamento e controlo para atingir os objetivos de descarbonização. O Plano Estratégico e Metas de Consumo, a Avaliação de Potencial Fotovoltaico em Áreas R⁴ (</w:t>
      </w:r>
      <w:proofErr w:type="spellStart"/>
      <w:r>
        <w:t>Rooftops</w:t>
      </w:r>
      <w:proofErr w:type="spellEnd"/>
      <w:r>
        <w:t xml:space="preserve">, </w:t>
      </w:r>
      <w:proofErr w:type="spellStart"/>
      <w:r>
        <w:t>Roads</w:t>
      </w:r>
      <w:proofErr w:type="spellEnd"/>
      <w:r>
        <w:t xml:space="preserve">, </w:t>
      </w:r>
      <w:proofErr w:type="spellStart"/>
      <w:r>
        <w:t>Railways</w:t>
      </w:r>
      <w:proofErr w:type="spellEnd"/>
      <w:r>
        <w:t xml:space="preserve"> e </w:t>
      </w:r>
      <w:proofErr w:type="spellStart"/>
      <w:r>
        <w:t>Reservoirs</w:t>
      </w:r>
      <w:proofErr w:type="spellEnd"/>
      <w:r>
        <w:t xml:space="preserve"> e a Avaliação Económico-Financeira dos Investimentos são os instrumentos de controlo de gestão no Porto de Sines. Estes instrumentos abrangem desde as análises técnicas de eficiência energética (Auditorias) e a monitorização geofísica (SIG e software especializado), até ao controlo estratégico do desempenho sustentável (Relatório de Sustentabilidade e Certificações ISO) e a medição da viabilidade técnico-económica de futuros investimentos (NPV, TIR, LCOE).</w:t>
      </w:r>
    </w:p>
    <w:bookmarkEnd w:id="26"/>
    <w:p w14:paraId="5FCC9007" w14:textId="77777777" w:rsidR="00C42700" w:rsidRDefault="00C42700" w:rsidP="00C42700"/>
    <w:p w14:paraId="45BE3BA0" w14:textId="77777777" w:rsidR="00C42700" w:rsidRDefault="00C42700" w:rsidP="00C42700">
      <w:pPr>
        <w:pStyle w:val="Ttulo1"/>
      </w:pPr>
      <w:r>
        <w:t>3.7.2</w:t>
      </w:r>
    </w:p>
    <w:p w14:paraId="2E025639" w14:textId="77777777" w:rsidR="00C42700" w:rsidRDefault="00C42700" w:rsidP="00C42700">
      <w:bookmarkStart w:id="27" w:name="_Hlk214710204"/>
      <w:r>
        <w:t>A Autonomia Financeira (%) é um KPI de nível Estratégico porque avalia a solidez financeira e o grau de risco da organização ao longo do tempo. É uma métrica crucial para o enquadramento de projetos em sistemas de incentivos e para investidores, sendo um fator determinante para o sucesso de uma candidatura. Este KPI monitoriza um objetivo, nomeadamente a Sustentabilidade Financeira da empresa e a sua solvabilidade perante terceiros. O seu propósito é medir a capacidade da APS de financiar o seu Ativo Total com recursos próprios e é calculada pela relação entre os Capitais Próprios e o Ativo Total. Este KPI é vital para demonstrar a robustez da APS enquanto ativo estratégico nacional, permitindo-lhe prosseguir o fomento de processos de desenvolvimento e grandes investimentos.</w:t>
      </w:r>
    </w:p>
    <w:p w14:paraId="2AB28E2B" w14:textId="77777777" w:rsidR="00C42700" w:rsidRDefault="00C42700" w:rsidP="00C42700">
      <w:r>
        <w:t>O Custo Nivelado da Energia (LCOE) é um KPI Tático pois revela-se uma ferramenta essencial para a análise económica na fase de avaliação de viabilidade de projetos. Permite que a gestão compare e selecione a solução tecnológica mais eficiente em termos de custos para a APS, ligando os objetivos estratégicos de descarbonização às implicações financeiras dos investimentos. Este KPI monitoriza um objetivo, pois está focado na otimização de custos e na viabilidade económica dos projetos de produção de energia própria. O objetivo deste KPI é determinar o valor médio do custo da eletricidade produzida (por exemplo, ao longo de 25 anos para um sistema fotovoltaico), permitindo comparar a atratividade económica de diferentes tipologias de sistemas renováveis. A sua lógica de cálculo é a divisão do Custo Total do Ciclo de Vida do investimento pela Produção Total de Energia gerada durante o ciclo de vida do sistema. O Porto de Sines prevê um aumento drástico dos seus consumos energéticos (quase quadruplicando até 2030), sendo que a meta é suprir 73% do consumo com energias renováveis. Este KPI é crucial para analisar a atratividade económica dos investimentos em energia solar.</w:t>
      </w:r>
    </w:p>
    <w:p w14:paraId="1F04C9B6" w14:textId="77777777" w:rsidR="00C42700" w:rsidRDefault="00C42700" w:rsidP="00C42700">
      <w:r>
        <w:t xml:space="preserve">O Volume de Carga Contentorizada Movimentada é um KPI Operacional porque mede o resultado direto da atividade de movimentação de mercadorias, que é o cerne da operação. Este KPI é fundamental para o controlo da capacidade e eficiência do terminal, pois monitoriza uma Atividade/Processo, mais especificamente a Produtividade do Terminal e a sua capacidade de </w:t>
      </w:r>
      <w:proofErr w:type="spellStart"/>
      <w:r w:rsidRPr="00C86CD7">
        <w:rPr>
          <w:i/>
          <w:iCs/>
        </w:rPr>
        <w:t>throughput</w:t>
      </w:r>
      <w:proofErr w:type="spellEnd"/>
      <w:r>
        <w:t xml:space="preserve">. O seu propósito é </w:t>
      </w:r>
      <w:r>
        <w:lastRenderedPageBreak/>
        <w:t>quantificar o volume de carga manuseada pelo Terminal XXI, sendo a unidade padrão (</w:t>
      </w:r>
      <w:proofErr w:type="spellStart"/>
      <w:r>
        <w:t>Twenty-foot</w:t>
      </w:r>
      <w:proofErr w:type="spellEnd"/>
      <w:r>
        <w:t xml:space="preserve"> </w:t>
      </w:r>
      <w:proofErr w:type="spellStart"/>
      <w:r>
        <w:t>Equivalent</w:t>
      </w:r>
      <w:proofErr w:type="spellEnd"/>
      <w:r>
        <w:t xml:space="preserve"> </w:t>
      </w:r>
      <w:proofErr w:type="spellStart"/>
      <w:r>
        <w:t>Unit</w:t>
      </w:r>
      <w:proofErr w:type="spellEnd"/>
      <w:r>
        <w:t xml:space="preserve"> - TEU) utilizada para calcular o volume de carga. É também usado para medir o peso do TXXI no contexto nacional. A sua lógica de cálculo é o número total de contentores de 20 pés (ou seu equivalente) movimentados no porto durante um período específico. Este KPI é de extrema relevância, uma vez que o Porto de Sines é o porto com o maior crescimento no transporte de contentores e líder nacional na quantidade de mercadorias movimentadas. O acompanhamento deste volume é vital para medir o impacto das obras de ampliação realizadas no terminal e para consolidar o posicionamento de Sines como referência ibérica, europeia e mundial.</w:t>
      </w:r>
    </w:p>
    <w:bookmarkEnd w:id="27"/>
    <w:p w14:paraId="15BB068A" w14:textId="77777777" w:rsidR="00C42700" w:rsidRDefault="00C42700" w:rsidP="00C42700"/>
    <w:p w14:paraId="42F6912F" w14:textId="77777777" w:rsidR="00C42700" w:rsidRDefault="00C42700" w:rsidP="00C42700">
      <w:pPr>
        <w:pStyle w:val="Ttulo1"/>
      </w:pPr>
      <w:r>
        <w:t>3.7.3</w:t>
      </w:r>
    </w:p>
    <w:p w14:paraId="082C82A2" w14:textId="77777777" w:rsidR="00C42700" w:rsidRDefault="00C42700" w:rsidP="00C42700">
      <w:bookmarkStart w:id="28" w:name="_Hlk214710218"/>
      <w:r>
        <w:t>O</w:t>
      </w:r>
      <w:r w:rsidRPr="00835642">
        <w:t xml:space="preserve"> Porto de Sines (APS) utiliza, de facto, vários Sistemas de Informação de Gestão e Análise (SIGA), com implicações significativas no seu controlo operacional, planeamento estratégico e na sua imagem como ativo geoestratégico.</w:t>
      </w:r>
    </w:p>
    <w:p w14:paraId="2E9C2A10" w14:textId="77777777" w:rsidR="00C42700" w:rsidRDefault="00C42700" w:rsidP="00C42700">
      <w:r>
        <w:t xml:space="preserve">- </w:t>
      </w:r>
      <w:r w:rsidRPr="00835642">
        <w:t>Sistemas de Informação Geográfica (SIG) e Análise Técnica</w:t>
      </w:r>
      <w:r>
        <w:t>:</w:t>
      </w:r>
    </w:p>
    <w:p w14:paraId="38067DE8" w14:textId="77777777" w:rsidR="00C42700" w:rsidRDefault="00C42700" w:rsidP="00C42700">
      <w:r>
        <w:tab/>
      </w:r>
      <w:proofErr w:type="spellStart"/>
      <w:r w:rsidRPr="00776D9E">
        <w:t>ArcGIS</w:t>
      </w:r>
      <w:proofErr w:type="spellEnd"/>
      <w:r w:rsidRPr="00776D9E">
        <w:t xml:space="preserve"> Pro®</w:t>
      </w:r>
      <w:r>
        <w:t xml:space="preserve"> - </w:t>
      </w:r>
      <w:r w:rsidRPr="00776D9E">
        <w:t>Utilizado para integrar a informação das cartas geológicas</w:t>
      </w:r>
    </w:p>
    <w:p w14:paraId="6C18FBCE" w14:textId="77777777" w:rsidR="00C42700" w:rsidRDefault="00C42700" w:rsidP="00C42700">
      <w:pPr>
        <w:ind w:firstLine="708"/>
      </w:pPr>
      <w:proofErr w:type="spellStart"/>
      <w:r w:rsidRPr="00776D9E">
        <w:t>RadExPro</w:t>
      </w:r>
      <w:proofErr w:type="spellEnd"/>
      <w:r w:rsidRPr="00776D9E">
        <w:t>®</w:t>
      </w:r>
      <w:r>
        <w:t xml:space="preserve"> - Software de Processamento Sísmico </w:t>
      </w:r>
    </w:p>
    <w:p w14:paraId="1580F577" w14:textId="77777777" w:rsidR="00C42700" w:rsidRDefault="00C42700" w:rsidP="00C42700">
      <w:pPr>
        <w:ind w:firstLine="708"/>
      </w:pPr>
      <w:proofErr w:type="spellStart"/>
      <w:r>
        <w:t>Kingdom</w:t>
      </w:r>
      <w:proofErr w:type="spellEnd"/>
      <w:r>
        <w:t xml:space="preserve"> </w:t>
      </w:r>
      <w:proofErr w:type="spellStart"/>
      <w:r>
        <w:t>Advanced</w:t>
      </w:r>
      <w:proofErr w:type="spellEnd"/>
      <w:r>
        <w:t xml:space="preserve">® - </w:t>
      </w:r>
      <w:r w:rsidRPr="00776D9E">
        <w:t>interpretação sismo-estratigráfica e estrutural das linhas sísmicas</w:t>
      </w:r>
    </w:p>
    <w:p w14:paraId="0F5591CD" w14:textId="77777777" w:rsidR="00C42700" w:rsidRDefault="00C42700" w:rsidP="00C42700">
      <w:r w:rsidRPr="00776D9E">
        <w:t>Estes sistemas permitem a APS ter um controlo de qualidade rigoroso dos dados geofísicos, essencial para fundamentar a decisão de investimento em novas infraestruturas portuárias</w:t>
      </w:r>
      <w:r>
        <w:t>.</w:t>
      </w:r>
    </w:p>
    <w:p w14:paraId="60C72875" w14:textId="77777777" w:rsidR="00C42700" w:rsidRDefault="00C42700" w:rsidP="00C42700">
      <w:r>
        <w:t xml:space="preserve">- </w:t>
      </w:r>
      <w:r w:rsidRPr="00776D9E">
        <w:t xml:space="preserve">Sistemas de Gestão de Processos e </w:t>
      </w:r>
      <w:proofErr w:type="spellStart"/>
      <w:r w:rsidRPr="00776D9E">
        <w:rPr>
          <w:i/>
          <w:iCs/>
        </w:rPr>
        <w:t>Compliance</w:t>
      </w:r>
      <w:proofErr w:type="spellEnd"/>
    </w:p>
    <w:p w14:paraId="5367F92E" w14:textId="77777777" w:rsidR="00C42700" w:rsidRDefault="00C42700" w:rsidP="00C42700">
      <w:r w:rsidRPr="00776D9E">
        <w:t xml:space="preserve">Embora não sejam </w:t>
      </w:r>
      <w:proofErr w:type="spellStart"/>
      <w:r w:rsidRPr="00776D9E">
        <w:t>ERPs</w:t>
      </w:r>
      <w:proofErr w:type="spellEnd"/>
      <w:r w:rsidRPr="00776D9E">
        <w:t xml:space="preserve"> ou </w:t>
      </w:r>
      <w:proofErr w:type="spellStart"/>
      <w:r w:rsidRPr="00776D9E">
        <w:t>CRMs</w:t>
      </w:r>
      <w:proofErr w:type="spellEnd"/>
      <w:r w:rsidRPr="00776D9E">
        <w:t xml:space="preserve"> tradicionais, estes sistemas controlam os processos e o cumprimento normativo da organização</w:t>
      </w:r>
      <w:r>
        <w:t>:</w:t>
      </w:r>
    </w:p>
    <w:p w14:paraId="56CF2A08" w14:textId="77777777" w:rsidR="00C42700" w:rsidRDefault="00C42700" w:rsidP="00C42700">
      <w:r>
        <w:tab/>
      </w:r>
      <w:r w:rsidRPr="00776D9E">
        <w:t>Sistemas de Certificação (ISO 9001, ISO 14001, OHSAS 18001)</w:t>
      </w:r>
    </w:p>
    <w:p w14:paraId="648C6A51" w14:textId="77777777" w:rsidR="00C42700" w:rsidRDefault="00C42700" w:rsidP="00C42700">
      <w:pPr>
        <w:rPr>
          <w:i/>
          <w:iCs/>
        </w:rPr>
      </w:pPr>
      <w:r>
        <w:tab/>
      </w:r>
      <w:r w:rsidRPr="00776D9E">
        <w:t xml:space="preserve">Plano de Prevenção de Riscos de </w:t>
      </w:r>
      <w:proofErr w:type="spellStart"/>
      <w:r w:rsidRPr="00776D9E">
        <w:rPr>
          <w:i/>
          <w:iCs/>
        </w:rPr>
        <w:t>Compliance</w:t>
      </w:r>
      <w:proofErr w:type="spellEnd"/>
    </w:p>
    <w:p w14:paraId="79D79777" w14:textId="77777777" w:rsidR="00C42700" w:rsidRDefault="00C42700" w:rsidP="00C42700">
      <w:r>
        <w:rPr>
          <w:i/>
          <w:iCs/>
        </w:rPr>
        <w:tab/>
      </w:r>
      <w:r w:rsidRPr="00776D9E">
        <w:t>Sistema de Gestão de Energia</w:t>
      </w:r>
    </w:p>
    <w:p w14:paraId="5EDA9B9A" w14:textId="77777777" w:rsidR="00C42700" w:rsidRDefault="00C42700" w:rsidP="00C42700">
      <w:r>
        <w:t xml:space="preserve">- </w:t>
      </w:r>
      <w:r w:rsidRPr="00776D9E">
        <w:t>Sistemas de Informação Logística e de Simulação (</w:t>
      </w:r>
      <w:proofErr w:type="spellStart"/>
      <w:r w:rsidRPr="00776D9E">
        <w:rPr>
          <w:i/>
          <w:iCs/>
        </w:rPr>
        <w:t>Supply</w:t>
      </w:r>
      <w:proofErr w:type="spellEnd"/>
      <w:r w:rsidRPr="00776D9E">
        <w:rPr>
          <w:i/>
          <w:iCs/>
        </w:rPr>
        <w:t xml:space="preserve"> </w:t>
      </w:r>
      <w:proofErr w:type="spellStart"/>
      <w:r w:rsidRPr="00776D9E">
        <w:rPr>
          <w:i/>
          <w:iCs/>
        </w:rPr>
        <w:t>Chain</w:t>
      </w:r>
      <w:proofErr w:type="spellEnd"/>
      <w:r w:rsidRPr="00776D9E">
        <w:rPr>
          <w:i/>
          <w:iCs/>
        </w:rPr>
        <w:t xml:space="preserve"> Management</w:t>
      </w:r>
      <w:r w:rsidRPr="00776D9E">
        <w:t xml:space="preserve"> - SCM)</w:t>
      </w:r>
    </w:p>
    <w:p w14:paraId="03904807" w14:textId="77777777" w:rsidR="00C42700" w:rsidRDefault="00C42700" w:rsidP="00C42700">
      <w:r w:rsidRPr="00776D9E">
        <w:t>Estes sistemas são focados na otimização da cadeia logística, no planeamento da capacidade e na gestão de recursos</w:t>
      </w:r>
      <w:r>
        <w:t>:</w:t>
      </w:r>
    </w:p>
    <w:p w14:paraId="5127E94B" w14:textId="77777777" w:rsidR="00C42700" w:rsidRDefault="00C42700" w:rsidP="00C42700">
      <w:r>
        <w:tab/>
      </w:r>
      <w:r w:rsidRPr="00776D9E">
        <w:t>Integração de TIC e Logística</w:t>
      </w:r>
    </w:p>
    <w:p w14:paraId="032DB74B" w14:textId="77777777" w:rsidR="00C42700" w:rsidRDefault="00C42700" w:rsidP="00C42700">
      <w:r>
        <w:tab/>
      </w:r>
      <w:r w:rsidRPr="00776D9E">
        <w:t>Terminal XXI (TXXI)</w:t>
      </w:r>
    </w:p>
    <w:p w14:paraId="0BDD71F2" w14:textId="77777777" w:rsidR="00C42700" w:rsidRDefault="00C42700" w:rsidP="00C42700">
      <w:r>
        <w:lastRenderedPageBreak/>
        <w:t xml:space="preserve">A utilização destes sistemas de informação especializados implica que a APS e os seus </w:t>
      </w:r>
      <w:proofErr w:type="spellStart"/>
      <w:r w:rsidRPr="00776D9E">
        <w:rPr>
          <w:i/>
          <w:iCs/>
        </w:rPr>
        <w:t>stakeholders</w:t>
      </w:r>
      <w:proofErr w:type="spellEnd"/>
      <w:r>
        <w:t xml:space="preserve"> se concentrem na melhoria da competitividade e produtividade, no controlo de riscos e expansão de infraestruturas, na eficiência na cadeia de abastecimentos (SCM Implícito) e na gestão ambiental e </w:t>
      </w:r>
      <w:r w:rsidRPr="00776D9E">
        <w:rPr>
          <w:i/>
          <w:iCs/>
        </w:rPr>
        <w:t xml:space="preserve">Green </w:t>
      </w:r>
      <w:proofErr w:type="spellStart"/>
      <w:r w:rsidRPr="00776D9E">
        <w:rPr>
          <w:i/>
          <w:iCs/>
        </w:rPr>
        <w:t>Transition</w:t>
      </w:r>
      <w:proofErr w:type="spellEnd"/>
      <w:r>
        <w:t>.</w:t>
      </w:r>
    </w:p>
    <w:bookmarkEnd w:id="28"/>
    <w:p w14:paraId="5B680555" w14:textId="77777777" w:rsidR="00824346" w:rsidRDefault="00824346" w:rsidP="00824346"/>
    <w:p w14:paraId="40A1656F" w14:textId="6EE12437" w:rsidR="00824346" w:rsidRDefault="00824346" w:rsidP="00824346">
      <w:pPr>
        <w:pStyle w:val="Ttulo2"/>
        <w:rPr>
          <w:color w:val="EE0000"/>
        </w:rPr>
      </w:pPr>
      <w:bookmarkStart w:id="29" w:name="_Toc214372249"/>
      <w:r>
        <w:t>II.</w:t>
      </w:r>
      <w:r w:rsidRPr="00CA01E1">
        <w:t xml:space="preserve"> </w:t>
      </w:r>
      <w:r>
        <w:t>4 Direção e Gestão de Pessoas</w:t>
      </w:r>
      <w:r w:rsidR="002473B2">
        <w:t xml:space="preserve"> --- </w:t>
      </w:r>
      <w:r w:rsidR="002473B2" w:rsidRPr="002473B2">
        <w:rPr>
          <w:color w:val="EE0000"/>
        </w:rPr>
        <w:t>(3.7.</w:t>
      </w:r>
      <w:r w:rsidR="00673DE7">
        <w:rPr>
          <w:color w:val="EE0000"/>
        </w:rPr>
        <w:t>4</w:t>
      </w:r>
      <w:r w:rsidR="002473B2" w:rsidRPr="002473B2">
        <w:rPr>
          <w:color w:val="EE0000"/>
        </w:rPr>
        <w:t xml:space="preserve"> a 3.7.</w:t>
      </w:r>
      <w:r w:rsidR="00673DE7">
        <w:rPr>
          <w:color w:val="EE0000"/>
        </w:rPr>
        <w:t>6</w:t>
      </w:r>
      <w:r w:rsidR="002473B2" w:rsidRPr="002473B2">
        <w:rPr>
          <w:color w:val="EE0000"/>
        </w:rPr>
        <w:t>)</w:t>
      </w:r>
      <w:bookmarkEnd w:id="29"/>
    </w:p>
    <w:p w14:paraId="631AD491" w14:textId="77777777" w:rsidR="000548AE" w:rsidRDefault="000548AE" w:rsidP="000548AE">
      <w:pPr>
        <w:pStyle w:val="Ttulo1"/>
      </w:pPr>
      <w:r>
        <w:t xml:space="preserve">3.7.4 </w:t>
      </w:r>
    </w:p>
    <w:p w14:paraId="17599F30" w14:textId="77777777" w:rsidR="000548AE" w:rsidRDefault="000548AE" w:rsidP="000548AE">
      <w:r>
        <w:t>Liderança Meritocrática e Participativa, sendo esta orientada para o desenvolvimento e melhoria contínua. Este estilo manifesta-se no foco nas competências internas e na promoção da participação dos trabalhadores para otimização de processos:</w:t>
      </w:r>
    </w:p>
    <w:p w14:paraId="643CA61D" w14:textId="77777777" w:rsidR="000548AE" w:rsidRDefault="000548AE" w:rsidP="000548AE">
      <w:r>
        <w:t>• Orientação para a Competência: Na seleção de recursos humanos, a APS não privilegia o recrutamento de residentes no concelho de Sines, preocupando-se essencialmente com as competências dos trabalhadores selecionados.</w:t>
      </w:r>
    </w:p>
    <w:p w14:paraId="05BD90CA" w14:textId="77777777" w:rsidR="000548AE" w:rsidRDefault="000548AE" w:rsidP="000548AE">
      <w:r>
        <w:t>• Comunicação Vertical e Participação: A APS possibilita mecanismos para que os trabalhadores possam transmitir recomendações ao conselho de administração, privilegiando-se a comunicação vertical. Esta abertura visa a melhoria contínua dos processos através da participação de todos os trabalhadores.</w:t>
      </w:r>
    </w:p>
    <w:p w14:paraId="54683839" w14:textId="77777777" w:rsidR="000548AE" w:rsidRDefault="000548AE" w:rsidP="000548AE">
      <w:r>
        <w:t>• Foco no Desenvolvimento: A liderança apoia o desenvolvimento humano através de um processo de formação profissional, visando potenciar todos os trabalhadores para o aumento de competências subjacentes às tarefas desempenhadas ou a desempenhar.</w:t>
      </w:r>
    </w:p>
    <w:p w14:paraId="3D41CE4E" w14:textId="77777777" w:rsidR="000548AE" w:rsidRPr="00E2587E" w:rsidRDefault="000548AE" w:rsidP="000548AE">
      <w:r>
        <w:t>• Liderança Social: A APS procura realizar ações voluntárias junto da sociedade com o objetivo de potenciar aspetos positivos e ir ao encontro de eventuais problemas.</w:t>
      </w:r>
    </w:p>
    <w:p w14:paraId="209459E2" w14:textId="77777777" w:rsidR="000548AE" w:rsidRDefault="000548AE" w:rsidP="000548AE"/>
    <w:p w14:paraId="7648FAE1" w14:textId="77777777" w:rsidR="000548AE" w:rsidRDefault="000548AE" w:rsidP="000548AE">
      <w:pPr>
        <w:pStyle w:val="Ttulo1"/>
      </w:pPr>
      <w:r>
        <w:t xml:space="preserve">3.7.5 </w:t>
      </w:r>
    </w:p>
    <w:p w14:paraId="68CD8A63" w14:textId="77777777" w:rsidR="000548AE" w:rsidRDefault="000548AE" w:rsidP="000548AE">
      <w:r w:rsidRPr="00E2587E">
        <w:t xml:space="preserve">As fontes </w:t>
      </w:r>
      <w:r>
        <w:t>referem</w:t>
      </w:r>
      <w:r w:rsidRPr="00E2587E">
        <w:t xml:space="preserve"> várias práticas de gestão de recursos humanos e </w:t>
      </w:r>
      <w:r>
        <w:t>administração</w:t>
      </w:r>
      <w:r w:rsidRPr="00E2587E">
        <w:t xml:space="preserve"> interna adotadas pela Administração do Porto de Sines (APS), que funcionam como fatores motivacionais e de higiene, apoiando o desempenho e a cultura organizacional</w:t>
      </w:r>
      <w:r>
        <w:t>:</w:t>
      </w:r>
    </w:p>
    <w:p w14:paraId="3042F386" w14:textId="77777777" w:rsidR="000548AE" w:rsidRPr="00632519" w:rsidRDefault="000548AE" w:rsidP="000548AE">
      <w:pPr>
        <w:rPr>
          <w:b/>
          <w:bCs/>
        </w:rPr>
      </w:pPr>
      <w:r w:rsidRPr="00632519">
        <w:rPr>
          <w:b/>
          <w:bCs/>
        </w:rPr>
        <w:t>Desenvolvimento e valorização profissional</w:t>
      </w:r>
    </w:p>
    <w:p w14:paraId="13852350" w14:textId="77777777" w:rsidR="000548AE" w:rsidRDefault="000548AE" w:rsidP="000548AE">
      <w:r>
        <w:t>- f</w:t>
      </w:r>
      <w:r w:rsidRPr="00E2587E">
        <w:t xml:space="preserve">ormação </w:t>
      </w:r>
      <w:r>
        <w:t>p</w:t>
      </w:r>
      <w:r w:rsidRPr="00E2587E">
        <w:t xml:space="preserve">rofissional </w:t>
      </w:r>
      <w:r>
        <w:t>c</w:t>
      </w:r>
      <w:r w:rsidRPr="00E2587E">
        <w:t>ontínua</w:t>
      </w:r>
    </w:p>
    <w:p w14:paraId="75A88069" w14:textId="77777777" w:rsidR="000548AE" w:rsidRDefault="000548AE" w:rsidP="000548AE">
      <w:r>
        <w:t>- c</w:t>
      </w:r>
      <w:r w:rsidRPr="00CF35FA">
        <w:t>omunicação e Participação Vertical (Top-</w:t>
      </w:r>
      <w:proofErr w:type="spellStart"/>
      <w:r w:rsidRPr="00CF35FA">
        <w:t>Down</w:t>
      </w:r>
      <w:proofErr w:type="spellEnd"/>
      <w:r w:rsidRPr="00CF35FA">
        <w:t>-Top)</w:t>
      </w:r>
    </w:p>
    <w:p w14:paraId="5C533FDE" w14:textId="77777777" w:rsidR="000548AE" w:rsidRPr="00632519" w:rsidRDefault="000548AE" w:rsidP="000548AE">
      <w:pPr>
        <w:rPr>
          <w:b/>
          <w:bCs/>
        </w:rPr>
      </w:pPr>
      <w:r w:rsidRPr="00632519">
        <w:rPr>
          <w:b/>
          <w:bCs/>
        </w:rPr>
        <w:t xml:space="preserve">Higiene, </w:t>
      </w:r>
      <w:proofErr w:type="spellStart"/>
      <w:r w:rsidRPr="00632519">
        <w:rPr>
          <w:b/>
          <w:bCs/>
          <w:i/>
          <w:iCs/>
        </w:rPr>
        <w:t>Compliance</w:t>
      </w:r>
      <w:proofErr w:type="spellEnd"/>
      <w:r w:rsidRPr="00632519">
        <w:rPr>
          <w:b/>
          <w:bCs/>
        </w:rPr>
        <w:t xml:space="preserve"> e Equidade</w:t>
      </w:r>
    </w:p>
    <w:p w14:paraId="00C60E14" w14:textId="77777777" w:rsidR="000548AE" w:rsidRDefault="000548AE" w:rsidP="000548AE">
      <w:r>
        <w:lastRenderedPageBreak/>
        <w:t>- re</w:t>
      </w:r>
      <w:r w:rsidRPr="00CF35FA">
        <w:t xml:space="preserve">crutamento </w:t>
      </w:r>
      <w:r>
        <w:t>b</w:t>
      </w:r>
      <w:r w:rsidRPr="00CF35FA">
        <w:t xml:space="preserve">aseado em </w:t>
      </w:r>
      <w:r>
        <w:t>c</w:t>
      </w:r>
      <w:r w:rsidRPr="00CF35FA">
        <w:t>ompetências</w:t>
      </w:r>
    </w:p>
    <w:p w14:paraId="4916D45B" w14:textId="77777777" w:rsidR="000548AE" w:rsidRDefault="000548AE" w:rsidP="000548AE">
      <w:r>
        <w:t>- s</w:t>
      </w:r>
      <w:r w:rsidRPr="00CF35FA">
        <w:t xml:space="preserve">egurança, </w:t>
      </w:r>
      <w:r>
        <w:t>s</w:t>
      </w:r>
      <w:r w:rsidRPr="00CF35FA">
        <w:t xml:space="preserve">aúde e </w:t>
      </w:r>
      <w:r>
        <w:t>c</w:t>
      </w:r>
      <w:r w:rsidRPr="00CF35FA">
        <w:t xml:space="preserve">obertura </w:t>
      </w:r>
      <w:r>
        <w:t>s</w:t>
      </w:r>
      <w:r w:rsidRPr="00CF35FA">
        <w:t>ocial</w:t>
      </w:r>
    </w:p>
    <w:p w14:paraId="0BDD7EA8" w14:textId="77777777" w:rsidR="000548AE" w:rsidRDefault="000548AE" w:rsidP="000548AE">
      <w:r>
        <w:t>- r</w:t>
      </w:r>
      <w:r w:rsidRPr="00CF35FA">
        <w:t xml:space="preserve">epresentação nas </w:t>
      </w:r>
      <w:r>
        <w:t>c</w:t>
      </w:r>
      <w:r w:rsidRPr="00CF35FA">
        <w:t xml:space="preserve">omissões de </w:t>
      </w:r>
      <w:r>
        <w:t>s</w:t>
      </w:r>
      <w:r w:rsidRPr="00CF35FA">
        <w:t>egurança</w:t>
      </w:r>
    </w:p>
    <w:p w14:paraId="4B509892" w14:textId="77777777" w:rsidR="000548AE" w:rsidRDefault="000548AE" w:rsidP="000548AE">
      <w:r>
        <w:t>- c</w:t>
      </w:r>
      <w:r w:rsidRPr="00CF35FA">
        <w:t xml:space="preserve">ódigo de </w:t>
      </w:r>
      <w:r>
        <w:t>é</w:t>
      </w:r>
      <w:r w:rsidRPr="00CF35FA">
        <w:t xml:space="preserve">tica e </w:t>
      </w:r>
      <w:r>
        <w:t>c</w:t>
      </w:r>
      <w:r w:rsidRPr="00CF35FA">
        <w:t>onduta</w:t>
      </w:r>
    </w:p>
    <w:p w14:paraId="6DF9F2F3" w14:textId="77777777" w:rsidR="000548AE" w:rsidRDefault="000548AE" w:rsidP="000548AE">
      <w:r>
        <w:t>Estas práticas têm impacto no desempenho e na eficácia geral dado que existe um aumento de competências proveniente da formação profissional contínua e uma melhoria contínua de processos oriunda da comunicação vertical.</w:t>
      </w:r>
    </w:p>
    <w:p w14:paraId="28EA5348" w14:textId="77777777" w:rsidR="000548AE" w:rsidRDefault="000548AE" w:rsidP="000548AE">
      <w:r>
        <w:t xml:space="preserve">Em termos de cultura organizacional, verifica-se que o </w:t>
      </w:r>
      <w:r w:rsidRPr="00CF35FA">
        <w:t>código de ética e de conduta estabelece uma cultura de transparência e justiça</w:t>
      </w:r>
      <w:r>
        <w:t>. As práticas de ações voluntárias junto da sociedade e de desenvolvimento sustentável oferece exemplos de cultura de responsabilidade social.</w:t>
      </w:r>
    </w:p>
    <w:p w14:paraId="4089C680" w14:textId="77777777" w:rsidR="000548AE" w:rsidRDefault="000548AE" w:rsidP="000548AE">
      <w:r w:rsidRPr="00CF35FA">
        <w:t>Embora as fontes não quantifiquem a taxa de retenção, as práticas de higiene e segurança funcionam como importantes fatores de satisfação e fidelização dos colaboradores.</w:t>
      </w:r>
      <w:r>
        <w:t xml:space="preserve"> O facto de </w:t>
      </w:r>
      <w:r w:rsidRPr="0088106D">
        <w:t xml:space="preserve">todos os trabalhadores </w:t>
      </w:r>
      <w:r>
        <w:t>estarem</w:t>
      </w:r>
      <w:r w:rsidRPr="0088106D">
        <w:t xml:space="preserve"> abrangidos por seguro de acidentes de trabalho e doenças profissionais</w:t>
      </w:r>
      <w:r>
        <w:t xml:space="preserve"> </w:t>
      </w:r>
      <w:r w:rsidRPr="0088106D">
        <w:t xml:space="preserve">e </w:t>
      </w:r>
      <w:r>
        <w:t>d</w:t>
      </w:r>
      <w:r w:rsidRPr="0088106D">
        <w:t xml:space="preserve">as condições de segurança e saúde </w:t>
      </w:r>
      <w:r>
        <w:t>serem</w:t>
      </w:r>
      <w:r w:rsidRPr="0088106D">
        <w:t xml:space="preserve"> monitorizadas por comissões paritárias demonstram o compromisso da APS com o bem-estar básico dos seus colaboradores, reduzindo o descontentamento.</w:t>
      </w:r>
      <w:r>
        <w:t xml:space="preserve"> Podemos também salientar que </w:t>
      </w:r>
      <w:r w:rsidRPr="0088106D">
        <w:t>formação e do reconhecimento de competências pode atuar como um fator motivacional, incentivando os trabalhadores a permanecerem na organização para continuar a desenvolver as suas carreiras.</w:t>
      </w:r>
    </w:p>
    <w:p w14:paraId="0090F213" w14:textId="77777777" w:rsidR="000548AE" w:rsidRDefault="000548AE" w:rsidP="000548AE"/>
    <w:p w14:paraId="53A360A6" w14:textId="77777777" w:rsidR="000548AE" w:rsidRDefault="000548AE" w:rsidP="000548AE">
      <w:pPr>
        <w:pStyle w:val="Ttulo1"/>
      </w:pPr>
      <w:r>
        <w:t xml:space="preserve">3.7.6 </w:t>
      </w:r>
    </w:p>
    <w:p w14:paraId="3DBF9E6B" w14:textId="77777777" w:rsidR="000548AE" w:rsidRDefault="000548AE" w:rsidP="000548AE"/>
    <w:p w14:paraId="7B2D3334" w14:textId="77777777" w:rsidR="000548AE" w:rsidRDefault="000548AE" w:rsidP="000548AE"/>
    <w:p w14:paraId="101244E9" w14:textId="77777777" w:rsidR="000548AE" w:rsidRPr="006641D3" w:rsidRDefault="000548AE" w:rsidP="000548AE">
      <w:pPr>
        <w:spacing w:line="259" w:lineRule="auto"/>
      </w:pPr>
      <w:r w:rsidRPr="006641D3">
        <w:t>A Administração do Porto de Sines (APS) implementa diversas políticas e práticas de gestão de recursos humanos e de responsabilidade social interna que estão integradas na sua gestão global, nomeadamente através de um sistema de gestão certificado e de um código de conduta.</w:t>
      </w:r>
    </w:p>
    <w:p w14:paraId="27EA4B3B" w14:textId="77777777" w:rsidR="000548AE" w:rsidRPr="006641D3" w:rsidRDefault="000548AE" w:rsidP="000548AE">
      <w:pPr>
        <w:spacing w:line="259" w:lineRule="auto"/>
        <w:rPr>
          <w:b/>
          <w:bCs/>
        </w:rPr>
      </w:pPr>
      <w:r w:rsidRPr="006641D3">
        <w:rPr>
          <w:b/>
          <w:bCs/>
        </w:rPr>
        <w:t>Sistema de Gestão e Princípios de Atuação</w:t>
      </w:r>
    </w:p>
    <w:p w14:paraId="6254CCD4" w14:textId="77777777" w:rsidR="000548AE" w:rsidRPr="006641D3" w:rsidRDefault="000548AE" w:rsidP="000548AE">
      <w:pPr>
        <w:spacing w:line="259" w:lineRule="auto"/>
      </w:pPr>
      <w:r w:rsidRPr="006641D3">
        <w:t>A APS adota uma política integrada de qualidade, ambiente e segurança e saúde no trabalho. O seu sistema foi certificado em conformidade com as normas internacionais ISO 14001 e OHSAS 18001 em 2008.</w:t>
      </w:r>
    </w:p>
    <w:p w14:paraId="6A42DC45" w14:textId="77777777" w:rsidR="000548AE" w:rsidRPr="006641D3" w:rsidRDefault="000548AE" w:rsidP="000548AE">
      <w:pPr>
        <w:spacing w:line="259" w:lineRule="auto"/>
      </w:pPr>
      <w:r w:rsidRPr="006641D3">
        <w:t xml:space="preserve">A APS possui um código de ética e de conduta que </w:t>
      </w:r>
      <w:r>
        <w:t>tem como objetivo</w:t>
      </w:r>
      <w:r w:rsidRPr="006641D3">
        <w:t xml:space="preserve"> promover a adoção de uma política de transparência e a isenção de práticas discriminatórias. Os princípios gerais de atuação do código incluem:</w:t>
      </w:r>
    </w:p>
    <w:p w14:paraId="22093B8E" w14:textId="77777777" w:rsidR="000548AE" w:rsidRPr="006641D3" w:rsidRDefault="000548AE" w:rsidP="000548AE">
      <w:pPr>
        <w:spacing w:line="259" w:lineRule="auto"/>
      </w:pPr>
      <w:r w:rsidRPr="008631DF">
        <w:t xml:space="preserve">- </w:t>
      </w:r>
      <w:r>
        <w:t>j</w:t>
      </w:r>
      <w:r w:rsidRPr="006641D3">
        <w:t>ustiça e imparcialidade</w:t>
      </w:r>
      <w:r>
        <w:t>,</w:t>
      </w:r>
    </w:p>
    <w:p w14:paraId="573E6D0F" w14:textId="77777777" w:rsidR="000548AE" w:rsidRPr="006641D3" w:rsidRDefault="000548AE" w:rsidP="000548AE">
      <w:pPr>
        <w:spacing w:line="259" w:lineRule="auto"/>
      </w:pPr>
      <w:r w:rsidRPr="008631DF">
        <w:lastRenderedPageBreak/>
        <w:t xml:space="preserve">- </w:t>
      </w:r>
      <w:r>
        <w:t>d</w:t>
      </w:r>
      <w:r w:rsidRPr="006641D3">
        <w:t>ireitos humanos e igualdade</w:t>
      </w:r>
      <w:r>
        <w:t>,</w:t>
      </w:r>
    </w:p>
    <w:p w14:paraId="10EAB451" w14:textId="77777777" w:rsidR="000548AE" w:rsidRPr="006641D3" w:rsidRDefault="000548AE" w:rsidP="000548AE">
      <w:pPr>
        <w:spacing w:line="259" w:lineRule="auto"/>
      </w:pPr>
      <w:r w:rsidRPr="008631DF">
        <w:t xml:space="preserve">- </w:t>
      </w:r>
      <w:r>
        <w:t>b</w:t>
      </w:r>
      <w:r w:rsidRPr="006641D3">
        <w:t>oa governança</w:t>
      </w:r>
      <w:r>
        <w:t>,</w:t>
      </w:r>
    </w:p>
    <w:p w14:paraId="17142F11" w14:textId="77777777" w:rsidR="000548AE" w:rsidRPr="006641D3" w:rsidRDefault="000548AE" w:rsidP="000548AE">
      <w:pPr>
        <w:spacing w:line="259" w:lineRule="auto"/>
      </w:pPr>
      <w:r w:rsidRPr="008631DF">
        <w:t xml:space="preserve">- </w:t>
      </w:r>
      <w:r>
        <w:t>r</w:t>
      </w:r>
      <w:r w:rsidRPr="006641D3">
        <w:t>esponsabilidade social</w:t>
      </w:r>
      <w:r>
        <w:t>,</w:t>
      </w:r>
    </w:p>
    <w:p w14:paraId="7C5E5605" w14:textId="77777777" w:rsidR="000548AE" w:rsidRPr="006641D3" w:rsidRDefault="000548AE" w:rsidP="000548AE">
      <w:pPr>
        <w:spacing w:line="259" w:lineRule="auto"/>
      </w:pPr>
      <w:r w:rsidRPr="008631DF">
        <w:t xml:space="preserve">- </w:t>
      </w:r>
      <w:r>
        <w:t>s</w:t>
      </w:r>
      <w:r w:rsidRPr="006641D3">
        <w:t>egurança e saúde dos seus colaboradores</w:t>
      </w:r>
      <w:r>
        <w:t>,</w:t>
      </w:r>
    </w:p>
    <w:p w14:paraId="4A16FC85" w14:textId="77777777" w:rsidR="000548AE" w:rsidRPr="006641D3" w:rsidRDefault="000548AE" w:rsidP="000548AE">
      <w:pPr>
        <w:spacing w:line="259" w:lineRule="auto"/>
      </w:pPr>
      <w:r w:rsidRPr="008631DF">
        <w:t xml:space="preserve">- </w:t>
      </w:r>
      <w:r>
        <w:t>v</w:t>
      </w:r>
      <w:r w:rsidRPr="006641D3">
        <w:t>alorização profissional</w:t>
      </w:r>
      <w:r>
        <w:t>,</w:t>
      </w:r>
    </w:p>
    <w:p w14:paraId="6EE25A26" w14:textId="77777777" w:rsidR="000548AE" w:rsidRPr="006641D3" w:rsidRDefault="000548AE" w:rsidP="000548AE">
      <w:pPr>
        <w:spacing w:line="259" w:lineRule="auto"/>
      </w:pPr>
      <w:r w:rsidRPr="008631DF">
        <w:t xml:space="preserve">- </w:t>
      </w:r>
      <w:r>
        <w:t>d</w:t>
      </w:r>
      <w:r w:rsidRPr="006641D3">
        <w:t>esenvolvimento sustentável.</w:t>
      </w:r>
    </w:p>
    <w:p w14:paraId="7CA949DB" w14:textId="77777777" w:rsidR="000548AE" w:rsidRDefault="000548AE" w:rsidP="000548AE">
      <w:pPr>
        <w:rPr>
          <w:b/>
          <w:bCs/>
        </w:rPr>
      </w:pPr>
    </w:p>
    <w:p w14:paraId="05833FB0" w14:textId="77777777" w:rsidR="000548AE" w:rsidRPr="006641D3" w:rsidRDefault="000548AE" w:rsidP="000548AE">
      <w:pPr>
        <w:spacing w:line="259" w:lineRule="auto"/>
        <w:rPr>
          <w:b/>
          <w:bCs/>
        </w:rPr>
      </w:pPr>
      <w:r w:rsidRPr="006641D3">
        <w:rPr>
          <w:b/>
          <w:bCs/>
        </w:rPr>
        <w:t>Práticas de Gestão Ambiental e Eficiência (Programa APS Eficiente)</w:t>
      </w:r>
    </w:p>
    <w:p w14:paraId="172EF06C" w14:textId="77777777" w:rsidR="000548AE" w:rsidRPr="006641D3" w:rsidRDefault="000548AE" w:rsidP="000548AE">
      <w:pPr>
        <w:spacing w:line="259" w:lineRule="auto"/>
      </w:pPr>
      <w:r w:rsidRPr="006641D3">
        <w:t>No âmbito da gestão ambiental e operacional, foram desenvolvidas práticas que envolvem a gestão dos recursos humanos e operacionais</w:t>
      </w:r>
      <w:r>
        <w:t xml:space="preserve">, como, por exemplo, a implementação do programa APS Eficiente. Foram também adotadas práticas para existir uma condução ecológica, sendo um dos focos principais de consumo de energia da APS a frota automóvel. </w:t>
      </w:r>
    </w:p>
    <w:p w14:paraId="7ECA1C86" w14:textId="77777777" w:rsidR="000548AE" w:rsidRDefault="000548AE" w:rsidP="000548AE">
      <w:r w:rsidRPr="006641D3">
        <w:t>Os objetivos gerais da promoção de eficiência energética no Porto de Sines incluem otimizar o consumo na vertente da prestação de serviços e desenvolver um incentivo para a eficiência energética das empresas concessionárias dos terminais.</w:t>
      </w:r>
    </w:p>
    <w:p w14:paraId="2AB530D9" w14:textId="77777777" w:rsidR="000548AE" w:rsidRPr="006641D3" w:rsidRDefault="000548AE" w:rsidP="000548AE">
      <w:pPr>
        <w:spacing w:line="259" w:lineRule="auto"/>
      </w:pPr>
    </w:p>
    <w:p w14:paraId="041FCB87" w14:textId="77777777" w:rsidR="000548AE" w:rsidRPr="00632519" w:rsidRDefault="000548AE" w:rsidP="000548AE">
      <w:pPr>
        <w:pStyle w:val="NormalWeb"/>
        <w:rPr>
          <w:rFonts w:asciiTheme="minorHAnsi" w:hAnsiTheme="minorHAnsi"/>
        </w:rPr>
      </w:pPr>
      <w:r w:rsidRPr="00632519">
        <w:rPr>
          <w:rFonts w:asciiTheme="minorHAnsi" w:hAnsiTheme="minorHAnsi"/>
        </w:rPr>
        <w:t>O processo de gestão de recursos humanos na Administração do Porto de Sines (APS) é enquadrado por políticas integradas de qualidade, ambiente e segurança e saúde no trabalho, e baseia-se num código de ética e de conduta [CH]. As suas práticas e etapas identificadas incluem:</w:t>
      </w:r>
    </w:p>
    <w:p w14:paraId="52CFB396" w14:textId="77777777" w:rsidR="000548AE" w:rsidRPr="00632519"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recrutamento e seleção - </w:t>
      </w:r>
      <w:r w:rsidRPr="00632519">
        <w:rPr>
          <w:rFonts w:asciiTheme="minorHAnsi" w:hAnsiTheme="minorHAnsi"/>
        </w:rPr>
        <w:t xml:space="preserve">a APS não privilegia o recrutamento de residentes no conselho de Sines, e foca-se maioritariamente nas competências dos trabalhadores a serem selecionados; </w:t>
      </w:r>
    </w:p>
    <w:p w14:paraId="05296E84" w14:textId="77777777" w:rsidR="000548AE" w:rsidRPr="00632519"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princípios de atuação e integração - </w:t>
      </w:r>
      <w:r w:rsidRPr="00632519">
        <w:rPr>
          <w:rFonts w:asciiTheme="minorHAnsi" w:hAnsiTheme="minorHAnsi"/>
        </w:rPr>
        <w:t>a gestão de pessoas é feita a partir de um código de ética e de conduta, estabelecendo os princípios gerais de atuação. Destes, são um por exemplo a promoção de uma política de transparência e a isenção de práticas discriminatórias, incluindo justiça e imparcialidade, igualdade, valorização profissional dos colaboradores, e a sua segurança e saúde;</w:t>
      </w:r>
    </w:p>
    <w:p w14:paraId="21817C72" w14:textId="77777777" w:rsidR="000548AE" w:rsidRDefault="000548AE" w:rsidP="000548AE">
      <w:pPr>
        <w:pStyle w:val="NormalWeb"/>
        <w:numPr>
          <w:ilvl w:val="0"/>
          <w:numId w:val="65"/>
        </w:numPr>
        <w:rPr>
          <w:rFonts w:asciiTheme="minorHAnsi" w:hAnsiTheme="minorHAnsi"/>
        </w:rPr>
      </w:pPr>
      <w:r w:rsidRPr="00632519">
        <w:rPr>
          <w:rFonts w:asciiTheme="minorHAnsi" w:hAnsiTheme="minorHAnsi"/>
          <w:b/>
          <w:bCs/>
        </w:rPr>
        <w:t xml:space="preserve">formação e desenvolvimento - </w:t>
      </w:r>
      <w:r w:rsidRPr="00632519">
        <w:rPr>
          <w:rFonts w:asciiTheme="minorHAnsi" w:hAnsiTheme="minorHAnsi"/>
        </w:rPr>
        <w:t>é</w:t>
      </w:r>
      <w:r>
        <w:rPr>
          <w:rFonts w:asciiTheme="minorHAnsi" w:hAnsiTheme="minorHAnsi"/>
        </w:rPr>
        <w:t xml:space="preserve"> implementado pela APS um processo de formação profissional e educação, com o objetivo de melhorar as competências dos trabalhadores e prepará-los para as tarefas atuais ou futuras;</w:t>
      </w:r>
    </w:p>
    <w:p w14:paraId="7F8FE79E" w14:textId="77777777" w:rsidR="000548AE" w:rsidRPr="00632519" w:rsidRDefault="000548AE" w:rsidP="000548AE">
      <w:pPr>
        <w:pStyle w:val="NormalWeb"/>
        <w:numPr>
          <w:ilvl w:val="0"/>
          <w:numId w:val="65"/>
        </w:numPr>
        <w:rPr>
          <w:rFonts w:asciiTheme="minorHAnsi" w:hAnsiTheme="minorHAnsi"/>
        </w:rPr>
      </w:pPr>
      <w:r>
        <w:rPr>
          <w:rFonts w:asciiTheme="minorHAnsi" w:hAnsiTheme="minorHAnsi"/>
          <w:b/>
          <w:bCs/>
        </w:rPr>
        <w:t xml:space="preserve">envolvimento e comunicação – </w:t>
      </w:r>
      <w:r>
        <w:rPr>
          <w:rFonts w:asciiTheme="minorHAnsi" w:hAnsiTheme="minorHAnsi"/>
        </w:rPr>
        <w:t xml:space="preserve">a comunicação é um dos aspetos mais relevantes na gestão continua, com a APS a privilegiar a comunicação vertical </w:t>
      </w:r>
      <w:r w:rsidRPr="00632519">
        <w:rPr>
          <w:rFonts w:asciiTheme="minorHAnsi" w:hAnsiTheme="minorHAnsi"/>
        </w:rPr>
        <w:t>(</w:t>
      </w:r>
      <w:r w:rsidRPr="00632519">
        <w:rPr>
          <w:rStyle w:val="nfase"/>
          <w:rFonts w:asciiTheme="minorHAnsi" w:hAnsiTheme="minorHAnsi"/>
        </w:rPr>
        <w:t>top-</w:t>
      </w:r>
      <w:proofErr w:type="spellStart"/>
      <w:r w:rsidRPr="00632519">
        <w:rPr>
          <w:rStyle w:val="nfase"/>
          <w:rFonts w:asciiTheme="minorHAnsi" w:hAnsiTheme="minorHAnsi"/>
        </w:rPr>
        <w:t>down</w:t>
      </w:r>
      <w:proofErr w:type="spellEnd"/>
      <w:r w:rsidRPr="00632519">
        <w:rPr>
          <w:rStyle w:val="nfase"/>
          <w:rFonts w:asciiTheme="minorHAnsi" w:hAnsiTheme="minorHAnsi"/>
        </w:rPr>
        <w:t>-top</w:t>
      </w:r>
      <w:r w:rsidRPr="00632519">
        <w:rPr>
          <w:rFonts w:asciiTheme="minorHAnsi" w:hAnsiTheme="minorHAnsi"/>
        </w:rPr>
        <w:t>)</w:t>
      </w:r>
      <w:r>
        <w:rPr>
          <w:rFonts w:asciiTheme="minorHAnsi" w:hAnsiTheme="minorHAnsi"/>
        </w:rPr>
        <w:t xml:space="preserve">. Este tipo de comunicação visa a possibilitar a melhoria continua dos processos, através da </w:t>
      </w:r>
      <w:r>
        <w:rPr>
          <w:rFonts w:asciiTheme="minorHAnsi" w:hAnsiTheme="minorHAnsi"/>
        </w:rPr>
        <w:lastRenderedPageBreak/>
        <w:t>participação dos trabalhadores, e permitindo-lhes transmitir recomendações ao concelho de administração;</w:t>
      </w:r>
    </w:p>
    <w:p w14:paraId="4EB5A02B" w14:textId="77777777" w:rsidR="000548AE" w:rsidRPr="00632519" w:rsidRDefault="000548AE" w:rsidP="000548AE">
      <w:pPr>
        <w:pStyle w:val="NormalWeb"/>
        <w:numPr>
          <w:ilvl w:val="0"/>
          <w:numId w:val="65"/>
        </w:numPr>
        <w:rPr>
          <w:rFonts w:asciiTheme="minorHAnsi" w:hAnsiTheme="minorHAnsi"/>
        </w:rPr>
      </w:pPr>
      <w:r>
        <w:rPr>
          <w:rFonts w:asciiTheme="minorHAnsi" w:hAnsiTheme="minorHAnsi"/>
          <w:b/>
          <w:bCs/>
        </w:rPr>
        <w:t xml:space="preserve">segurança e saúde no trabalho – </w:t>
      </w:r>
      <w:r>
        <w:rPr>
          <w:rFonts w:asciiTheme="minorHAnsi" w:hAnsiTheme="minorHAnsi"/>
        </w:rPr>
        <w:t>a segurança e a saúde são aspetos prioritários, estando todos os trabalhadores abrangidos pelo seguro de acidentes de trabalho e doenças profissionais. Neste âmbito, a APS criou comissões paritárias de segurança e saúde no trabalho, que visam garantir a representação dos trabalhadores por elementos eleitos e representantes da empresa.</w:t>
      </w:r>
    </w:p>
    <w:p w14:paraId="0ABD2380" w14:textId="77777777" w:rsidR="00824346" w:rsidRDefault="00824346" w:rsidP="00824346"/>
    <w:p w14:paraId="1507A69E" w14:textId="77777777" w:rsidR="00824346" w:rsidRPr="00AD196B" w:rsidRDefault="00824346" w:rsidP="00824346"/>
    <w:p w14:paraId="618FA8F4" w14:textId="4AE040E2" w:rsidR="00824346" w:rsidRDefault="00824346" w:rsidP="00824346">
      <w:pPr>
        <w:pStyle w:val="Ttulo2"/>
      </w:pPr>
      <w:bookmarkStart w:id="30" w:name="_Toc214372250"/>
      <w:r>
        <w:t>II.5 Promoção da produtividade</w:t>
      </w:r>
      <w:r w:rsidR="00673DE7">
        <w:t xml:space="preserve"> --- </w:t>
      </w:r>
      <w:r w:rsidR="00673DE7" w:rsidRPr="002473B2">
        <w:rPr>
          <w:color w:val="EE0000"/>
        </w:rPr>
        <w:t>(3.7.</w:t>
      </w:r>
      <w:r w:rsidR="00C44039">
        <w:rPr>
          <w:color w:val="EE0000"/>
        </w:rPr>
        <w:t>8</w:t>
      </w:r>
      <w:r w:rsidR="00673DE7" w:rsidRPr="002473B2">
        <w:rPr>
          <w:color w:val="EE0000"/>
        </w:rPr>
        <w:t>)</w:t>
      </w:r>
      <w:bookmarkEnd w:id="30"/>
    </w:p>
    <w:p w14:paraId="55258D63" w14:textId="77777777" w:rsidR="00824346" w:rsidRPr="00AD196B" w:rsidRDefault="00824346" w:rsidP="00824346"/>
    <w:p w14:paraId="1CADE5F6" w14:textId="721E177E" w:rsidR="00824346" w:rsidRDefault="00824346" w:rsidP="00824346">
      <w:pPr>
        <w:pStyle w:val="Ttulo2"/>
        <w:rPr>
          <w:color w:val="EE0000"/>
        </w:rPr>
      </w:pPr>
      <w:bookmarkStart w:id="31" w:name="_Toc214372251"/>
      <w:r>
        <w:t>II.6 Economia circular</w:t>
      </w:r>
      <w:r w:rsidR="00C44039">
        <w:t xml:space="preserve"> --- </w:t>
      </w:r>
      <w:r w:rsidR="00C44039" w:rsidRPr="002473B2">
        <w:rPr>
          <w:color w:val="EE0000"/>
        </w:rPr>
        <w:t>(3.7.</w:t>
      </w:r>
      <w:r w:rsidR="00C44039">
        <w:rPr>
          <w:color w:val="EE0000"/>
        </w:rPr>
        <w:t>7</w:t>
      </w:r>
      <w:r w:rsidR="00C44039" w:rsidRPr="002473B2">
        <w:rPr>
          <w:color w:val="EE0000"/>
        </w:rPr>
        <w:t xml:space="preserve"> </w:t>
      </w:r>
      <w:r w:rsidR="00C44039">
        <w:rPr>
          <w:color w:val="EE0000"/>
        </w:rPr>
        <w:t>/</w:t>
      </w:r>
      <w:r w:rsidR="00C44039" w:rsidRPr="002473B2">
        <w:rPr>
          <w:color w:val="EE0000"/>
        </w:rPr>
        <w:t xml:space="preserve"> 3.7.</w:t>
      </w:r>
      <w:r w:rsidR="00C44039">
        <w:rPr>
          <w:color w:val="EE0000"/>
        </w:rPr>
        <w:t>9</w:t>
      </w:r>
      <w:r w:rsidR="00C44039" w:rsidRPr="002473B2">
        <w:rPr>
          <w:color w:val="EE0000"/>
        </w:rPr>
        <w:t>)</w:t>
      </w:r>
      <w:bookmarkEnd w:id="31"/>
    </w:p>
    <w:p w14:paraId="7FC809F5" w14:textId="77777777" w:rsidR="00F92E8C" w:rsidRDefault="00F92E8C" w:rsidP="00F92E8C">
      <w:pPr>
        <w:pStyle w:val="Ttulo1"/>
      </w:pPr>
      <w:r>
        <w:t xml:space="preserve">3.7.7 </w:t>
      </w:r>
    </w:p>
    <w:p w14:paraId="3832EF8B" w14:textId="77777777" w:rsidR="00F92E8C" w:rsidRPr="008C24F7" w:rsidRDefault="00F92E8C" w:rsidP="00F92E8C">
      <w:pPr>
        <w:spacing w:line="259" w:lineRule="auto"/>
        <w:rPr>
          <w:sz w:val="24"/>
        </w:rPr>
      </w:pPr>
      <w:r w:rsidRPr="008C24F7">
        <w:rPr>
          <w:sz w:val="24"/>
        </w:rPr>
        <w:t xml:space="preserve">A Administração do Porto de Sines (APS) incorpora a sustentabilidade e a responsabilidade social </w:t>
      </w:r>
      <w:r w:rsidRPr="00272C09">
        <w:rPr>
          <w:sz w:val="24"/>
        </w:rPr>
        <w:t>nas</w:t>
      </w:r>
      <w:r w:rsidRPr="008C24F7">
        <w:rPr>
          <w:sz w:val="24"/>
        </w:rPr>
        <w:t xml:space="preserve"> suas atividades, resultando em contribuições diretas e potenciais para vários Objetivos de Desenvolvimento Sustentável (ODS) das Nações Unidas.</w:t>
      </w:r>
    </w:p>
    <w:p w14:paraId="151C84EF" w14:textId="77777777" w:rsidR="00F92E8C" w:rsidRPr="00805DF1" w:rsidRDefault="00F92E8C" w:rsidP="00F92E8C">
      <w:pPr>
        <w:spacing w:line="259" w:lineRule="auto"/>
        <w:rPr>
          <w:sz w:val="24"/>
        </w:rPr>
      </w:pPr>
    </w:p>
    <w:p w14:paraId="02248BB6" w14:textId="77777777" w:rsidR="00F92E8C" w:rsidRPr="00805DF1" w:rsidRDefault="00F92E8C" w:rsidP="00F92E8C">
      <w:pPr>
        <w:spacing w:line="259" w:lineRule="auto"/>
        <w:rPr>
          <w:b/>
          <w:bCs/>
          <w:sz w:val="24"/>
        </w:rPr>
      </w:pPr>
      <w:r w:rsidRPr="00805DF1">
        <w:rPr>
          <w:b/>
          <w:bCs/>
          <w:sz w:val="24"/>
        </w:rPr>
        <w:t>ODS 7: Energia Acessível e Limpa</w:t>
      </w:r>
    </w:p>
    <w:p w14:paraId="4F107226" w14:textId="77777777" w:rsidR="00F92E8C" w:rsidRPr="00272C09" w:rsidRDefault="00F92E8C" w:rsidP="00F92E8C">
      <w:pPr>
        <w:rPr>
          <w:sz w:val="24"/>
        </w:rPr>
      </w:pPr>
      <w:r w:rsidRPr="008C24F7">
        <w:rPr>
          <w:sz w:val="24"/>
        </w:rPr>
        <w:t xml:space="preserve">O ODS 7 </w:t>
      </w:r>
      <w:r w:rsidRPr="00272C09">
        <w:rPr>
          <w:sz w:val="24"/>
        </w:rPr>
        <w:t>procura</w:t>
      </w:r>
      <w:r w:rsidRPr="008C24F7">
        <w:rPr>
          <w:sz w:val="24"/>
        </w:rPr>
        <w:t xml:space="preserve"> garantir que todos tenham acesso a energia confiável, sustentável, moderna e a preços acessíveis. O Porto de Sines </w:t>
      </w:r>
      <w:r>
        <w:rPr>
          <w:sz w:val="24"/>
        </w:rPr>
        <w:t>contribui</w:t>
      </w:r>
      <w:r w:rsidRPr="008C24F7">
        <w:rPr>
          <w:sz w:val="24"/>
        </w:rPr>
        <w:t xml:space="preserve"> para </w:t>
      </w:r>
      <w:r w:rsidRPr="00272C09">
        <w:rPr>
          <w:sz w:val="24"/>
        </w:rPr>
        <w:t>esse objetivo</w:t>
      </w:r>
      <w:r w:rsidRPr="008C24F7">
        <w:rPr>
          <w:sz w:val="24"/>
        </w:rPr>
        <w:t xml:space="preserve"> por meio de uma administração energética mais eficaz e da implementação de tecnologias sustentáveis</w:t>
      </w:r>
      <w:r>
        <w:rPr>
          <w:sz w:val="24"/>
        </w:rPr>
        <w:t>:</w:t>
      </w:r>
    </w:p>
    <w:p w14:paraId="44F7FC04" w14:textId="77777777" w:rsidR="00F92E8C" w:rsidRPr="00272C09" w:rsidRDefault="00F92E8C" w:rsidP="00F92E8C">
      <w:pPr>
        <w:pStyle w:val="PargrafodaLista"/>
        <w:numPr>
          <w:ilvl w:val="0"/>
          <w:numId w:val="66"/>
        </w:numPr>
        <w:spacing w:before="0" w:line="259" w:lineRule="auto"/>
        <w:jc w:val="left"/>
        <w:rPr>
          <w:b/>
          <w:bCs/>
          <w:sz w:val="24"/>
          <w:szCs w:val="24"/>
        </w:rPr>
      </w:pPr>
      <w:r w:rsidRPr="00272C09">
        <w:rPr>
          <w:b/>
          <w:bCs/>
          <w:sz w:val="24"/>
          <w:szCs w:val="24"/>
        </w:rPr>
        <w:t xml:space="preserve">implementação de eficiência energética - </w:t>
      </w:r>
      <w:r>
        <w:rPr>
          <w:sz w:val="24"/>
          <w:szCs w:val="24"/>
        </w:rPr>
        <w:t>a</w:t>
      </w:r>
      <w:r w:rsidRPr="00272C09">
        <w:rPr>
          <w:sz w:val="24"/>
          <w:szCs w:val="24"/>
        </w:rPr>
        <w:t xml:space="preserve"> APS implementa um sistema de gestão certificado que abrange aspetos ambientais, focando-se na otimização do consumo de energia através do Programa APS Eficiente e auditorias</w:t>
      </w:r>
      <w:r w:rsidRPr="00272C09">
        <w:rPr>
          <w:b/>
          <w:bCs/>
          <w:sz w:val="24"/>
          <w:szCs w:val="24"/>
        </w:rPr>
        <w:t xml:space="preserve"> </w:t>
      </w:r>
      <w:r w:rsidRPr="00272C09">
        <w:rPr>
          <w:sz w:val="24"/>
          <w:szCs w:val="24"/>
        </w:rPr>
        <w:t>energéticas;</w:t>
      </w:r>
    </w:p>
    <w:p w14:paraId="788BF89F" w14:textId="77777777" w:rsidR="00F92E8C" w:rsidRPr="00272C09" w:rsidRDefault="00F92E8C" w:rsidP="00F92E8C">
      <w:pPr>
        <w:pStyle w:val="PargrafodaLista"/>
        <w:numPr>
          <w:ilvl w:val="0"/>
          <w:numId w:val="66"/>
        </w:numPr>
        <w:spacing w:before="0" w:line="259" w:lineRule="auto"/>
        <w:jc w:val="left"/>
        <w:rPr>
          <w:sz w:val="24"/>
          <w:szCs w:val="24"/>
        </w:rPr>
      </w:pPr>
      <w:r w:rsidRPr="00272C09">
        <w:rPr>
          <w:b/>
          <w:bCs/>
          <w:sz w:val="24"/>
          <w:szCs w:val="24"/>
        </w:rPr>
        <w:t xml:space="preserve">adoção de fontes renováveis – </w:t>
      </w:r>
      <w:r w:rsidRPr="00272C09">
        <w:rPr>
          <w:sz w:val="24"/>
          <w:szCs w:val="24"/>
        </w:rPr>
        <w:t>foram instalados painéis solares e duas centrais fotovoltaicas em 2010;</w:t>
      </w:r>
    </w:p>
    <w:p w14:paraId="2CCDDD6E" w14:textId="77777777" w:rsidR="00F92E8C" w:rsidRPr="00272C09" w:rsidRDefault="00F92E8C" w:rsidP="00F92E8C">
      <w:pPr>
        <w:pStyle w:val="PargrafodaLista"/>
        <w:numPr>
          <w:ilvl w:val="0"/>
          <w:numId w:val="66"/>
        </w:numPr>
        <w:spacing w:before="0" w:line="259" w:lineRule="auto"/>
        <w:jc w:val="left"/>
        <w:rPr>
          <w:sz w:val="24"/>
          <w:szCs w:val="24"/>
        </w:rPr>
      </w:pPr>
      <w:r w:rsidRPr="00272C09">
        <w:rPr>
          <w:b/>
          <w:bCs/>
          <w:sz w:val="24"/>
          <w:szCs w:val="24"/>
        </w:rPr>
        <w:t xml:space="preserve">promoção da sustentabilidade – </w:t>
      </w:r>
      <w:r w:rsidRPr="00272C09">
        <w:rPr>
          <w:sz w:val="24"/>
          <w:szCs w:val="24"/>
        </w:rPr>
        <w:t xml:space="preserve">o objetivo é promover a eficiência energética no porto de Sines, otimizando o consumo e sendo até implementadas praticas de </w:t>
      </w:r>
      <w:proofErr w:type="spellStart"/>
      <w:r w:rsidRPr="00272C09">
        <w:rPr>
          <w:sz w:val="24"/>
          <w:szCs w:val="24"/>
        </w:rPr>
        <w:t>eco-condução</w:t>
      </w:r>
      <w:proofErr w:type="spellEnd"/>
      <w:r w:rsidRPr="00272C09">
        <w:rPr>
          <w:sz w:val="24"/>
          <w:szCs w:val="24"/>
        </w:rPr>
        <w:t xml:space="preserve"> para a frota automóvel da APS, um dos principais focos de consumo.</w:t>
      </w:r>
    </w:p>
    <w:p w14:paraId="70B48D90" w14:textId="77777777" w:rsidR="00F92E8C" w:rsidRPr="00272C09" w:rsidRDefault="00F92E8C" w:rsidP="00F92E8C">
      <w:pPr>
        <w:rPr>
          <w:sz w:val="24"/>
        </w:rPr>
      </w:pPr>
    </w:p>
    <w:p w14:paraId="59A7CDE3" w14:textId="77777777" w:rsidR="00F92E8C" w:rsidRPr="00805DF1" w:rsidRDefault="00F92E8C" w:rsidP="00F92E8C">
      <w:pPr>
        <w:spacing w:line="259" w:lineRule="auto"/>
        <w:rPr>
          <w:b/>
          <w:bCs/>
          <w:sz w:val="24"/>
        </w:rPr>
      </w:pPr>
      <w:r w:rsidRPr="00805DF1">
        <w:rPr>
          <w:b/>
          <w:bCs/>
          <w:sz w:val="24"/>
        </w:rPr>
        <w:t>ODS 8: Trabalho Digno e Crescimento Económico</w:t>
      </w:r>
    </w:p>
    <w:p w14:paraId="159271FB" w14:textId="77777777" w:rsidR="00F92E8C" w:rsidRDefault="00F92E8C" w:rsidP="00F92E8C">
      <w:pPr>
        <w:rPr>
          <w:sz w:val="24"/>
        </w:rPr>
      </w:pPr>
      <w:r w:rsidRPr="00805DF1">
        <w:rPr>
          <w:sz w:val="24"/>
        </w:rPr>
        <w:lastRenderedPageBreak/>
        <w:t xml:space="preserve">O ODS 8 </w:t>
      </w:r>
      <w:r w:rsidRPr="00272C09">
        <w:rPr>
          <w:sz w:val="24"/>
        </w:rPr>
        <w:t>tem como objetivo</w:t>
      </w:r>
      <w:r w:rsidRPr="00805DF1">
        <w:rPr>
          <w:sz w:val="24"/>
        </w:rPr>
        <w:t xml:space="preserve"> promover o crescimento económico sustentado, inclusivo e sustentável</w:t>
      </w:r>
      <w:r w:rsidRPr="00272C09">
        <w:rPr>
          <w:sz w:val="24"/>
        </w:rPr>
        <w:t xml:space="preserve"> </w:t>
      </w:r>
      <w:r w:rsidRPr="00805DF1">
        <w:rPr>
          <w:sz w:val="24"/>
        </w:rPr>
        <w:t>e trabalho digno para todos. O Porto de Sines é uma infraestrutura estratégica</w:t>
      </w:r>
      <w:r w:rsidRPr="00272C09">
        <w:rPr>
          <w:sz w:val="24"/>
        </w:rPr>
        <w:t xml:space="preserve">, atuando como </w:t>
      </w:r>
      <w:r w:rsidRPr="00805DF1">
        <w:rPr>
          <w:sz w:val="24"/>
        </w:rPr>
        <w:t xml:space="preserve">de dinamização e </w:t>
      </w:r>
      <w:r w:rsidRPr="00272C09">
        <w:rPr>
          <w:sz w:val="24"/>
        </w:rPr>
        <w:t>gera</w:t>
      </w:r>
      <w:r w:rsidRPr="00805DF1">
        <w:rPr>
          <w:sz w:val="24"/>
        </w:rPr>
        <w:t xml:space="preserve"> emprego na sua região</w:t>
      </w:r>
      <w:r>
        <w:rPr>
          <w:sz w:val="24"/>
        </w:rPr>
        <w:t>:</w:t>
      </w:r>
    </w:p>
    <w:p w14:paraId="2E2B6EF8" w14:textId="77777777" w:rsidR="00F92E8C" w:rsidRPr="00272C09" w:rsidRDefault="00F92E8C" w:rsidP="00F92E8C">
      <w:pPr>
        <w:pStyle w:val="PargrafodaLista"/>
        <w:numPr>
          <w:ilvl w:val="0"/>
          <w:numId w:val="67"/>
        </w:numPr>
        <w:spacing w:before="0" w:line="259" w:lineRule="auto"/>
        <w:jc w:val="left"/>
        <w:rPr>
          <w:sz w:val="24"/>
          <w:szCs w:val="24"/>
        </w:rPr>
      </w:pPr>
      <w:r>
        <w:rPr>
          <w:b/>
          <w:bCs/>
          <w:sz w:val="24"/>
          <w:szCs w:val="24"/>
        </w:rPr>
        <w:t xml:space="preserve">promoção do crescimento económico regional – </w:t>
      </w:r>
      <w:r>
        <w:rPr>
          <w:sz w:val="24"/>
          <w:szCs w:val="24"/>
        </w:rPr>
        <w:t xml:space="preserve">o </w:t>
      </w:r>
      <w:r w:rsidRPr="00272C09">
        <w:rPr>
          <w:sz w:val="24"/>
          <w:szCs w:val="24"/>
        </w:rPr>
        <w:t xml:space="preserve">Porto de Sines, dada a sua relevância estratégica, produz diversos efeitos </w:t>
      </w:r>
      <w:proofErr w:type="spellStart"/>
      <w:r w:rsidRPr="00272C09">
        <w:rPr>
          <w:i/>
          <w:iCs/>
          <w:sz w:val="24"/>
          <w:szCs w:val="24"/>
        </w:rPr>
        <w:t>spillover</w:t>
      </w:r>
      <w:proofErr w:type="spellEnd"/>
      <w:r w:rsidRPr="00272C09">
        <w:rPr>
          <w:sz w:val="24"/>
          <w:szCs w:val="24"/>
        </w:rPr>
        <w:t xml:space="preserve"> em termos económicos, sociais e ambientais</w:t>
      </w:r>
      <w:r>
        <w:rPr>
          <w:sz w:val="24"/>
          <w:szCs w:val="24"/>
        </w:rPr>
        <w:t>, sendo</w:t>
      </w:r>
      <w:r w:rsidRPr="00272C09">
        <w:rPr>
          <w:sz w:val="24"/>
          <w:szCs w:val="24"/>
        </w:rPr>
        <w:t xml:space="preserve"> um centro que atrai talentos e investimentos, impulsionando o surgimento de micro, pequenas e médias empresas por meio de tercei</w:t>
      </w:r>
      <w:r>
        <w:rPr>
          <w:sz w:val="24"/>
          <w:szCs w:val="24"/>
        </w:rPr>
        <w:t>ros;</w:t>
      </w:r>
    </w:p>
    <w:p w14:paraId="534CF031" w14:textId="77777777" w:rsidR="00F92E8C" w:rsidRPr="00272C09" w:rsidRDefault="00F92E8C" w:rsidP="00F92E8C">
      <w:pPr>
        <w:pStyle w:val="PargrafodaLista"/>
        <w:numPr>
          <w:ilvl w:val="0"/>
          <w:numId w:val="67"/>
        </w:numPr>
        <w:spacing w:before="0" w:line="259" w:lineRule="auto"/>
        <w:jc w:val="left"/>
        <w:rPr>
          <w:sz w:val="24"/>
          <w:szCs w:val="24"/>
        </w:rPr>
      </w:pPr>
      <w:r>
        <w:rPr>
          <w:b/>
          <w:bCs/>
          <w:sz w:val="24"/>
          <w:szCs w:val="24"/>
        </w:rPr>
        <w:t xml:space="preserve">garantia de trabalho qualificado – </w:t>
      </w:r>
      <w:r>
        <w:rPr>
          <w:sz w:val="24"/>
          <w:szCs w:val="24"/>
        </w:rPr>
        <w:t>a APS implementa um código de ética e conduta que procura a isenção de práticas discriminatórias, alem de garantir a segurança e saúde dos seus trabalhadores;</w:t>
      </w:r>
    </w:p>
    <w:p w14:paraId="49A7684F" w14:textId="77777777" w:rsidR="00F92E8C" w:rsidRPr="00272C09" w:rsidRDefault="00F92E8C" w:rsidP="00F92E8C">
      <w:pPr>
        <w:pStyle w:val="PargrafodaLista"/>
        <w:numPr>
          <w:ilvl w:val="0"/>
          <w:numId w:val="67"/>
        </w:numPr>
        <w:spacing w:before="0" w:line="259" w:lineRule="auto"/>
        <w:jc w:val="left"/>
        <w:rPr>
          <w:sz w:val="24"/>
          <w:szCs w:val="24"/>
        </w:rPr>
      </w:pPr>
      <w:r>
        <w:rPr>
          <w:b/>
          <w:bCs/>
          <w:sz w:val="24"/>
          <w:szCs w:val="24"/>
        </w:rPr>
        <w:t xml:space="preserve">desenvolvimento profissional – </w:t>
      </w:r>
      <w:r>
        <w:rPr>
          <w:sz w:val="24"/>
          <w:szCs w:val="24"/>
        </w:rPr>
        <w:t xml:space="preserve">existe um foco na </w:t>
      </w:r>
      <w:r w:rsidRPr="00E62F67">
        <w:rPr>
          <w:sz w:val="24"/>
          <w:szCs w:val="24"/>
        </w:rPr>
        <w:t xml:space="preserve">valorização profissional e um processo de </w:t>
      </w:r>
      <w:r>
        <w:rPr>
          <w:sz w:val="24"/>
          <w:szCs w:val="24"/>
        </w:rPr>
        <w:t>educação</w:t>
      </w:r>
      <w:r w:rsidRPr="00E62F67">
        <w:rPr>
          <w:sz w:val="24"/>
          <w:szCs w:val="24"/>
        </w:rPr>
        <w:t xml:space="preserve"> profissional com o objetivo de potenciar as competências dos trabalhadores. A APS também adota princípios de boa governança e transparência no seu código de conduta</w:t>
      </w:r>
      <w:r>
        <w:rPr>
          <w:sz w:val="24"/>
          <w:szCs w:val="24"/>
        </w:rPr>
        <w:t>.</w:t>
      </w:r>
    </w:p>
    <w:p w14:paraId="365976BE" w14:textId="77777777" w:rsidR="00F92E8C" w:rsidRDefault="00F92E8C" w:rsidP="00F92E8C">
      <w:pPr>
        <w:rPr>
          <w:sz w:val="24"/>
        </w:rPr>
      </w:pPr>
    </w:p>
    <w:p w14:paraId="212D1AE9" w14:textId="77777777" w:rsidR="00F92E8C" w:rsidRPr="00805DF1" w:rsidRDefault="00F92E8C" w:rsidP="00F92E8C">
      <w:pPr>
        <w:spacing w:line="259" w:lineRule="auto"/>
        <w:rPr>
          <w:sz w:val="24"/>
        </w:rPr>
      </w:pPr>
      <w:r w:rsidRPr="00805DF1">
        <w:rPr>
          <w:b/>
          <w:bCs/>
          <w:sz w:val="24"/>
        </w:rPr>
        <w:t>ODS 9: Indústria</w:t>
      </w:r>
      <w:r>
        <w:rPr>
          <w:b/>
          <w:bCs/>
          <w:sz w:val="24"/>
        </w:rPr>
        <w:t>,</w:t>
      </w:r>
      <w:r w:rsidRPr="00E62F67">
        <w:rPr>
          <w:sz w:val="24"/>
        </w:rPr>
        <w:t xml:space="preserve"> </w:t>
      </w:r>
      <w:r w:rsidRPr="00805DF1">
        <w:rPr>
          <w:b/>
          <w:bCs/>
          <w:sz w:val="24"/>
        </w:rPr>
        <w:t>Inovação e Infraestruturas</w:t>
      </w:r>
    </w:p>
    <w:p w14:paraId="5A6E25D9" w14:textId="77777777" w:rsidR="00F92E8C" w:rsidRPr="00805DF1" w:rsidRDefault="00F92E8C" w:rsidP="00F92E8C">
      <w:pPr>
        <w:spacing w:line="259" w:lineRule="auto"/>
        <w:rPr>
          <w:sz w:val="24"/>
        </w:rPr>
      </w:pPr>
      <w:r w:rsidRPr="00805DF1">
        <w:rPr>
          <w:sz w:val="24"/>
        </w:rPr>
        <w:t xml:space="preserve">Outro ODS relevante, dada a natureza da organização, é o ODS 9, uma vez que o Porto de Sines é uma infraestrutura vital, líder nacional na movimentação de mercadorias. O seu desenvolvimento </w:t>
      </w:r>
      <w:r>
        <w:rPr>
          <w:sz w:val="24"/>
        </w:rPr>
        <w:t>tem como objetivo</w:t>
      </w:r>
      <w:r w:rsidRPr="00805DF1">
        <w:rPr>
          <w:sz w:val="24"/>
        </w:rPr>
        <w:t xml:space="preserve"> apoiar o comércio internacional e criar um </w:t>
      </w:r>
      <w:r w:rsidRPr="00805DF1">
        <w:rPr>
          <w:i/>
          <w:iCs/>
          <w:sz w:val="24"/>
        </w:rPr>
        <w:t>cluster</w:t>
      </w:r>
      <w:r w:rsidRPr="00805DF1">
        <w:rPr>
          <w:sz w:val="24"/>
        </w:rPr>
        <w:t xml:space="preserve"> regional suportado na cadeia marítima, fundamental para a industrialização sustentável.</w:t>
      </w:r>
    </w:p>
    <w:p w14:paraId="1CF7FCA9" w14:textId="77777777" w:rsidR="00AB04F4" w:rsidRPr="00AB04F4" w:rsidRDefault="00AB04F4" w:rsidP="00AB04F4"/>
    <w:p w14:paraId="565BBD6C" w14:textId="77777777" w:rsidR="00824346" w:rsidRDefault="00824346" w:rsidP="00824346"/>
    <w:p w14:paraId="187EB4C6" w14:textId="77777777" w:rsidR="00824346" w:rsidRPr="00AD196B" w:rsidRDefault="00824346" w:rsidP="00824346"/>
    <w:p w14:paraId="4FE9CFEB" w14:textId="77777777" w:rsidR="00824346" w:rsidRPr="00CE43A7" w:rsidRDefault="00824346" w:rsidP="00824346">
      <w:pPr>
        <w:pStyle w:val="Ttulo2"/>
      </w:pPr>
      <w:bookmarkStart w:id="32" w:name="_Toc214372252"/>
      <w:r>
        <w:t xml:space="preserve">II.7 </w:t>
      </w:r>
      <w:r w:rsidRPr="00CE43A7">
        <w:t>Marketing</w:t>
      </w:r>
      <w:bookmarkEnd w:id="32"/>
    </w:p>
    <w:p w14:paraId="57DA48DB" w14:textId="77777777" w:rsidR="00824346" w:rsidRDefault="00824346" w:rsidP="00824346"/>
    <w:p w14:paraId="1BE79E7F" w14:textId="77777777" w:rsidR="00824346" w:rsidRDefault="00824346" w:rsidP="00824346">
      <w:pPr>
        <w:pStyle w:val="Ttulo2"/>
      </w:pPr>
      <w:bookmarkStart w:id="33" w:name="_Toc214372253"/>
      <w:r>
        <w:t>II.</w:t>
      </w:r>
      <w:r w:rsidRPr="00CA01E1">
        <w:t xml:space="preserve"> </w:t>
      </w:r>
      <w:r>
        <w:t>8 Gestão Financeira</w:t>
      </w:r>
      <w:bookmarkEnd w:id="33"/>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34" w:name="_Toc214372254"/>
      <w:r>
        <w:t>II.9 Gestão das Operações e Indústria 4.0</w:t>
      </w:r>
      <w:bookmarkEnd w:id="34"/>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35" w:name="_Toc214372255"/>
      <w:r w:rsidRPr="00B731BA">
        <w:lastRenderedPageBreak/>
        <w:t>Parte III – Conclusão</w:t>
      </w:r>
      <w:bookmarkEnd w:id="35"/>
    </w:p>
    <w:p w14:paraId="7E1899A8" w14:textId="77777777" w:rsidR="00824346" w:rsidRDefault="00824346" w:rsidP="00824346">
      <w:pPr>
        <w:pStyle w:val="Ttulo2"/>
      </w:pPr>
      <w:bookmarkStart w:id="36" w:name="_Toc214372256"/>
      <w:r>
        <w:t>III.1 Conclusão</w:t>
      </w:r>
      <w:bookmarkEnd w:id="36"/>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37" w:name="_Toc214372257"/>
      <w:r>
        <w:t>III.2 Sugestões de melhoria</w:t>
      </w:r>
      <w:bookmarkEnd w:id="37"/>
    </w:p>
    <w:p w14:paraId="08E24487" w14:textId="77777777" w:rsidR="00824346" w:rsidRPr="00B731BA" w:rsidRDefault="00824346" w:rsidP="00824346">
      <w:pPr>
        <w:pStyle w:val="Ttulo1"/>
        <w:jc w:val="left"/>
      </w:pPr>
      <w:r w:rsidRPr="001F5F0C">
        <w:br w:type="page"/>
      </w:r>
      <w:bookmarkStart w:id="38" w:name="_Toc471979356"/>
      <w:bookmarkStart w:id="39" w:name="_Toc214372258"/>
      <w:r w:rsidRPr="00B731BA">
        <w:lastRenderedPageBreak/>
        <w:t>Referências</w:t>
      </w:r>
      <w:bookmarkEnd w:id="38"/>
      <w:bookmarkEnd w:id="39"/>
    </w:p>
    <w:p w14:paraId="314B286C" w14:textId="77777777"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(2021–2023). </w:t>
      </w:r>
      <w:r w:rsidRPr="00B54424">
        <w:rPr>
          <w:rFonts w:eastAsia="Arial Narrow" w:cs="Arial Narrow"/>
          <w:i/>
          <w:iCs/>
        </w:rPr>
        <w:t>Relatórios de Gestão e Contas (2021–2023)</w:t>
      </w:r>
      <w:r w:rsidRPr="00B54424">
        <w:rPr>
          <w:rFonts w:eastAsia="Arial Narrow" w:cs="Arial Narrow"/>
        </w:rPr>
        <w:t>. APS.</w:t>
      </w:r>
    </w:p>
    <w:p w14:paraId="2B5A7859" w14:textId="7CDFD173"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(2025). </w:t>
      </w:r>
      <w:r w:rsidRPr="00B54424">
        <w:rPr>
          <w:rFonts w:eastAsia="Arial Narrow" w:cs="Arial Narrow"/>
          <w:i/>
          <w:iCs/>
        </w:rPr>
        <w:t>Website institucional</w:t>
      </w:r>
      <w:r w:rsidRPr="00B54424">
        <w:rPr>
          <w:rFonts w:eastAsia="Arial Narrow" w:cs="Arial Narrow"/>
        </w:rPr>
        <w:t>.</w:t>
      </w:r>
      <w:r>
        <w:rPr>
          <w:rFonts w:eastAsia="Arial Narrow" w:cs="Arial Narrow"/>
        </w:rPr>
        <w:t xml:space="preserve"> </w:t>
      </w:r>
      <w:hyperlink r:id="rId16" w:tgtFrame="_new" w:history="1">
        <w:r w:rsidRPr="00B54424">
          <w:rPr>
            <w:rStyle w:val="Hiperligao"/>
            <w:rFonts w:eastAsia="Arial Narrow" w:cs="Arial Narrow"/>
          </w:rPr>
          <w:t>https://www.apsinesalgarve.pt</w:t>
        </w:r>
      </w:hyperlink>
    </w:p>
    <w:p w14:paraId="48C7C240" w14:textId="77777777" w:rsidR="00B54424" w:rsidRPr="00B54424" w:rsidRDefault="00B54424" w:rsidP="00B54424">
      <w:pPr>
        <w:rPr>
          <w:rFonts w:eastAsia="Arial Narrow" w:cs="Arial Narrow"/>
        </w:rPr>
      </w:pPr>
      <w:r w:rsidRPr="00B54424">
        <w:rPr>
          <w:rFonts w:eastAsia="Arial Narrow" w:cs="Arial Narrow"/>
        </w:rPr>
        <w:t xml:space="preserve">Agência Portuguesa do Ambiente. (2014). </w:t>
      </w:r>
      <w:r w:rsidRPr="00B54424">
        <w:rPr>
          <w:rFonts w:eastAsia="Arial Narrow" w:cs="Arial Narrow"/>
          <w:i/>
          <w:iCs/>
        </w:rPr>
        <w:t>Estudo de Impacte Ambiental da expansão do Terminal XXI</w:t>
      </w:r>
      <w:r w:rsidRPr="00B54424">
        <w:rPr>
          <w:rFonts w:eastAsia="Arial Narrow" w:cs="Arial Narrow"/>
        </w:rPr>
        <w:t>. APA.</w:t>
      </w:r>
    </w:p>
    <w:p w14:paraId="3273FBE0" w14:textId="77777777" w:rsidR="00B54424" w:rsidRPr="00B54424" w:rsidRDefault="00B54424" w:rsidP="00B54424">
      <w:pPr>
        <w:rPr>
          <w:rFonts w:eastAsia="Arial Narrow" w:cs="Arial Narrow"/>
        </w:rPr>
      </w:pPr>
      <w:r w:rsidRPr="00B54424">
        <w:rPr>
          <w:rFonts w:eastAsia="Arial Narrow" w:cs="Arial Narrow"/>
        </w:rPr>
        <w:t xml:space="preserve">Cordeiro, A. S. S. (2018). </w:t>
      </w:r>
      <w:r w:rsidRPr="00B54424">
        <w:rPr>
          <w:rFonts w:eastAsia="Arial Narrow" w:cs="Arial Narrow"/>
          <w:i/>
          <w:iCs/>
        </w:rPr>
        <w:t>Comunicação de marketing num porto marítimo: O caso do Porto de Sines</w:t>
      </w:r>
      <w:r w:rsidRPr="00B54424">
        <w:rPr>
          <w:rFonts w:eastAsia="Arial Narrow" w:cs="Arial Narrow"/>
        </w:rPr>
        <w:t xml:space="preserve"> [Relatório de estágio de mestrado, Universidade do Algarve]. Repositório da Universidade do Algarve.</w:t>
      </w:r>
    </w:p>
    <w:p w14:paraId="2692860F" w14:textId="317310B4" w:rsidR="00B54424" w:rsidRPr="00B54424" w:rsidRDefault="00B54424" w:rsidP="00B54424">
      <w:pPr>
        <w:rPr>
          <w:rFonts w:eastAsia="Arial Narrow" w:cs="Arial Narrow"/>
        </w:rPr>
      </w:pPr>
      <w:r w:rsidRPr="00B54424">
        <w:rPr>
          <w:rFonts w:eastAsia="Arial Narrow" w:cs="Arial Narrow"/>
        </w:rPr>
        <w:t xml:space="preserve">Entidade de Transparência Fiscal. (2024). </w:t>
      </w:r>
      <w:r w:rsidRPr="00B54424">
        <w:rPr>
          <w:rFonts w:eastAsia="Arial Narrow" w:cs="Arial Narrow"/>
          <w:i/>
          <w:iCs/>
        </w:rPr>
        <w:t>Princípios de bom governo: Administração dos Portos de Sines e do Algarve</w:t>
      </w:r>
      <w:r w:rsidRPr="00B54424">
        <w:rPr>
          <w:rFonts w:eastAsia="Arial Narrow" w:cs="Arial Narrow"/>
        </w:rPr>
        <w:t xml:space="preserve">. </w:t>
      </w:r>
      <w:hyperlink r:id="rId17" w:tgtFrame="_new" w:history="1">
        <w:r w:rsidRPr="00B54424">
          <w:rPr>
            <w:rStyle w:val="Hiperligao"/>
            <w:rFonts w:eastAsia="Arial Narrow" w:cs="Arial Narrow"/>
          </w:rPr>
          <w:t>https://www.etf.gov.pt/media/doc/APS-20240906-principios-de-bom-governo.pdf</w:t>
        </w:r>
      </w:hyperlink>
    </w:p>
    <w:p w14:paraId="5E2DC470" w14:textId="77777777" w:rsidR="00B54424" w:rsidRPr="00B54424" w:rsidRDefault="00B54424" w:rsidP="00B54424">
      <w:pPr>
        <w:rPr>
          <w:rFonts w:eastAsia="Arial Narrow" w:cs="Arial Narrow"/>
        </w:rPr>
      </w:pPr>
      <w:r w:rsidRPr="00B54424">
        <w:rPr>
          <w:rFonts w:eastAsia="Arial Narrow" w:cs="Arial Narrow"/>
        </w:rPr>
        <w:t xml:space="preserve">Governo de Portugal. (2023). </w:t>
      </w:r>
      <w:r w:rsidRPr="00B54424">
        <w:rPr>
          <w:rFonts w:eastAsia="Arial Narrow" w:cs="Arial Narrow"/>
          <w:i/>
          <w:iCs/>
        </w:rPr>
        <w:t>Estratégia Nacional para o Mar 2030</w:t>
      </w:r>
      <w:r w:rsidRPr="00B54424">
        <w:rPr>
          <w:rFonts w:eastAsia="Arial Narrow" w:cs="Arial Narrow"/>
        </w:rPr>
        <w:t>. Lisboa: Ministério do Mar.</w:t>
      </w:r>
    </w:p>
    <w:p w14:paraId="7D387170" w14:textId="5A7F0B43" w:rsidR="00987647" w:rsidRPr="00987647" w:rsidRDefault="00B54424" w:rsidP="00824346">
      <w:pPr>
        <w:rPr>
          <w:rFonts w:eastAsia="Arial Narrow" w:cs="Arial Narrow"/>
        </w:rPr>
      </w:pPr>
      <w:r w:rsidRPr="00B54424">
        <w:rPr>
          <w:rFonts w:eastAsia="Arial Narrow" w:cs="Arial Narrow"/>
        </w:rPr>
        <w:t>Comunicação pessoal (</w:t>
      </w:r>
      <w:r w:rsidR="007850FF">
        <w:rPr>
          <w:rFonts w:eastAsia="Arial Narrow" w:cs="Arial Narrow"/>
        </w:rPr>
        <w:t>linha informativa</w:t>
      </w:r>
      <w:r w:rsidRPr="00B54424">
        <w:rPr>
          <w:rFonts w:eastAsia="Arial Narrow" w:cs="Arial Narrow"/>
        </w:rPr>
        <w:t xml:space="preserve"> da APS). (15 de setembro de 2025). </w:t>
      </w:r>
      <w:r w:rsidRPr="00B54424">
        <w:rPr>
          <w:rFonts w:eastAsia="Arial Narrow" w:cs="Arial Narrow"/>
          <w:i/>
          <w:iCs/>
        </w:rPr>
        <w:t>Informações institucionais fornecidas para trabalho académico</w:t>
      </w:r>
      <w:r w:rsidRPr="00B54424">
        <w:rPr>
          <w:rFonts w:eastAsia="Arial Narrow" w:cs="Arial Narrow"/>
        </w:rPr>
        <w:t>.</w:t>
      </w:r>
    </w:p>
    <w:p w14:paraId="28398C64" w14:textId="050D0719" w:rsidR="001210EB" w:rsidRDefault="001210EB">
      <w:pPr>
        <w:jc w:val="left"/>
        <w:rPr>
          <w:rFonts w:eastAsia="Arial Narrow"/>
        </w:rPr>
      </w:pPr>
      <w:bookmarkStart w:id="40" w:name="_Toc471979357"/>
      <w:r>
        <w:rPr>
          <w:rFonts w:eastAsia="Arial Narrow"/>
        </w:rPr>
        <w:br w:type="page"/>
      </w:r>
    </w:p>
    <w:p w14:paraId="403452E5" w14:textId="29D33F8B" w:rsidR="00824346" w:rsidRPr="00AB17CE" w:rsidRDefault="00824346" w:rsidP="00824346">
      <w:pPr>
        <w:pStyle w:val="Ttulo1"/>
        <w:jc w:val="left"/>
        <w:rPr>
          <w:rFonts w:eastAsia="Arial Narrow"/>
        </w:rPr>
      </w:pPr>
      <w:bookmarkStart w:id="41" w:name="_Toc214372259"/>
      <w:r w:rsidRPr="00B731BA">
        <w:rPr>
          <w:rFonts w:eastAsia="Arial Narrow"/>
        </w:rPr>
        <w:lastRenderedPageBreak/>
        <w:t>Anexos</w:t>
      </w:r>
      <w:bookmarkEnd w:id="40"/>
      <w:bookmarkEnd w:id="41"/>
      <w:r w:rsidRPr="00B731BA">
        <w:rPr>
          <w:rFonts w:eastAsia="Arial Narrow"/>
        </w:rPr>
        <w:t xml:space="preserve"> </w:t>
      </w:r>
    </w:p>
    <w:p w14:paraId="325CF8DA" w14:textId="77777777" w:rsidR="00824346" w:rsidRPr="00AC6C1F" w:rsidRDefault="00824346" w:rsidP="00824346">
      <w:pPr>
        <w:pStyle w:val="Ttulo2"/>
      </w:pPr>
      <w:bookmarkStart w:id="42" w:name="_Toc214372260"/>
      <w:r>
        <w:t>Opções Estratégicas para o Porto de Sines (2020-2030)</w:t>
      </w:r>
      <w:bookmarkEnd w:id="42"/>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8"/>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43"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43"/>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19"/>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44"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44"/>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0"/>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45"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45"/>
    </w:p>
    <w:p w14:paraId="0027901C" w14:textId="77777777" w:rsidR="00824346" w:rsidRDefault="00824346" w:rsidP="00824346">
      <w:pPr>
        <w:keepNext/>
        <w:spacing w:line="276" w:lineRule="auto"/>
        <w:jc w:val="center"/>
      </w:pPr>
      <w:r w:rsidRPr="009B213B">
        <w:rPr>
          <w:noProof/>
        </w:rPr>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1"/>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46"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bookmarkEnd w:id="46"/>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2"/>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47"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47"/>
    </w:p>
    <w:p w14:paraId="5FAA90AD" w14:textId="77777777" w:rsidR="00824346" w:rsidRDefault="00824346" w:rsidP="00824346">
      <w:pPr>
        <w:keepNext/>
        <w:spacing w:line="276" w:lineRule="auto"/>
        <w:jc w:val="center"/>
      </w:pPr>
      <w:r w:rsidRPr="0024160A">
        <w:rPr>
          <w:noProof/>
        </w:rPr>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3"/>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48"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bookmarkEnd w:id="48"/>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lastRenderedPageBreak/>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4"/>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49"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bookmarkEnd w:id="49"/>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5"/>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50"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bookmarkEnd w:id="50"/>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6"/>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51"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bookmarkEnd w:id="51"/>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52" w:name="_Toc214372261"/>
      <w:r>
        <w:t xml:space="preserve">Ligações e </w:t>
      </w:r>
      <w:proofErr w:type="spellStart"/>
      <w:r>
        <w:t>Hinterland</w:t>
      </w:r>
      <w:bookmarkEnd w:id="52"/>
      <w:proofErr w:type="spellEnd"/>
    </w:p>
    <w:p w14:paraId="66F4B237" w14:textId="77777777" w:rsidR="00824346" w:rsidRDefault="00824346" w:rsidP="00824346">
      <w:pPr>
        <w:keepNext/>
        <w:spacing w:line="276" w:lineRule="auto"/>
        <w:jc w:val="center"/>
      </w:pPr>
      <w:r w:rsidRPr="00620BEA">
        <w:rPr>
          <w:noProof/>
        </w:rPr>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7"/>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643852" w14:textId="2B61BB72" w:rsidR="00824346" w:rsidRPr="00030D87" w:rsidRDefault="00824346" w:rsidP="00030D87">
      <w:pPr>
        <w:pStyle w:val="Legenda"/>
        <w:spacing w:line="276" w:lineRule="auto"/>
        <w:jc w:val="center"/>
        <w:rPr>
          <w:color w:val="auto"/>
        </w:rPr>
      </w:pPr>
      <w:bookmarkStart w:id="53"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Pr>
          <w:color w:val="auto"/>
        </w:rPr>
        <w:t>o</w:t>
      </w:r>
      <w:bookmarkEnd w:id="53"/>
    </w:p>
    <w:p w14:paraId="7BD15B41" w14:textId="77777777" w:rsidR="00824346" w:rsidRDefault="00824346" w:rsidP="00824346">
      <w:pPr>
        <w:pStyle w:val="Ttulo2"/>
      </w:pPr>
      <w:bookmarkStart w:id="54" w:name="_Toc214372262"/>
      <w:r>
        <w:t>Estatísticas</w:t>
      </w:r>
      <w:bookmarkEnd w:id="54"/>
    </w:p>
    <w:p w14:paraId="29A6D908" w14:textId="77777777" w:rsidR="00824346" w:rsidRPr="00323FD6" w:rsidRDefault="00824346" w:rsidP="00824346">
      <w:pPr>
        <w:pStyle w:val="Ttulo3"/>
        <w:rPr>
          <w:b/>
          <w:bCs/>
          <w:color w:val="auto"/>
          <w:sz w:val="20"/>
          <w:szCs w:val="20"/>
        </w:rPr>
      </w:pPr>
      <w:bookmarkStart w:id="55" w:name="_Toc214372263"/>
      <w:r w:rsidRPr="00323FD6">
        <w:rPr>
          <w:b/>
          <w:bCs/>
          <w:color w:val="auto"/>
          <w:sz w:val="20"/>
          <w:szCs w:val="20"/>
        </w:rPr>
        <w:t>Navios</w:t>
      </w:r>
      <w:bookmarkEnd w:id="55"/>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8"/>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56"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56"/>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lastRenderedPageBreak/>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29"/>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57"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7"/>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0"/>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58"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8"/>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59" w:name="_Toc214372264"/>
      <w:r w:rsidRPr="00323FD6">
        <w:rPr>
          <w:b/>
          <w:bCs/>
          <w:color w:val="auto"/>
          <w:sz w:val="20"/>
          <w:szCs w:val="20"/>
        </w:rPr>
        <w:lastRenderedPageBreak/>
        <w:t>Mercadorias</w:t>
      </w:r>
      <w:bookmarkEnd w:id="59"/>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1"/>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60"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60"/>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2"/>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61"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61"/>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3"/>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92E881A" w14:textId="21F952CD" w:rsidR="00824346" w:rsidRDefault="00824346" w:rsidP="00030D87">
      <w:pPr>
        <w:pStyle w:val="Legenda"/>
        <w:spacing w:line="276" w:lineRule="auto"/>
        <w:jc w:val="center"/>
        <w:rPr>
          <w:color w:val="auto"/>
        </w:rPr>
      </w:pPr>
      <w:bookmarkStart w:id="62"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62"/>
    </w:p>
    <w:p w14:paraId="5BEA517F" w14:textId="77777777" w:rsidR="00030D87" w:rsidRPr="00030D87" w:rsidRDefault="00030D87" w:rsidP="00030D87"/>
    <w:p w14:paraId="292810F5" w14:textId="77777777" w:rsidR="00824346" w:rsidRPr="00323FD6" w:rsidRDefault="00824346" w:rsidP="00824346">
      <w:pPr>
        <w:pStyle w:val="Ttulo3"/>
        <w:rPr>
          <w:b/>
          <w:bCs/>
          <w:color w:val="auto"/>
          <w:sz w:val="20"/>
          <w:szCs w:val="20"/>
        </w:rPr>
      </w:pPr>
      <w:bookmarkStart w:id="63" w:name="_Toc214372265"/>
      <w:r w:rsidRPr="00323FD6">
        <w:rPr>
          <w:b/>
          <w:bCs/>
          <w:color w:val="auto"/>
          <w:sz w:val="20"/>
          <w:szCs w:val="20"/>
        </w:rPr>
        <w:t>Passageiros</w:t>
      </w:r>
      <w:bookmarkEnd w:id="63"/>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4"/>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6686CF" w14:textId="316DD6A1" w:rsidR="00B731BA" w:rsidRPr="00030D87" w:rsidRDefault="00824346" w:rsidP="00030D87">
      <w:pPr>
        <w:pStyle w:val="Legenda"/>
        <w:spacing w:line="276" w:lineRule="auto"/>
        <w:jc w:val="center"/>
        <w:rPr>
          <w:color w:val="auto"/>
        </w:rPr>
      </w:pPr>
      <w:bookmarkStart w:id="64"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64"/>
    </w:p>
    <w:sectPr w:rsidR="00B731BA" w:rsidRPr="00030D87" w:rsidSect="00386789">
      <w:footerReference w:type="default" r:id="rId35"/>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C8087" w14:textId="77777777" w:rsidR="00F10FC1" w:rsidRDefault="00F10FC1">
      <w:r>
        <w:separator/>
      </w:r>
    </w:p>
  </w:endnote>
  <w:endnote w:type="continuationSeparator" w:id="0">
    <w:p w14:paraId="6DCA495A" w14:textId="77777777" w:rsidR="00F10FC1" w:rsidRDefault="00F10F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0024F" w14:textId="77777777" w:rsidR="00F10FC1" w:rsidRDefault="00F10FC1">
      <w:r>
        <w:separator/>
      </w:r>
    </w:p>
  </w:footnote>
  <w:footnote w:type="continuationSeparator" w:id="0">
    <w:p w14:paraId="02175F39" w14:textId="77777777" w:rsidR="00F10FC1" w:rsidRDefault="00F10F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27E52D1"/>
    <w:multiLevelType w:val="multilevel"/>
    <w:tmpl w:val="B45C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650B4"/>
    <w:multiLevelType w:val="multilevel"/>
    <w:tmpl w:val="9348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F728A"/>
    <w:multiLevelType w:val="hybridMultilevel"/>
    <w:tmpl w:val="B964A39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0CF12EAB"/>
    <w:multiLevelType w:val="multilevel"/>
    <w:tmpl w:val="0596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E517C"/>
    <w:multiLevelType w:val="hybridMultilevel"/>
    <w:tmpl w:val="9940AF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01523AD"/>
    <w:multiLevelType w:val="multilevel"/>
    <w:tmpl w:val="AE52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1B774F78"/>
    <w:multiLevelType w:val="multilevel"/>
    <w:tmpl w:val="E3945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F661E8"/>
    <w:multiLevelType w:val="multilevel"/>
    <w:tmpl w:val="73FCE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760E56"/>
    <w:multiLevelType w:val="multilevel"/>
    <w:tmpl w:val="56E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7"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24E52E79"/>
    <w:multiLevelType w:val="multilevel"/>
    <w:tmpl w:val="04D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A2452C"/>
    <w:multiLevelType w:val="multilevel"/>
    <w:tmpl w:val="E0B6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4F78E2"/>
    <w:multiLevelType w:val="multilevel"/>
    <w:tmpl w:val="847AA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AD7410"/>
    <w:multiLevelType w:val="multilevel"/>
    <w:tmpl w:val="BA38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0"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1" w15:restartNumberingAfterBreak="0">
    <w:nsid w:val="35C756A4"/>
    <w:multiLevelType w:val="multilevel"/>
    <w:tmpl w:val="429C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3" w15:restartNumberingAfterBreak="0">
    <w:nsid w:val="37172DEC"/>
    <w:multiLevelType w:val="multilevel"/>
    <w:tmpl w:val="F7F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5" w15:restartNumberingAfterBreak="0">
    <w:nsid w:val="3E2D17E0"/>
    <w:multiLevelType w:val="multilevel"/>
    <w:tmpl w:val="30C0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DE0F83"/>
    <w:multiLevelType w:val="multilevel"/>
    <w:tmpl w:val="8C16B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8" w15:restartNumberingAfterBreak="0">
    <w:nsid w:val="4119155F"/>
    <w:multiLevelType w:val="multilevel"/>
    <w:tmpl w:val="3612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0"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43"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44"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5" w15:restartNumberingAfterBreak="0">
    <w:nsid w:val="4B1821A8"/>
    <w:multiLevelType w:val="multilevel"/>
    <w:tmpl w:val="9F089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7F5014"/>
    <w:multiLevelType w:val="multilevel"/>
    <w:tmpl w:val="8A84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A403AB"/>
    <w:multiLevelType w:val="multilevel"/>
    <w:tmpl w:val="BFFCB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0"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1" w15:restartNumberingAfterBreak="0">
    <w:nsid w:val="56FC531A"/>
    <w:multiLevelType w:val="multilevel"/>
    <w:tmpl w:val="B706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6413DA"/>
    <w:multiLevelType w:val="multilevel"/>
    <w:tmpl w:val="7C78A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54" w15:restartNumberingAfterBreak="0">
    <w:nsid w:val="680E395B"/>
    <w:multiLevelType w:val="multilevel"/>
    <w:tmpl w:val="24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6" w15:restartNumberingAfterBreak="0">
    <w:nsid w:val="6A2567C9"/>
    <w:multiLevelType w:val="multilevel"/>
    <w:tmpl w:val="91A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AF0433C"/>
    <w:multiLevelType w:val="hybridMultilevel"/>
    <w:tmpl w:val="3864D0DE"/>
    <w:lvl w:ilvl="0" w:tplc="08160001">
      <w:start w:val="1"/>
      <w:numFmt w:val="bullet"/>
      <w:lvlText w:val=""/>
      <w:lvlJc w:val="left"/>
      <w:pPr>
        <w:ind w:left="783" w:hanging="360"/>
      </w:pPr>
      <w:rPr>
        <w:rFonts w:ascii="Symbol" w:hAnsi="Symbol" w:hint="default"/>
      </w:rPr>
    </w:lvl>
    <w:lvl w:ilvl="1" w:tplc="08160003" w:tentative="1">
      <w:start w:val="1"/>
      <w:numFmt w:val="bullet"/>
      <w:lvlText w:val="o"/>
      <w:lvlJc w:val="left"/>
      <w:pPr>
        <w:ind w:left="1503" w:hanging="360"/>
      </w:pPr>
      <w:rPr>
        <w:rFonts w:ascii="Courier New" w:hAnsi="Courier New" w:cs="Courier New" w:hint="default"/>
      </w:rPr>
    </w:lvl>
    <w:lvl w:ilvl="2" w:tplc="08160005" w:tentative="1">
      <w:start w:val="1"/>
      <w:numFmt w:val="bullet"/>
      <w:lvlText w:val=""/>
      <w:lvlJc w:val="left"/>
      <w:pPr>
        <w:ind w:left="2223" w:hanging="360"/>
      </w:pPr>
      <w:rPr>
        <w:rFonts w:ascii="Wingdings" w:hAnsi="Wingdings" w:hint="default"/>
      </w:rPr>
    </w:lvl>
    <w:lvl w:ilvl="3" w:tplc="08160001" w:tentative="1">
      <w:start w:val="1"/>
      <w:numFmt w:val="bullet"/>
      <w:lvlText w:val=""/>
      <w:lvlJc w:val="left"/>
      <w:pPr>
        <w:ind w:left="2943" w:hanging="360"/>
      </w:pPr>
      <w:rPr>
        <w:rFonts w:ascii="Symbol" w:hAnsi="Symbol" w:hint="default"/>
      </w:rPr>
    </w:lvl>
    <w:lvl w:ilvl="4" w:tplc="08160003" w:tentative="1">
      <w:start w:val="1"/>
      <w:numFmt w:val="bullet"/>
      <w:lvlText w:val="o"/>
      <w:lvlJc w:val="left"/>
      <w:pPr>
        <w:ind w:left="3663" w:hanging="360"/>
      </w:pPr>
      <w:rPr>
        <w:rFonts w:ascii="Courier New" w:hAnsi="Courier New" w:cs="Courier New" w:hint="default"/>
      </w:rPr>
    </w:lvl>
    <w:lvl w:ilvl="5" w:tplc="08160005" w:tentative="1">
      <w:start w:val="1"/>
      <w:numFmt w:val="bullet"/>
      <w:lvlText w:val=""/>
      <w:lvlJc w:val="left"/>
      <w:pPr>
        <w:ind w:left="4383" w:hanging="360"/>
      </w:pPr>
      <w:rPr>
        <w:rFonts w:ascii="Wingdings" w:hAnsi="Wingdings" w:hint="default"/>
      </w:rPr>
    </w:lvl>
    <w:lvl w:ilvl="6" w:tplc="08160001" w:tentative="1">
      <w:start w:val="1"/>
      <w:numFmt w:val="bullet"/>
      <w:lvlText w:val=""/>
      <w:lvlJc w:val="left"/>
      <w:pPr>
        <w:ind w:left="5103" w:hanging="360"/>
      </w:pPr>
      <w:rPr>
        <w:rFonts w:ascii="Symbol" w:hAnsi="Symbol" w:hint="default"/>
      </w:rPr>
    </w:lvl>
    <w:lvl w:ilvl="7" w:tplc="08160003" w:tentative="1">
      <w:start w:val="1"/>
      <w:numFmt w:val="bullet"/>
      <w:lvlText w:val="o"/>
      <w:lvlJc w:val="left"/>
      <w:pPr>
        <w:ind w:left="5823" w:hanging="360"/>
      </w:pPr>
      <w:rPr>
        <w:rFonts w:ascii="Courier New" w:hAnsi="Courier New" w:cs="Courier New" w:hint="default"/>
      </w:rPr>
    </w:lvl>
    <w:lvl w:ilvl="8" w:tplc="08160005" w:tentative="1">
      <w:start w:val="1"/>
      <w:numFmt w:val="bullet"/>
      <w:lvlText w:val=""/>
      <w:lvlJc w:val="left"/>
      <w:pPr>
        <w:ind w:left="6543" w:hanging="360"/>
      </w:pPr>
      <w:rPr>
        <w:rFonts w:ascii="Wingdings" w:hAnsi="Wingdings" w:hint="default"/>
      </w:rPr>
    </w:lvl>
  </w:abstractNum>
  <w:abstractNum w:abstractNumId="58" w15:restartNumberingAfterBreak="0">
    <w:nsid w:val="6EB97BEE"/>
    <w:multiLevelType w:val="multilevel"/>
    <w:tmpl w:val="6310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ED3BBE"/>
    <w:multiLevelType w:val="multilevel"/>
    <w:tmpl w:val="44F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2" w15:restartNumberingAfterBreak="0">
    <w:nsid w:val="77B7015D"/>
    <w:multiLevelType w:val="multilevel"/>
    <w:tmpl w:val="FF286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7C9212A"/>
    <w:multiLevelType w:val="multilevel"/>
    <w:tmpl w:val="F89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115269"/>
    <w:multiLevelType w:val="multilevel"/>
    <w:tmpl w:val="BAEA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50"/>
  </w:num>
  <w:num w:numId="2" w16cid:durableId="1734770271">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53"/>
  </w:num>
  <w:num w:numId="4" w16cid:durableId="97649398">
    <w:abstractNumId w:val="0"/>
  </w:num>
  <w:num w:numId="5" w16cid:durableId="1812288132">
    <w:abstractNumId w:val="42"/>
  </w:num>
  <w:num w:numId="6" w16cid:durableId="1642464320">
    <w:abstractNumId w:val="43"/>
  </w:num>
  <w:num w:numId="7" w16cid:durableId="1808275634">
    <w:abstractNumId w:val="37"/>
  </w:num>
  <w:num w:numId="8" w16cid:durableId="1200897323">
    <w:abstractNumId w:val="30"/>
  </w:num>
  <w:num w:numId="9" w16cid:durableId="1847789773">
    <w:abstractNumId w:val="5"/>
  </w:num>
  <w:num w:numId="10" w16cid:durableId="1597782777">
    <w:abstractNumId w:val="17"/>
  </w:num>
  <w:num w:numId="11" w16cid:durableId="1585870811">
    <w:abstractNumId w:val="49"/>
  </w:num>
  <w:num w:numId="12" w16cid:durableId="325521276">
    <w:abstractNumId w:val="55"/>
  </w:num>
  <w:num w:numId="13" w16cid:durableId="627933182">
    <w:abstractNumId w:val="34"/>
  </w:num>
  <w:num w:numId="14" w16cid:durableId="915015777">
    <w:abstractNumId w:val="9"/>
  </w:num>
  <w:num w:numId="15" w16cid:durableId="1285234806">
    <w:abstractNumId w:val="32"/>
  </w:num>
  <w:num w:numId="16" w16cid:durableId="273832372">
    <w:abstractNumId w:val="29"/>
  </w:num>
  <w:num w:numId="17" w16cid:durableId="1697347813">
    <w:abstractNumId w:val="39"/>
  </w:num>
  <w:num w:numId="18" w16cid:durableId="1968464136">
    <w:abstractNumId w:val="26"/>
  </w:num>
  <w:num w:numId="19" w16cid:durableId="400444398">
    <w:abstractNumId w:val="21"/>
  </w:num>
  <w:num w:numId="20" w16cid:durableId="406536023">
    <w:abstractNumId w:val="25"/>
  </w:num>
  <w:num w:numId="21" w16cid:durableId="1030881303">
    <w:abstractNumId w:val="27"/>
  </w:num>
  <w:num w:numId="22" w16cid:durableId="1219239829">
    <w:abstractNumId w:val="44"/>
  </w:num>
  <w:num w:numId="23" w16cid:durableId="1989554229">
    <w:abstractNumId w:val="28"/>
  </w:num>
  <w:num w:numId="24" w16cid:durableId="881403803">
    <w:abstractNumId w:val="23"/>
  </w:num>
  <w:num w:numId="25" w16cid:durableId="869145322">
    <w:abstractNumId w:val="20"/>
  </w:num>
  <w:num w:numId="26" w16cid:durableId="1053118409">
    <w:abstractNumId w:val="40"/>
  </w:num>
  <w:num w:numId="27" w16cid:durableId="677079251">
    <w:abstractNumId w:val="13"/>
  </w:num>
  <w:num w:numId="28" w16cid:durableId="1662731740">
    <w:abstractNumId w:val="2"/>
  </w:num>
  <w:num w:numId="29" w16cid:durableId="1264415386">
    <w:abstractNumId w:val="48"/>
  </w:num>
  <w:num w:numId="30" w16cid:durableId="1238442288">
    <w:abstractNumId w:val="61"/>
  </w:num>
  <w:num w:numId="31" w16cid:durableId="1900823946">
    <w:abstractNumId w:val="16"/>
  </w:num>
  <w:num w:numId="32" w16cid:durableId="1076778013">
    <w:abstractNumId w:val="10"/>
  </w:num>
  <w:num w:numId="33" w16cid:durableId="1331715260">
    <w:abstractNumId w:val="60"/>
  </w:num>
  <w:num w:numId="34" w16cid:durableId="199317269">
    <w:abstractNumId w:val="41"/>
  </w:num>
  <w:num w:numId="35" w16cid:durableId="803740452">
    <w:abstractNumId w:val="65"/>
  </w:num>
  <w:num w:numId="36" w16cid:durableId="817266422">
    <w:abstractNumId w:val="15"/>
  </w:num>
  <w:num w:numId="37" w16cid:durableId="1125126375">
    <w:abstractNumId w:val="51"/>
  </w:num>
  <w:num w:numId="38" w16cid:durableId="1431582945">
    <w:abstractNumId w:val="11"/>
  </w:num>
  <w:num w:numId="39" w16cid:durableId="2001229837">
    <w:abstractNumId w:val="45"/>
  </w:num>
  <w:num w:numId="40" w16cid:durableId="576404123">
    <w:abstractNumId w:val="36"/>
  </w:num>
  <w:num w:numId="41" w16cid:durableId="669984504">
    <w:abstractNumId w:val="3"/>
  </w:num>
  <w:num w:numId="42" w16cid:durableId="864906958">
    <w:abstractNumId w:val="22"/>
  </w:num>
  <w:num w:numId="43" w16cid:durableId="714306147">
    <w:abstractNumId w:val="18"/>
  </w:num>
  <w:num w:numId="44" w16cid:durableId="1913544162">
    <w:abstractNumId w:val="12"/>
  </w:num>
  <w:num w:numId="45" w16cid:durableId="987825131">
    <w:abstractNumId w:val="52"/>
  </w:num>
  <w:num w:numId="46" w16cid:durableId="2029940620">
    <w:abstractNumId w:val="62"/>
  </w:num>
  <w:num w:numId="47" w16cid:durableId="1410736754">
    <w:abstractNumId w:val="63"/>
  </w:num>
  <w:num w:numId="48" w16cid:durableId="104931094">
    <w:abstractNumId w:val="14"/>
  </w:num>
  <w:num w:numId="49" w16cid:durableId="150218884">
    <w:abstractNumId w:val="33"/>
  </w:num>
  <w:num w:numId="50" w16cid:durableId="1810895858">
    <w:abstractNumId w:val="8"/>
  </w:num>
  <w:num w:numId="51" w16cid:durableId="218900863">
    <w:abstractNumId w:val="6"/>
  </w:num>
  <w:num w:numId="52" w16cid:durableId="1887326611">
    <w:abstractNumId w:val="38"/>
  </w:num>
  <w:num w:numId="53" w16cid:durableId="1890805139">
    <w:abstractNumId w:val="35"/>
  </w:num>
  <w:num w:numId="54" w16cid:durableId="826701493">
    <w:abstractNumId w:val="1"/>
  </w:num>
  <w:num w:numId="55" w16cid:durableId="1076248964">
    <w:abstractNumId w:val="46"/>
  </w:num>
  <w:num w:numId="56" w16cid:durableId="843321890">
    <w:abstractNumId w:val="31"/>
  </w:num>
  <w:num w:numId="57" w16cid:durableId="1830321819">
    <w:abstractNumId w:val="59"/>
  </w:num>
  <w:num w:numId="58" w16cid:durableId="1427768208">
    <w:abstractNumId w:val="47"/>
  </w:num>
  <w:num w:numId="59" w16cid:durableId="1012489748">
    <w:abstractNumId w:val="58"/>
  </w:num>
  <w:num w:numId="60" w16cid:durableId="1778013999">
    <w:abstractNumId w:val="56"/>
  </w:num>
  <w:num w:numId="61" w16cid:durableId="228733822">
    <w:abstractNumId w:val="64"/>
  </w:num>
  <w:num w:numId="62" w16cid:durableId="1164710766">
    <w:abstractNumId w:val="24"/>
  </w:num>
  <w:num w:numId="63" w16cid:durableId="1385594363">
    <w:abstractNumId w:val="19"/>
  </w:num>
  <w:num w:numId="64" w16cid:durableId="1479104271">
    <w:abstractNumId w:val="54"/>
  </w:num>
  <w:num w:numId="65" w16cid:durableId="583493995">
    <w:abstractNumId w:val="57"/>
  </w:num>
  <w:num w:numId="66" w16cid:durableId="1615483936">
    <w:abstractNumId w:val="4"/>
  </w:num>
  <w:num w:numId="67" w16cid:durableId="6810540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1B32"/>
    <w:rsid w:val="00022DD9"/>
    <w:rsid w:val="00027392"/>
    <w:rsid w:val="00030D87"/>
    <w:rsid w:val="0003682D"/>
    <w:rsid w:val="000438BC"/>
    <w:rsid w:val="0004587A"/>
    <w:rsid w:val="0005091F"/>
    <w:rsid w:val="000548AE"/>
    <w:rsid w:val="0005512A"/>
    <w:rsid w:val="0005662D"/>
    <w:rsid w:val="00056F54"/>
    <w:rsid w:val="000631E6"/>
    <w:rsid w:val="00066D57"/>
    <w:rsid w:val="000752F7"/>
    <w:rsid w:val="000765EA"/>
    <w:rsid w:val="0008427C"/>
    <w:rsid w:val="00092510"/>
    <w:rsid w:val="00093E43"/>
    <w:rsid w:val="0009605F"/>
    <w:rsid w:val="000A1FEA"/>
    <w:rsid w:val="000A3196"/>
    <w:rsid w:val="000A7387"/>
    <w:rsid w:val="000B0B5E"/>
    <w:rsid w:val="000B1417"/>
    <w:rsid w:val="000B1B9E"/>
    <w:rsid w:val="000B704D"/>
    <w:rsid w:val="000C6016"/>
    <w:rsid w:val="000D5450"/>
    <w:rsid w:val="000D64CD"/>
    <w:rsid w:val="000D742F"/>
    <w:rsid w:val="000E0209"/>
    <w:rsid w:val="000E477E"/>
    <w:rsid w:val="000E55CE"/>
    <w:rsid w:val="00100A27"/>
    <w:rsid w:val="00114AB6"/>
    <w:rsid w:val="001153D5"/>
    <w:rsid w:val="001210EB"/>
    <w:rsid w:val="00145389"/>
    <w:rsid w:val="00156438"/>
    <w:rsid w:val="0015661E"/>
    <w:rsid w:val="00172350"/>
    <w:rsid w:val="00174842"/>
    <w:rsid w:val="0018169B"/>
    <w:rsid w:val="0019229B"/>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1E86"/>
    <w:rsid w:val="00226EF8"/>
    <w:rsid w:val="00231775"/>
    <w:rsid w:val="0024160A"/>
    <w:rsid w:val="002423F8"/>
    <w:rsid w:val="0024535E"/>
    <w:rsid w:val="002473B2"/>
    <w:rsid w:val="00265165"/>
    <w:rsid w:val="002841AA"/>
    <w:rsid w:val="002904DE"/>
    <w:rsid w:val="002A494F"/>
    <w:rsid w:val="002A5455"/>
    <w:rsid w:val="002A581B"/>
    <w:rsid w:val="002A66DB"/>
    <w:rsid w:val="002B1389"/>
    <w:rsid w:val="002B4553"/>
    <w:rsid w:val="002C31E9"/>
    <w:rsid w:val="002C36C7"/>
    <w:rsid w:val="002C396B"/>
    <w:rsid w:val="002E5BDD"/>
    <w:rsid w:val="002E7B43"/>
    <w:rsid w:val="002F6EF2"/>
    <w:rsid w:val="003032C7"/>
    <w:rsid w:val="003040A4"/>
    <w:rsid w:val="00323FD6"/>
    <w:rsid w:val="00327E9B"/>
    <w:rsid w:val="00333300"/>
    <w:rsid w:val="00335035"/>
    <w:rsid w:val="003353B2"/>
    <w:rsid w:val="00337A6B"/>
    <w:rsid w:val="0034767E"/>
    <w:rsid w:val="00352833"/>
    <w:rsid w:val="00354DC1"/>
    <w:rsid w:val="00362493"/>
    <w:rsid w:val="00377469"/>
    <w:rsid w:val="00381A59"/>
    <w:rsid w:val="00386789"/>
    <w:rsid w:val="00393007"/>
    <w:rsid w:val="00397BE1"/>
    <w:rsid w:val="003A2554"/>
    <w:rsid w:val="003B263F"/>
    <w:rsid w:val="003C1071"/>
    <w:rsid w:val="003C3B1C"/>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7482C"/>
    <w:rsid w:val="00484F3F"/>
    <w:rsid w:val="00493294"/>
    <w:rsid w:val="00497566"/>
    <w:rsid w:val="004A6F4A"/>
    <w:rsid w:val="004C190B"/>
    <w:rsid w:val="004D0434"/>
    <w:rsid w:val="004E178D"/>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A62AB"/>
    <w:rsid w:val="005B1255"/>
    <w:rsid w:val="005C0D7A"/>
    <w:rsid w:val="005C4CA6"/>
    <w:rsid w:val="005D13F4"/>
    <w:rsid w:val="005D363C"/>
    <w:rsid w:val="005E4C12"/>
    <w:rsid w:val="005E6125"/>
    <w:rsid w:val="005F493B"/>
    <w:rsid w:val="005F497C"/>
    <w:rsid w:val="005F5732"/>
    <w:rsid w:val="00604A49"/>
    <w:rsid w:val="00620439"/>
    <w:rsid w:val="00620BEA"/>
    <w:rsid w:val="006220B0"/>
    <w:rsid w:val="0062415B"/>
    <w:rsid w:val="00630E54"/>
    <w:rsid w:val="00632CE8"/>
    <w:rsid w:val="00636C21"/>
    <w:rsid w:val="00652640"/>
    <w:rsid w:val="00654050"/>
    <w:rsid w:val="0065473F"/>
    <w:rsid w:val="00657062"/>
    <w:rsid w:val="006574F4"/>
    <w:rsid w:val="006617D2"/>
    <w:rsid w:val="00663640"/>
    <w:rsid w:val="00666AE2"/>
    <w:rsid w:val="00670979"/>
    <w:rsid w:val="00672FB1"/>
    <w:rsid w:val="00673DE7"/>
    <w:rsid w:val="006752B0"/>
    <w:rsid w:val="00680355"/>
    <w:rsid w:val="00682233"/>
    <w:rsid w:val="00683BEF"/>
    <w:rsid w:val="00685488"/>
    <w:rsid w:val="00686C9F"/>
    <w:rsid w:val="006A1FCE"/>
    <w:rsid w:val="006B02F9"/>
    <w:rsid w:val="006B04E5"/>
    <w:rsid w:val="006C247F"/>
    <w:rsid w:val="006D3F20"/>
    <w:rsid w:val="006D5BF1"/>
    <w:rsid w:val="006D71F0"/>
    <w:rsid w:val="006D7447"/>
    <w:rsid w:val="006E4561"/>
    <w:rsid w:val="00700D68"/>
    <w:rsid w:val="00707BB4"/>
    <w:rsid w:val="0071149D"/>
    <w:rsid w:val="007227D2"/>
    <w:rsid w:val="00736555"/>
    <w:rsid w:val="00740342"/>
    <w:rsid w:val="00744C32"/>
    <w:rsid w:val="00751F53"/>
    <w:rsid w:val="007536B4"/>
    <w:rsid w:val="0075697B"/>
    <w:rsid w:val="00762052"/>
    <w:rsid w:val="00774BC6"/>
    <w:rsid w:val="00774BC8"/>
    <w:rsid w:val="00780B66"/>
    <w:rsid w:val="0078260E"/>
    <w:rsid w:val="00784CD0"/>
    <w:rsid w:val="007850FF"/>
    <w:rsid w:val="00786876"/>
    <w:rsid w:val="007915C7"/>
    <w:rsid w:val="007967D8"/>
    <w:rsid w:val="007A4D7A"/>
    <w:rsid w:val="007B1BEC"/>
    <w:rsid w:val="007B29F5"/>
    <w:rsid w:val="007B6BB2"/>
    <w:rsid w:val="007C78E3"/>
    <w:rsid w:val="007D0BEA"/>
    <w:rsid w:val="007D2BCC"/>
    <w:rsid w:val="007D6610"/>
    <w:rsid w:val="007E3CB4"/>
    <w:rsid w:val="007E4EBA"/>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46E39"/>
    <w:rsid w:val="0084732D"/>
    <w:rsid w:val="00851773"/>
    <w:rsid w:val="00851E75"/>
    <w:rsid w:val="0085245F"/>
    <w:rsid w:val="008556A9"/>
    <w:rsid w:val="00861430"/>
    <w:rsid w:val="0087419B"/>
    <w:rsid w:val="008756EB"/>
    <w:rsid w:val="00880B40"/>
    <w:rsid w:val="00882E22"/>
    <w:rsid w:val="008851A0"/>
    <w:rsid w:val="008B0E11"/>
    <w:rsid w:val="008B3848"/>
    <w:rsid w:val="008C4775"/>
    <w:rsid w:val="008D17D2"/>
    <w:rsid w:val="008D2B78"/>
    <w:rsid w:val="008D622A"/>
    <w:rsid w:val="008E0606"/>
    <w:rsid w:val="008E1C1A"/>
    <w:rsid w:val="008E1C9C"/>
    <w:rsid w:val="008F53E9"/>
    <w:rsid w:val="008F6C63"/>
    <w:rsid w:val="00900AC1"/>
    <w:rsid w:val="00903619"/>
    <w:rsid w:val="00907975"/>
    <w:rsid w:val="00912362"/>
    <w:rsid w:val="00924A5E"/>
    <w:rsid w:val="0092687B"/>
    <w:rsid w:val="00933339"/>
    <w:rsid w:val="009344C7"/>
    <w:rsid w:val="00942AAE"/>
    <w:rsid w:val="0094460C"/>
    <w:rsid w:val="009461C0"/>
    <w:rsid w:val="00947106"/>
    <w:rsid w:val="00953587"/>
    <w:rsid w:val="00956853"/>
    <w:rsid w:val="00961D76"/>
    <w:rsid w:val="00963EC0"/>
    <w:rsid w:val="00964655"/>
    <w:rsid w:val="0098409A"/>
    <w:rsid w:val="00986B57"/>
    <w:rsid w:val="00987647"/>
    <w:rsid w:val="009A0A99"/>
    <w:rsid w:val="009A13B5"/>
    <w:rsid w:val="009A3D76"/>
    <w:rsid w:val="009A6B51"/>
    <w:rsid w:val="009B213B"/>
    <w:rsid w:val="009B3B22"/>
    <w:rsid w:val="009B630A"/>
    <w:rsid w:val="009C211F"/>
    <w:rsid w:val="009C368D"/>
    <w:rsid w:val="009C6091"/>
    <w:rsid w:val="009E49F7"/>
    <w:rsid w:val="009F3E60"/>
    <w:rsid w:val="00A019C9"/>
    <w:rsid w:val="00A208FF"/>
    <w:rsid w:val="00A2178A"/>
    <w:rsid w:val="00A23FD3"/>
    <w:rsid w:val="00A26BDC"/>
    <w:rsid w:val="00A301C1"/>
    <w:rsid w:val="00A51D73"/>
    <w:rsid w:val="00A55DBD"/>
    <w:rsid w:val="00A64535"/>
    <w:rsid w:val="00A66C49"/>
    <w:rsid w:val="00A74530"/>
    <w:rsid w:val="00A74760"/>
    <w:rsid w:val="00A80CB8"/>
    <w:rsid w:val="00AA0777"/>
    <w:rsid w:val="00AA1BA0"/>
    <w:rsid w:val="00AA56C5"/>
    <w:rsid w:val="00AB04F4"/>
    <w:rsid w:val="00AB52AE"/>
    <w:rsid w:val="00AB6B2E"/>
    <w:rsid w:val="00AC0C43"/>
    <w:rsid w:val="00AC3C5B"/>
    <w:rsid w:val="00AC5622"/>
    <w:rsid w:val="00AC6C1F"/>
    <w:rsid w:val="00AD196B"/>
    <w:rsid w:val="00AD4429"/>
    <w:rsid w:val="00AD79C8"/>
    <w:rsid w:val="00AD7CB4"/>
    <w:rsid w:val="00AE553C"/>
    <w:rsid w:val="00B04D66"/>
    <w:rsid w:val="00B145C5"/>
    <w:rsid w:val="00B1523C"/>
    <w:rsid w:val="00B16852"/>
    <w:rsid w:val="00B21501"/>
    <w:rsid w:val="00B26B76"/>
    <w:rsid w:val="00B27C20"/>
    <w:rsid w:val="00B40718"/>
    <w:rsid w:val="00B45DBA"/>
    <w:rsid w:val="00B54424"/>
    <w:rsid w:val="00B639CF"/>
    <w:rsid w:val="00B65D99"/>
    <w:rsid w:val="00B66B05"/>
    <w:rsid w:val="00B7089A"/>
    <w:rsid w:val="00B7217F"/>
    <w:rsid w:val="00B731BA"/>
    <w:rsid w:val="00B744AC"/>
    <w:rsid w:val="00B75C9B"/>
    <w:rsid w:val="00B831A3"/>
    <w:rsid w:val="00B84489"/>
    <w:rsid w:val="00B94678"/>
    <w:rsid w:val="00B97218"/>
    <w:rsid w:val="00B9748E"/>
    <w:rsid w:val="00B97B68"/>
    <w:rsid w:val="00BA4C6A"/>
    <w:rsid w:val="00BB4579"/>
    <w:rsid w:val="00BC79B1"/>
    <w:rsid w:val="00BF0502"/>
    <w:rsid w:val="00BF5847"/>
    <w:rsid w:val="00C00AC5"/>
    <w:rsid w:val="00C015A3"/>
    <w:rsid w:val="00C02EB6"/>
    <w:rsid w:val="00C05B29"/>
    <w:rsid w:val="00C06679"/>
    <w:rsid w:val="00C15362"/>
    <w:rsid w:val="00C15DFF"/>
    <w:rsid w:val="00C248D6"/>
    <w:rsid w:val="00C26DFB"/>
    <w:rsid w:val="00C331EF"/>
    <w:rsid w:val="00C33B20"/>
    <w:rsid w:val="00C33DC6"/>
    <w:rsid w:val="00C41C28"/>
    <w:rsid w:val="00C42700"/>
    <w:rsid w:val="00C44039"/>
    <w:rsid w:val="00C52C43"/>
    <w:rsid w:val="00C641CD"/>
    <w:rsid w:val="00C6544F"/>
    <w:rsid w:val="00C73BA2"/>
    <w:rsid w:val="00C77676"/>
    <w:rsid w:val="00C7793C"/>
    <w:rsid w:val="00C77E70"/>
    <w:rsid w:val="00C80195"/>
    <w:rsid w:val="00C811F8"/>
    <w:rsid w:val="00C90944"/>
    <w:rsid w:val="00C933AE"/>
    <w:rsid w:val="00C96990"/>
    <w:rsid w:val="00CA01E1"/>
    <w:rsid w:val="00CA7597"/>
    <w:rsid w:val="00CB0143"/>
    <w:rsid w:val="00CB444B"/>
    <w:rsid w:val="00CB5DD0"/>
    <w:rsid w:val="00CC5437"/>
    <w:rsid w:val="00CD2826"/>
    <w:rsid w:val="00CF4C1D"/>
    <w:rsid w:val="00D02726"/>
    <w:rsid w:val="00D0371C"/>
    <w:rsid w:val="00D051E3"/>
    <w:rsid w:val="00D11A7A"/>
    <w:rsid w:val="00D2139D"/>
    <w:rsid w:val="00D2337A"/>
    <w:rsid w:val="00D25DF6"/>
    <w:rsid w:val="00D40CB1"/>
    <w:rsid w:val="00D40EE5"/>
    <w:rsid w:val="00D50741"/>
    <w:rsid w:val="00D527D6"/>
    <w:rsid w:val="00D55276"/>
    <w:rsid w:val="00D6091E"/>
    <w:rsid w:val="00D6181C"/>
    <w:rsid w:val="00D61A97"/>
    <w:rsid w:val="00D66BA2"/>
    <w:rsid w:val="00D72230"/>
    <w:rsid w:val="00D74D41"/>
    <w:rsid w:val="00D7629A"/>
    <w:rsid w:val="00D806E7"/>
    <w:rsid w:val="00D835E0"/>
    <w:rsid w:val="00D85A49"/>
    <w:rsid w:val="00D90F5B"/>
    <w:rsid w:val="00D92D75"/>
    <w:rsid w:val="00D9494C"/>
    <w:rsid w:val="00D95885"/>
    <w:rsid w:val="00DA360E"/>
    <w:rsid w:val="00DA6133"/>
    <w:rsid w:val="00DB30E5"/>
    <w:rsid w:val="00DB5591"/>
    <w:rsid w:val="00DB5FB2"/>
    <w:rsid w:val="00DB74E5"/>
    <w:rsid w:val="00DC504D"/>
    <w:rsid w:val="00DD09DA"/>
    <w:rsid w:val="00DD55C9"/>
    <w:rsid w:val="00DE1099"/>
    <w:rsid w:val="00DE7D59"/>
    <w:rsid w:val="00DF08B3"/>
    <w:rsid w:val="00DF34FF"/>
    <w:rsid w:val="00E01635"/>
    <w:rsid w:val="00E0763C"/>
    <w:rsid w:val="00E144A0"/>
    <w:rsid w:val="00E16B5D"/>
    <w:rsid w:val="00E21D17"/>
    <w:rsid w:val="00E2776B"/>
    <w:rsid w:val="00E32082"/>
    <w:rsid w:val="00E375E9"/>
    <w:rsid w:val="00E47AF1"/>
    <w:rsid w:val="00E50077"/>
    <w:rsid w:val="00E5157D"/>
    <w:rsid w:val="00E52621"/>
    <w:rsid w:val="00E630CB"/>
    <w:rsid w:val="00E63F76"/>
    <w:rsid w:val="00E73332"/>
    <w:rsid w:val="00E76B1D"/>
    <w:rsid w:val="00E81BB4"/>
    <w:rsid w:val="00E85439"/>
    <w:rsid w:val="00E87E70"/>
    <w:rsid w:val="00E90F07"/>
    <w:rsid w:val="00E91885"/>
    <w:rsid w:val="00EA2D91"/>
    <w:rsid w:val="00EA4A21"/>
    <w:rsid w:val="00EB33EC"/>
    <w:rsid w:val="00EB4FF1"/>
    <w:rsid w:val="00EB58CE"/>
    <w:rsid w:val="00EC78F9"/>
    <w:rsid w:val="00ED0231"/>
    <w:rsid w:val="00ED757B"/>
    <w:rsid w:val="00EE2449"/>
    <w:rsid w:val="00EE579F"/>
    <w:rsid w:val="00EF1E24"/>
    <w:rsid w:val="00EF2822"/>
    <w:rsid w:val="00EF65C7"/>
    <w:rsid w:val="00F10886"/>
    <w:rsid w:val="00F10FC1"/>
    <w:rsid w:val="00F1585F"/>
    <w:rsid w:val="00F16B5A"/>
    <w:rsid w:val="00F25969"/>
    <w:rsid w:val="00F43FFE"/>
    <w:rsid w:val="00F4484C"/>
    <w:rsid w:val="00F4593A"/>
    <w:rsid w:val="00F51CE4"/>
    <w:rsid w:val="00F52B9D"/>
    <w:rsid w:val="00F54A17"/>
    <w:rsid w:val="00F54E86"/>
    <w:rsid w:val="00F916C3"/>
    <w:rsid w:val="00F92E8C"/>
    <w:rsid w:val="00F978C3"/>
    <w:rsid w:val="00FA67B4"/>
    <w:rsid w:val="00FB0619"/>
    <w:rsid w:val="00FB10DF"/>
    <w:rsid w:val="00FB2683"/>
    <w:rsid w:val="00FC0DF1"/>
    <w:rsid w:val="00FC1512"/>
    <w:rsid w:val="00FC63D0"/>
    <w:rsid w:val="00FC7A40"/>
    <w:rsid w:val="00FD3B30"/>
    <w:rsid w:val="00FD5B8C"/>
    <w:rsid w:val="00FD7031"/>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 w:type="character" w:styleId="nfase">
    <w:name w:val="Emphasis"/>
    <w:basedOn w:val="Tipodeletrapredefinidodopargrafo"/>
    <w:uiPriority w:val="20"/>
    <w:qFormat/>
    <w:rsid w:val="000548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media/doc/APS-20240906-principios-de-bom-governo.pdf" TargetMode="External"/><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hyperlink" Target="https://www.apsinesalgarve.pt"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Props1.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2.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4.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1</TotalTime>
  <Pages>33</Pages>
  <Words>7163</Words>
  <Characters>38685</Characters>
  <Application>Microsoft Office Word</Application>
  <DocSecurity>0</DocSecurity>
  <Lines>322</Lines>
  <Paragraphs>91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45757</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Su Raquel</cp:lastModifiedBy>
  <cp:revision>2</cp:revision>
  <cp:lastPrinted>2020-09-24T18:56:00Z</cp:lastPrinted>
  <dcterms:created xsi:type="dcterms:W3CDTF">2025-11-22T16:41:00Z</dcterms:created>
  <dcterms:modified xsi:type="dcterms:W3CDTF">2025-11-22T16:41:00Z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