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824346">
      <w:pPr>
        <w:pStyle w:val="Corpodetexto"/>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824346">
      <w:pPr>
        <w:pStyle w:val="Corpodetexto"/>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5FA40876" w14:textId="77777777" w:rsidR="00824346" w:rsidRPr="000E0209" w:rsidRDefault="00824346" w:rsidP="00824346">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32E58FBA" w14:textId="77777777" w:rsidR="00824346" w:rsidRPr="000E0209" w:rsidRDefault="00824346" w:rsidP="00824346"/>
        <w:p w14:paraId="69472C02" w14:textId="4A252280" w:rsidR="00231775"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4372229" w:history="1">
            <w:r w:rsidR="00231775" w:rsidRPr="008D2046">
              <w:rPr>
                <w:rStyle w:val="Hiperligao"/>
                <w:noProof/>
                <w:lang w:bidi="pt-PT"/>
              </w:rPr>
              <w:t>Índice de quadros, figuras, abreviaturas</w:t>
            </w:r>
            <w:r w:rsidR="00231775">
              <w:rPr>
                <w:noProof/>
                <w:webHidden/>
              </w:rPr>
              <w:tab/>
            </w:r>
            <w:r w:rsidR="00231775">
              <w:rPr>
                <w:noProof/>
                <w:webHidden/>
              </w:rPr>
              <w:fldChar w:fldCharType="begin"/>
            </w:r>
            <w:r w:rsidR="00231775">
              <w:rPr>
                <w:noProof/>
                <w:webHidden/>
              </w:rPr>
              <w:instrText xml:space="preserve"> PAGEREF _Toc214372229 \h </w:instrText>
            </w:r>
            <w:r w:rsidR="00231775">
              <w:rPr>
                <w:noProof/>
                <w:webHidden/>
              </w:rPr>
            </w:r>
            <w:r w:rsidR="00231775">
              <w:rPr>
                <w:noProof/>
                <w:webHidden/>
              </w:rPr>
              <w:fldChar w:fldCharType="separate"/>
            </w:r>
            <w:r w:rsidR="00231775">
              <w:rPr>
                <w:noProof/>
                <w:webHidden/>
              </w:rPr>
              <w:t>4</w:t>
            </w:r>
            <w:r w:rsidR="00231775">
              <w:rPr>
                <w:noProof/>
                <w:webHidden/>
              </w:rPr>
              <w:fldChar w:fldCharType="end"/>
            </w:r>
          </w:hyperlink>
        </w:p>
        <w:p w14:paraId="6A703752" w14:textId="38731B27"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30" w:history="1">
            <w:r w:rsidRPr="008D2046">
              <w:rPr>
                <w:rStyle w:val="Hiperligao"/>
                <w:noProof/>
                <w:lang w:bidi="pt-PT"/>
              </w:rPr>
              <w:t>Figuras</w:t>
            </w:r>
            <w:r>
              <w:rPr>
                <w:noProof/>
                <w:webHidden/>
              </w:rPr>
              <w:tab/>
            </w:r>
            <w:r>
              <w:rPr>
                <w:noProof/>
                <w:webHidden/>
              </w:rPr>
              <w:fldChar w:fldCharType="begin"/>
            </w:r>
            <w:r>
              <w:rPr>
                <w:noProof/>
                <w:webHidden/>
              </w:rPr>
              <w:instrText xml:space="preserve"> PAGEREF _Toc214372230 \h </w:instrText>
            </w:r>
            <w:r>
              <w:rPr>
                <w:noProof/>
                <w:webHidden/>
              </w:rPr>
            </w:r>
            <w:r>
              <w:rPr>
                <w:noProof/>
                <w:webHidden/>
              </w:rPr>
              <w:fldChar w:fldCharType="separate"/>
            </w:r>
            <w:r>
              <w:rPr>
                <w:noProof/>
                <w:webHidden/>
              </w:rPr>
              <w:t>4</w:t>
            </w:r>
            <w:r>
              <w:rPr>
                <w:noProof/>
                <w:webHidden/>
              </w:rPr>
              <w:fldChar w:fldCharType="end"/>
            </w:r>
          </w:hyperlink>
        </w:p>
        <w:p w14:paraId="6E072286" w14:textId="2B3C6843"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31" w:history="1">
            <w:r w:rsidRPr="008D2046">
              <w:rPr>
                <w:rStyle w:val="Hiperligao"/>
                <w:noProof/>
              </w:rPr>
              <w:t>Abreviaturas</w:t>
            </w:r>
            <w:r>
              <w:rPr>
                <w:noProof/>
                <w:webHidden/>
              </w:rPr>
              <w:tab/>
            </w:r>
            <w:r>
              <w:rPr>
                <w:noProof/>
                <w:webHidden/>
              </w:rPr>
              <w:fldChar w:fldCharType="begin"/>
            </w:r>
            <w:r>
              <w:rPr>
                <w:noProof/>
                <w:webHidden/>
              </w:rPr>
              <w:instrText xml:space="preserve"> PAGEREF _Toc214372231 \h </w:instrText>
            </w:r>
            <w:r>
              <w:rPr>
                <w:noProof/>
                <w:webHidden/>
              </w:rPr>
            </w:r>
            <w:r>
              <w:rPr>
                <w:noProof/>
                <w:webHidden/>
              </w:rPr>
              <w:fldChar w:fldCharType="separate"/>
            </w:r>
            <w:r>
              <w:rPr>
                <w:noProof/>
                <w:webHidden/>
              </w:rPr>
              <w:t>4</w:t>
            </w:r>
            <w:r>
              <w:rPr>
                <w:noProof/>
                <w:webHidden/>
              </w:rPr>
              <w:fldChar w:fldCharType="end"/>
            </w:r>
          </w:hyperlink>
        </w:p>
        <w:p w14:paraId="22C45170" w14:textId="7636AEA5"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32" w:history="1">
            <w:r w:rsidRPr="008D2046">
              <w:rPr>
                <w:rStyle w:val="Hiperligao"/>
                <w:noProof/>
              </w:rPr>
              <w:t>Parte I – Introdução e estrutura do trabalho</w:t>
            </w:r>
            <w:r>
              <w:rPr>
                <w:noProof/>
                <w:webHidden/>
              </w:rPr>
              <w:tab/>
            </w:r>
            <w:r>
              <w:rPr>
                <w:noProof/>
                <w:webHidden/>
              </w:rPr>
              <w:fldChar w:fldCharType="begin"/>
            </w:r>
            <w:r>
              <w:rPr>
                <w:noProof/>
                <w:webHidden/>
              </w:rPr>
              <w:instrText xml:space="preserve"> PAGEREF _Toc214372232 \h </w:instrText>
            </w:r>
            <w:r>
              <w:rPr>
                <w:noProof/>
                <w:webHidden/>
              </w:rPr>
            </w:r>
            <w:r>
              <w:rPr>
                <w:noProof/>
                <w:webHidden/>
              </w:rPr>
              <w:fldChar w:fldCharType="separate"/>
            </w:r>
            <w:r>
              <w:rPr>
                <w:noProof/>
                <w:webHidden/>
              </w:rPr>
              <w:t>6</w:t>
            </w:r>
            <w:r>
              <w:rPr>
                <w:noProof/>
                <w:webHidden/>
              </w:rPr>
              <w:fldChar w:fldCharType="end"/>
            </w:r>
          </w:hyperlink>
        </w:p>
        <w:p w14:paraId="6074F8BF" w14:textId="130C8A16"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33" w:history="1">
            <w:r w:rsidRPr="008D2046">
              <w:rPr>
                <w:rStyle w:val="Hiperligao"/>
                <w:noProof/>
              </w:rPr>
              <w:t>I.1 Caracterização da organização</w:t>
            </w:r>
            <w:r>
              <w:rPr>
                <w:noProof/>
                <w:webHidden/>
              </w:rPr>
              <w:tab/>
            </w:r>
            <w:r>
              <w:rPr>
                <w:noProof/>
                <w:webHidden/>
              </w:rPr>
              <w:fldChar w:fldCharType="begin"/>
            </w:r>
            <w:r>
              <w:rPr>
                <w:noProof/>
                <w:webHidden/>
              </w:rPr>
              <w:instrText xml:space="preserve"> PAGEREF _Toc214372233 \h </w:instrText>
            </w:r>
            <w:r>
              <w:rPr>
                <w:noProof/>
                <w:webHidden/>
              </w:rPr>
            </w:r>
            <w:r>
              <w:rPr>
                <w:noProof/>
                <w:webHidden/>
              </w:rPr>
              <w:fldChar w:fldCharType="separate"/>
            </w:r>
            <w:r>
              <w:rPr>
                <w:noProof/>
                <w:webHidden/>
              </w:rPr>
              <w:t>6</w:t>
            </w:r>
            <w:r>
              <w:rPr>
                <w:noProof/>
                <w:webHidden/>
              </w:rPr>
              <w:fldChar w:fldCharType="end"/>
            </w:r>
          </w:hyperlink>
        </w:p>
        <w:p w14:paraId="0277A709" w14:textId="7FE9C314"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4" w:history="1">
            <w:r w:rsidRPr="008D2046">
              <w:rPr>
                <w:rStyle w:val="Hiperligao"/>
                <w:b/>
                <w:bCs/>
                <w:noProof/>
              </w:rPr>
              <w:t>Enquadramento Institucional</w:t>
            </w:r>
            <w:r>
              <w:rPr>
                <w:noProof/>
                <w:webHidden/>
              </w:rPr>
              <w:tab/>
            </w:r>
            <w:r>
              <w:rPr>
                <w:noProof/>
                <w:webHidden/>
              </w:rPr>
              <w:fldChar w:fldCharType="begin"/>
            </w:r>
            <w:r>
              <w:rPr>
                <w:noProof/>
                <w:webHidden/>
              </w:rPr>
              <w:instrText xml:space="preserve"> PAGEREF _Toc214372234 \h </w:instrText>
            </w:r>
            <w:r>
              <w:rPr>
                <w:noProof/>
                <w:webHidden/>
              </w:rPr>
            </w:r>
            <w:r>
              <w:rPr>
                <w:noProof/>
                <w:webHidden/>
              </w:rPr>
              <w:fldChar w:fldCharType="separate"/>
            </w:r>
            <w:r>
              <w:rPr>
                <w:noProof/>
                <w:webHidden/>
              </w:rPr>
              <w:t>6</w:t>
            </w:r>
            <w:r>
              <w:rPr>
                <w:noProof/>
                <w:webHidden/>
              </w:rPr>
              <w:fldChar w:fldCharType="end"/>
            </w:r>
          </w:hyperlink>
        </w:p>
        <w:p w14:paraId="434FAA1C" w14:textId="4D109062"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5" w:history="1">
            <w:r w:rsidRPr="008D2046">
              <w:rPr>
                <w:rStyle w:val="Hiperligao"/>
                <w:b/>
                <w:bCs/>
                <w:noProof/>
              </w:rPr>
              <w:t>Missão e Objetivos Estratégicos</w:t>
            </w:r>
            <w:r>
              <w:rPr>
                <w:noProof/>
                <w:webHidden/>
              </w:rPr>
              <w:tab/>
            </w:r>
            <w:r>
              <w:rPr>
                <w:noProof/>
                <w:webHidden/>
              </w:rPr>
              <w:fldChar w:fldCharType="begin"/>
            </w:r>
            <w:r>
              <w:rPr>
                <w:noProof/>
                <w:webHidden/>
              </w:rPr>
              <w:instrText xml:space="preserve"> PAGEREF _Toc214372235 \h </w:instrText>
            </w:r>
            <w:r>
              <w:rPr>
                <w:noProof/>
                <w:webHidden/>
              </w:rPr>
            </w:r>
            <w:r>
              <w:rPr>
                <w:noProof/>
                <w:webHidden/>
              </w:rPr>
              <w:fldChar w:fldCharType="separate"/>
            </w:r>
            <w:r>
              <w:rPr>
                <w:noProof/>
                <w:webHidden/>
              </w:rPr>
              <w:t>6</w:t>
            </w:r>
            <w:r>
              <w:rPr>
                <w:noProof/>
                <w:webHidden/>
              </w:rPr>
              <w:fldChar w:fldCharType="end"/>
            </w:r>
          </w:hyperlink>
        </w:p>
        <w:p w14:paraId="623DC399" w14:textId="35BA41C0"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6" w:history="1">
            <w:r w:rsidRPr="008D2046">
              <w:rPr>
                <w:rStyle w:val="Hiperligao"/>
                <w:b/>
                <w:bCs/>
                <w:noProof/>
              </w:rPr>
              <w:t>Porto de Sines: Papel e Infraestruturas</w:t>
            </w:r>
            <w:r>
              <w:rPr>
                <w:noProof/>
                <w:webHidden/>
              </w:rPr>
              <w:tab/>
            </w:r>
            <w:r>
              <w:rPr>
                <w:noProof/>
                <w:webHidden/>
              </w:rPr>
              <w:fldChar w:fldCharType="begin"/>
            </w:r>
            <w:r>
              <w:rPr>
                <w:noProof/>
                <w:webHidden/>
              </w:rPr>
              <w:instrText xml:space="preserve"> PAGEREF _Toc214372236 \h </w:instrText>
            </w:r>
            <w:r>
              <w:rPr>
                <w:noProof/>
                <w:webHidden/>
              </w:rPr>
            </w:r>
            <w:r>
              <w:rPr>
                <w:noProof/>
                <w:webHidden/>
              </w:rPr>
              <w:fldChar w:fldCharType="separate"/>
            </w:r>
            <w:r>
              <w:rPr>
                <w:noProof/>
                <w:webHidden/>
              </w:rPr>
              <w:t>6</w:t>
            </w:r>
            <w:r>
              <w:rPr>
                <w:noProof/>
                <w:webHidden/>
              </w:rPr>
              <w:fldChar w:fldCharType="end"/>
            </w:r>
          </w:hyperlink>
        </w:p>
        <w:p w14:paraId="7685A3BD" w14:textId="56F69FF3"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7" w:history="1">
            <w:r w:rsidRPr="008D2046">
              <w:rPr>
                <w:rStyle w:val="Hiperligao"/>
                <w:b/>
                <w:bCs/>
                <w:noProof/>
              </w:rPr>
              <w:t>Indicadores-chave e Atividade Recente</w:t>
            </w:r>
            <w:r>
              <w:rPr>
                <w:noProof/>
                <w:webHidden/>
              </w:rPr>
              <w:tab/>
            </w:r>
            <w:r>
              <w:rPr>
                <w:noProof/>
                <w:webHidden/>
              </w:rPr>
              <w:fldChar w:fldCharType="begin"/>
            </w:r>
            <w:r>
              <w:rPr>
                <w:noProof/>
                <w:webHidden/>
              </w:rPr>
              <w:instrText xml:space="preserve"> PAGEREF _Toc214372237 \h </w:instrText>
            </w:r>
            <w:r>
              <w:rPr>
                <w:noProof/>
                <w:webHidden/>
              </w:rPr>
            </w:r>
            <w:r>
              <w:rPr>
                <w:noProof/>
                <w:webHidden/>
              </w:rPr>
              <w:fldChar w:fldCharType="separate"/>
            </w:r>
            <w:r>
              <w:rPr>
                <w:noProof/>
                <w:webHidden/>
              </w:rPr>
              <w:t>6</w:t>
            </w:r>
            <w:r>
              <w:rPr>
                <w:noProof/>
                <w:webHidden/>
              </w:rPr>
              <w:fldChar w:fldCharType="end"/>
            </w:r>
          </w:hyperlink>
        </w:p>
        <w:p w14:paraId="7FE77DB8" w14:textId="490EF052"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8" w:history="1">
            <w:r w:rsidRPr="008D2046">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_Toc214372238 \h </w:instrText>
            </w:r>
            <w:r>
              <w:rPr>
                <w:noProof/>
                <w:webHidden/>
              </w:rPr>
            </w:r>
            <w:r>
              <w:rPr>
                <w:noProof/>
                <w:webHidden/>
              </w:rPr>
              <w:fldChar w:fldCharType="separate"/>
            </w:r>
            <w:r>
              <w:rPr>
                <w:noProof/>
                <w:webHidden/>
              </w:rPr>
              <w:t>7</w:t>
            </w:r>
            <w:r>
              <w:rPr>
                <w:noProof/>
                <w:webHidden/>
              </w:rPr>
              <w:fldChar w:fldCharType="end"/>
            </w:r>
          </w:hyperlink>
        </w:p>
        <w:p w14:paraId="6ECF09FB" w14:textId="205510D4"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39" w:history="1">
            <w:r w:rsidRPr="008D2046">
              <w:rPr>
                <w:rStyle w:val="Hiperligao"/>
                <w:noProof/>
              </w:rPr>
              <w:t>Parte II – Desenvolvimento</w:t>
            </w:r>
            <w:r>
              <w:rPr>
                <w:noProof/>
                <w:webHidden/>
              </w:rPr>
              <w:tab/>
            </w:r>
            <w:r>
              <w:rPr>
                <w:noProof/>
                <w:webHidden/>
              </w:rPr>
              <w:fldChar w:fldCharType="begin"/>
            </w:r>
            <w:r>
              <w:rPr>
                <w:noProof/>
                <w:webHidden/>
              </w:rPr>
              <w:instrText xml:space="preserve"> PAGEREF _Toc214372239 \h </w:instrText>
            </w:r>
            <w:r>
              <w:rPr>
                <w:noProof/>
                <w:webHidden/>
              </w:rPr>
            </w:r>
            <w:r>
              <w:rPr>
                <w:noProof/>
                <w:webHidden/>
              </w:rPr>
              <w:fldChar w:fldCharType="separate"/>
            </w:r>
            <w:r>
              <w:rPr>
                <w:noProof/>
                <w:webHidden/>
              </w:rPr>
              <w:t>9</w:t>
            </w:r>
            <w:r>
              <w:rPr>
                <w:noProof/>
                <w:webHidden/>
              </w:rPr>
              <w:fldChar w:fldCharType="end"/>
            </w:r>
          </w:hyperlink>
        </w:p>
        <w:p w14:paraId="17BED20E" w14:textId="376850A4"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0" w:history="1">
            <w:r w:rsidRPr="008D2046">
              <w:rPr>
                <w:rStyle w:val="Hiperligao"/>
                <w:noProof/>
              </w:rPr>
              <w:t>II.1 Organização</w:t>
            </w:r>
            <w:r>
              <w:rPr>
                <w:noProof/>
                <w:webHidden/>
              </w:rPr>
              <w:tab/>
            </w:r>
            <w:r>
              <w:rPr>
                <w:noProof/>
                <w:webHidden/>
              </w:rPr>
              <w:fldChar w:fldCharType="begin"/>
            </w:r>
            <w:r>
              <w:rPr>
                <w:noProof/>
                <w:webHidden/>
              </w:rPr>
              <w:instrText xml:space="preserve"> PAGEREF _Toc214372240 \h </w:instrText>
            </w:r>
            <w:r>
              <w:rPr>
                <w:noProof/>
                <w:webHidden/>
              </w:rPr>
            </w:r>
            <w:r>
              <w:rPr>
                <w:noProof/>
                <w:webHidden/>
              </w:rPr>
              <w:fldChar w:fldCharType="separate"/>
            </w:r>
            <w:r>
              <w:rPr>
                <w:noProof/>
                <w:webHidden/>
              </w:rPr>
              <w:t>9</w:t>
            </w:r>
            <w:r>
              <w:rPr>
                <w:noProof/>
                <w:webHidden/>
              </w:rPr>
              <w:fldChar w:fldCharType="end"/>
            </w:r>
          </w:hyperlink>
        </w:p>
        <w:p w14:paraId="0E8D1DE8" w14:textId="3698A90C"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1" w:history="1">
            <w:r w:rsidRPr="008D2046">
              <w:rPr>
                <w:rStyle w:val="Hiperligao"/>
                <w:b/>
                <w:bCs/>
                <w:noProof/>
              </w:rPr>
              <w:t>Estrutura organizacional</w:t>
            </w:r>
            <w:r>
              <w:rPr>
                <w:noProof/>
                <w:webHidden/>
              </w:rPr>
              <w:tab/>
            </w:r>
            <w:r>
              <w:rPr>
                <w:noProof/>
                <w:webHidden/>
              </w:rPr>
              <w:fldChar w:fldCharType="begin"/>
            </w:r>
            <w:r>
              <w:rPr>
                <w:noProof/>
                <w:webHidden/>
              </w:rPr>
              <w:instrText xml:space="preserve"> PAGEREF _Toc214372241 \h </w:instrText>
            </w:r>
            <w:r>
              <w:rPr>
                <w:noProof/>
                <w:webHidden/>
              </w:rPr>
            </w:r>
            <w:r>
              <w:rPr>
                <w:noProof/>
                <w:webHidden/>
              </w:rPr>
              <w:fldChar w:fldCharType="separate"/>
            </w:r>
            <w:r>
              <w:rPr>
                <w:noProof/>
                <w:webHidden/>
              </w:rPr>
              <w:t>9</w:t>
            </w:r>
            <w:r>
              <w:rPr>
                <w:noProof/>
                <w:webHidden/>
              </w:rPr>
              <w:fldChar w:fldCharType="end"/>
            </w:r>
          </w:hyperlink>
        </w:p>
        <w:p w14:paraId="56C1174F" w14:textId="467B6BE3"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2" w:history="1">
            <w:r w:rsidRPr="008D2046">
              <w:rPr>
                <w:rStyle w:val="Hiperligao"/>
                <w:b/>
                <w:bCs/>
                <w:noProof/>
              </w:rPr>
              <w:t>Proposta de melhoria</w:t>
            </w:r>
            <w:r>
              <w:rPr>
                <w:noProof/>
                <w:webHidden/>
              </w:rPr>
              <w:tab/>
            </w:r>
            <w:r>
              <w:rPr>
                <w:noProof/>
                <w:webHidden/>
              </w:rPr>
              <w:fldChar w:fldCharType="begin"/>
            </w:r>
            <w:r>
              <w:rPr>
                <w:noProof/>
                <w:webHidden/>
              </w:rPr>
              <w:instrText xml:space="preserve"> PAGEREF _Toc214372242 \h </w:instrText>
            </w:r>
            <w:r>
              <w:rPr>
                <w:noProof/>
                <w:webHidden/>
              </w:rPr>
            </w:r>
            <w:r>
              <w:rPr>
                <w:noProof/>
                <w:webHidden/>
              </w:rPr>
              <w:fldChar w:fldCharType="separate"/>
            </w:r>
            <w:r>
              <w:rPr>
                <w:noProof/>
                <w:webHidden/>
              </w:rPr>
              <w:t>10</w:t>
            </w:r>
            <w:r>
              <w:rPr>
                <w:noProof/>
                <w:webHidden/>
              </w:rPr>
              <w:fldChar w:fldCharType="end"/>
            </w:r>
          </w:hyperlink>
        </w:p>
        <w:p w14:paraId="48A81D39" w14:textId="3B6EDA32"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3" w:history="1">
            <w:r w:rsidRPr="008D2046">
              <w:rPr>
                <w:rStyle w:val="Hiperligao"/>
                <w:noProof/>
              </w:rPr>
              <w:t>II.2 Planeamento</w:t>
            </w:r>
            <w:r>
              <w:rPr>
                <w:noProof/>
                <w:webHidden/>
              </w:rPr>
              <w:tab/>
            </w:r>
            <w:r>
              <w:rPr>
                <w:noProof/>
                <w:webHidden/>
              </w:rPr>
              <w:fldChar w:fldCharType="begin"/>
            </w:r>
            <w:r>
              <w:rPr>
                <w:noProof/>
                <w:webHidden/>
              </w:rPr>
              <w:instrText xml:space="preserve"> PAGEREF _Toc214372243 \h </w:instrText>
            </w:r>
            <w:r>
              <w:rPr>
                <w:noProof/>
                <w:webHidden/>
              </w:rPr>
            </w:r>
            <w:r>
              <w:rPr>
                <w:noProof/>
                <w:webHidden/>
              </w:rPr>
              <w:fldChar w:fldCharType="separate"/>
            </w:r>
            <w:r>
              <w:rPr>
                <w:noProof/>
                <w:webHidden/>
              </w:rPr>
              <w:t>11</w:t>
            </w:r>
            <w:r>
              <w:rPr>
                <w:noProof/>
                <w:webHidden/>
              </w:rPr>
              <w:fldChar w:fldCharType="end"/>
            </w:r>
          </w:hyperlink>
        </w:p>
        <w:p w14:paraId="7475E048" w14:textId="1D9E987C"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4" w:history="1">
            <w:r w:rsidRPr="008D2046">
              <w:rPr>
                <w:rStyle w:val="Hiperligao"/>
                <w:b/>
                <w:bCs/>
                <w:noProof/>
              </w:rPr>
              <w:t>Objetivos SMART</w:t>
            </w:r>
            <w:r>
              <w:rPr>
                <w:noProof/>
                <w:webHidden/>
              </w:rPr>
              <w:tab/>
            </w:r>
            <w:r>
              <w:rPr>
                <w:noProof/>
                <w:webHidden/>
              </w:rPr>
              <w:fldChar w:fldCharType="begin"/>
            </w:r>
            <w:r>
              <w:rPr>
                <w:noProof/>
                <w:webHidden/>
              </w:rPr>
              <w:instrText xml:space="preserve"> PAGEREF _Toc214372244 \h </w:instrText>
            </w:r>
            <w:r>
              <w:rPr>
                <w:noProof/>
                <w:webHidden/>
              </w:rPr>
            </w:r>
            <w:r>
              <w:rPr>
                <w:noProof/>
                <w:webHidden/>
              </w:rPr>
              <w:fldChar w:fldCharType="separate"/>
            </w:r>
            <w:r>
              <w:rPr>
                <w:noProof/>
                <w:webHidden/>
              </w:rPr>
              <w:t>12</w:t>
            </w:r>
            <w:r>
              <w:rPr>
                <w:noProof/>
                <w:webHidden/>
              </w:rPr>
              <w:fldChar w:fldCharType="end"/>
            </w:r>
          </w:hyperlink>
        </w:p>
        <w:p w14:paraId="692A1C6B" w14:textId="5DF0780D"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5" w:history="1">
            <w:r w:rsidRPr="008D2046">
              <w:rPr>
                <w:rStyle w:val="Hiperligao"/>
                <w:b/>
                <w:bCs/>
                <w:noProof/>
              </w:rPr>
              <w:t>Análise SWOT</w:t>
            </w:r>
            <w:r>
              <w:rPr>
                <w:noProof/>
                <w:webHidden/>
              </w:rPr>
              <w:tab/>
            </w:r>
            <w:r>
              <w:rPr>
                <w:noProof/>
                <w:webHidden/>
              </w:rPr>
              <w:fldChar w:fldCharType="begin"/>
            </w:r>
            <w:r>
              <w:rPr>
                <w:noProof/>
                <w:webHidden/>
              </w:rPr>
              <w:instrText xml:space="preserve"> PAGEREF _Toc214372245 \h </w:instrText>
            </w:r>
            <w:r>
              <w:rPr>
                <w:noProof/>
                <w:webHidden/>
              </w:rPr>
            </w:r>
            <w:r>
              <w:rPr>
                <w:noProof/>
                <w:webHidden/>
              </w:rPr>
              <w:fldChar w:fldCharType="separate"/>
            </w:r>
            <w:r>
              <w:rPr>
                <w:noProof/>
                <w:webHidden/>
              </w:rPr>
              <w:t>12</w:t>
            </w:r>
            <w:r>
              <w:rPr>
                <w:noProof/>
                <w:webHidden/>
              </w:rPr>
              <w:fldChar w:fldCharType="end"/>
            </w:r>
          </w:hyperlink>
        </w:p>
        <w:p w14:paraId="0F91353A" w14:textId="773E96CE"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6" w:history="1">
            <w:r w:rsidRPr="008D2046">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_Toc214372246 \h </w:instrText>
            </w:r>
            <w:r>
              <w:rPr>
                <w:noProof/>
                <w:webHidden/>
              </w:rPr>
            </w:r>
            <w:r>
              <w:rPr>
                <w:noProof/>
                <w:webHidden/>
              </w:rPr>
              <w:fldChar w:fldCharType="separate"/>
            </w:r>
            <w:r>
              <w:rPr>
                <w:noProof/>
                <w:webHidden/>
              </w:rPr>
              <w:t>13</w:t>
            </w:r>
            <w:r>
              <w:rPr>
                <w:noProof/>
                <w:webHidden/>
              </w:rPr>
              <w:fldChar w:fldCharType="end"/>
            </w:r>
          </w:hyperlink>
        </w:p>
        <w:p w14:paraId="50B3AB51" w14:textId="3AACA962"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7" w:history="1">
            <w:r w:rsidRPr="008D2046">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_Toc214372247 \h </w:instrText>
            </w:r>
            <w:r>
              <w:rPr>
                <w:noProof/>
                <w:webHidden/>
              </w:rPr>
            </w:r>
            <w:r>
              <w:rPr>
                <w:noProof/>
                <w:webHidden/>
              </w:rPr>
              <w:fldChar w:fldCharType="separate"/>
            </w:r>
            <w:r>
              <w:rPr>
                <w:noProof/>
                <w:webHidden/>
              </w:rPr>
              <w:t>14</w:t>
            </w:r>
            <w:r>
              <w:rPr>
                <w:noProof/>
                <w:webHidden/>
              </w:rPr>
              <w:fldChar w:fldCharType="end"/>
            </w:r>
          </w:hyperlink>
        </w:p>
        <w:p w14:paraId="17C01393" w14:textId="29AAEF2B"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8" w:history="1">
            <w:r w:rsidRPr="008D2046">
              <w:rPr>
                <w:rStyle w:val="Hiperligao"/>
                <w:noProof/>
              </w:rPr>
              <w:t>II.3 Controlo e Sistemas de informação --- (3.7.1 a 3.7.3)</w:t>
            </w:r>
            <w:r>
              <w:rPr>
                <w:noProof/>
                <w:webHidden/>
              </w:rPr>
              <w:tab/>
            </w:r>
            <w:r>
              <w:rPr>
                <w:noProof/>
                <w:webHidden/>
              </w:rPr>
              <w:fldChar w:fldCharType="begin"/>
            </w:r>
            <w:r>
              <w:rPr>
                <w:noProof/>
                <w:webHidden/>
              </w:rPr>
              <w:instrText xml:space="preserve"> PAGEREF _Toc214372248 \h </w:instrText>
            </w:r>
            <w:r>
              <w:rPr>
                <w:noProof/>
                <w:webHidden/>
              </w:rPr>
            </w:r>
            <w:r>
              <w:rPr>
                <w:noProof/>
                <w:webHidden/>
              </w:rPr>
              <w:fldChar w:fldCharType="separate"/>
            </w:r>
            <w:r>
              <w:rPr>
                <w:noProof/>
                <w:webHidden/>
              </w:rPr>
              <w:t>15</w:t>
            </w:r>
            <w:r>
              <w:rPr>
                <w:noProof/>
                <w:webHidden/>
              </w:rPr>
              <w:fldChar w:fldCharType="end"/>
            </w:r>
          </w:hyperlink>
        </w:p>
        <w:p w14:paraId="3EBBBD61" w14:textId="04D7F57D"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9" w:history="1">
            <w:r w:rsidRPr="008D2046">
              <w:rPr>
                <w:rStyle w:val="Hiperligao"/>
                <w:noProof/>
              </w:rPr>
              <w:t>II. 4 Direção e Gestão de Pessoas --- (3.7.4 a 3.7.6)</w:t>
            </w:r>
            <w:r>
              <w:rPr>
                <w:noProof/>
                <w:webHidden/>
              </w:rPr>
              <w:tab/>
            </w:r>
            <w:r>
              <w:rPr>
                <w:noProof/>
                <w:webHidden/>
              </w:rPr>
              <w:fldChar w:fldCharType="begin"/>
            </w:r>
            <w:r>
              <w:rPr>
                <w:noProof/>
                <w:webHidden/>
              </w:rPr>
              <w:instrText xml:space="preserve"> PAGEREF _Toc214372249 \h </w:instrText>
            </w:r>
            <w:r>
              <w:rPr>
                <w:noProof/>
                <w:webHidden/>
              </w:rPr>
            </w:r>
            <w:r>
              <w:rPr>
                <w:noProof/>
                <w:webHidden/>
              </w:rPr>
              <w:fldChar w:fldCharType="separate"/>
            </w:r>
            <w:r>
              <w:rPr>
                <w:noProof/>
                <w:webHidden/>
              </w:rPr>
              <w:t>15</w:t>
            </w:r>
            <w:r>
              <w:rPr>
                <w:noProof/>
                <w:webHidden/>
              </w:rPr>
              <w:fldChar w:fldCharType="end"/>
            </w:r>
          </w:hyperlink>
        </w:p>
        <w:p w14:paraId="435CF6F3" w14:textId="28444A4D"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0" w:history="1">
            <w:r w:rsidRPr="008D2046">
              <w:rPr>
                <w:rStyle w:val="Hiperligao"/>
                <w:noProof/>
              </w:rPr>
              <w:t>II.5 Promoção da produtividade --- (3.7.8)</w:t>
            </w:r>
            <w:r>
              <w:rPr>
                <w:noProof/>
                <w:webHidden/>
              </w:rPr>
              <w:tab/>
            </w:r>
            <w:r>
              <w:rPr>
                <w:noProof/>
                <w:webHidden/>
              </w:rPr>
              <w:fldChar w:fldCharType="begin"/>
            </w:r>
            <w:r>
              <w:rPr>
                <w:noProof/>
                <w:webHidden/>
              </w:rPr>
              <w:instrText xml:space="preserve"> PAGEREF _Toc214372250 \h </w:instrText>
            </w:r>
            <w:r>
              <w:rPr>
                <w:noProof/>
                <w:webHidden/>
              </w:rPr>
            </w:r>
            <w:r>
              <w:rPr>
                <w:noProof/>
                <w:webHidden/>
              </w:rPr>
              <w:fldChar w:fldCharType="separate"/>
            </w:r>
            <w:r>
              <w:rPr>
                <w:noProof/>
                <w:webHidden/>
              </w:rPr>
              <w:t>15</w:t>
            </w:r>
            <w:r>
              <w:rPr>
                <w:noProof/>
                <w:webHidden/>
              </w:rPr>
              <w:fldChar w:fldCharType="end"/>
            </w:r>
          </w:hyperlink>
        </w:p>
        <w:p w14:paraId="607A9168" w14:textId="4FBAD114"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1" w:history="1">
            <w:r w:rsidRPr="008D2046">
              <w:rPr>
                <w:rStyle w:val="Hiperligao"/>
                <w:noProof/>
              </w:rPr>
              <w:t>II.6 Economia circular --- (3.7.7 / 3.7.9)</w:t>
            </w:r>
            <w:r>
              <w:rPr>
                <w:noProof/>
                <w:webHidden/>
              </w:rPr>
              <w:tab/>
            </w:r>
            <w:r>
              <w:rPr>
                <w:noProof/>
                <w:webHidden/>
              </w:rPr>
              <w:fldChar w:fldCharType="begin"/>
            </w:r>
            <w:r>
              <w:rPr>
                <w:noProof/>
                <w:webHidden/>
              </w:rPr>
              <w:instrText xml:space="preserve"> PAGEREF _Toc214372251 \h </w:instrText>
            </w:r>
            <w:r>
              <w:rPr>
                <w:noProof/>
                <w:webHidden/>
              </w:rPr>
            </w:r>
            <w:r>
              <w:rPr>
                <w:noProof/>
                <w:webHidden/>
              </w:rPr>
              <w:fldChar w:fldCharType="separate"/>
            </w:r>
            <w:r>
              <w:rPr>
                <w:noProof/>
                <w:webHidden/>
              </w:rPr>
              <w:t>15</w:t>
            </w:r>
            <w:r>
              <w:rPr>
                <w:noProof/>
                <w:webHidden/>
              </w:rPr>
              <w:fldChar w:fldCharType="end"/>
            </w:r>
          </w:hyperlink>
        </w:p>
        <w:p w14:paraId="59292769" w14:textId="41093434"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2" w:history="1">
            <w:r w:rsidRPr="008D2046">
              <w:rPr>
                <w:rStyle w:val="Hiperligao"/>
                <w:noProof/>
              </w:rPr>
              <w:t>II.7 Marketing</w:t>
            </w:r>
            <w:r>
              <w:rPr>
                <w:noProof/>
                <w:webHidden/>
              </w:rPr>
              <w:tab/>
            </w:r>
            <w:r>
              <w:rPr>
                <w:noProof/>
                <w:webHidden/>
              </w:rPr>
              <w:fldChar w:fldCharType="begin"/>
            </w:r>
            <w:r>
              <w:rPr>
                <w:noProof/>
                <w:webHidden/>
              </w:rPr>
              <w:instrText xml:space="preserve"> PAGEREF _Toc214372252 \h </w:instrText>
            </w:r>
            <w:r>
              <w:rPr>
                <w:noProof/>
                <w:webHidden/>
              </w:rPr>
            </w:r>
            <w:r>
              <w:rPr>
                <w:noProof/>
                <w:webHidden/>
              </w:rPr>
              <w:fldChar w:fldCharType="separate"/>
            </w:r>
            <w:r>
              <w:rPr>
                <w:noProof/>
                <w:webHidden/>
              </w:rPr>
              <w:t>15</w:t>
            </w:r>
            <w:r>
              <w:rPr>
                <w:noProof/>
                <w:webHidden/>
              </w:rPr>
              <w:fldChar w:fldCharType="end"/>
            </w:r>
          </w:hyperlink>
        </w:p>
        <w:p w14:paraId="1AD9BED0" w14:textId="279E96A1"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3" w:history="1">
            <w:r w:rsidRPr="008D2046">
              <w:rPr>
                <w:rStyle w:val="Hiperligao"/>
                <w:noProof/>
              </w:rPr>
              <w:t>II. 8 Gestão Financeira</w:t>
            </w:r>
            <w:r>
              <w:rPr>
                <w:noProof/>
                <w:webHidden/>
              </w:rPr>
              <w:tab/>
            </w:r>
            <w:r>
              <w:rPr>
                <w:noProof/>
                <w:webHidden/>
              </w:rPr>
              <w:fldChar w:fldCharType="begin"/>
            </w:r>
            <w:r>
              <w:rPr>
                <w:noProof/>
                <w:webHidden/>
              </w:rPr>
              <w:instrText xml:space="preserve"> PAGEREF _Toc214372253 \h </w:instrText>
            </w:r>
            <w:r>
              <w:rPr>
                <w:noProof/>
                <w:webHidden/>
              </w:rPr>
            </w:r>
            <w:r>
              <w:rPr>
                <w:noProof/>
                <w:webHidden/>
              </w:rPr>
              <w:fldChar w:fldCharType="separate"/>
            </w:r>
            <w:r>
              <w:rPr>
                <w:noProof/>
                <w:webHidden/>
              </w:rPr>
              <w:t>16</w:t>
            </w:r>
            <w:r>
              <w:rPr>
                <w:noProof/>
                <w:webHidden/>
              </w:rPr>
              <w:fldChar w:fldCharType="end"/>
            </w:r>
          </w:hyperlink>
        </w:p>
        <w:p w14:paraId="2E79F8F8" w14:textId="09C73B2A"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4" w:history="1">
            <w:r w:rsidRPr="008D2046">
              <w:rPr>
                <w:rStyle w:val="Hiperligao"/>
                <w:noProof/>
              </w:rPr>
              <w:t>II.9 Gestão das Operações e Indústria 4.0</w:t>
            </w:r>
            <w:r>
              <w:rPr>
                <w:noProof/>
                <w:webHidden/>
              </w:rPr>
              <w:tab/>
            </w:r>
            <w:r>
              <w:rPr>
                <w:noProof/>
                <w:webHidden/>
              </w:rPr>
              <w:fldChar w:fldCharType="begin"/>
            </w:r>
            <w:r>
              <w:rPr>
                <w:noProof/>
                <w:webHidden/>
              </w:rPr>
              <w:instrText xml:space="preserve"> PAGEREF _Toc214372254 \h </w:instrText>
            </w:r>
            <w:r>
              <w:rPr>
                <w:noProof/>
                <w:webHidden/>
              </w:rPr>
            </w:r>
            <w:r>
              <w:rPr>
                <w:noProof/>
                <w:webHidden/>
              </w:rPr>
              <w:fldChar w:fldCharType="separate"/>
            </w:r>
            <w:r>
              <w:rPr>
                <w:noProof/>
                <w:webHidden/>
              </w:rPr>
              <w:t>16</w:t>
            </w:r>
            <w:r>
              <w:rPr>
                <w:noProof/>
                <w:webHidden/>
              </w:rPr>
              <w:fldChar w:fldCharType="end"/>
            </w:r>
          </w:hyperlink>
        </w:p>
        <w:p w14:paraId="18511FE8" w14:textId="0B9758C8"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55" w:history="1">
            <w:r w:rsidRPr="008D2046">
              <w:rPr>
                <w:rStyle w:val="Hiperligao"/>
                <w:noProof/>
              </w:rPr>
              <w:t>Parte III – Conclusão</w:t>
            </w:r>
            <w:r>
              <w:rPr>
                <w:noProof/>
                <w:webHidden/>
              </w:rPr>
              <w:tab/>
            </w:r>
            <w:r>
              <w:rPr>
                <w:noProof/>
                <w:webHidden/>
              </w:rPr>
              <w:fldChar w:fldCharType="begin"/>
            </w:r>
            <w:r>
              <w:rPr>
                <w:noProof/>
                <w:webHidden/>
              </w:rPr>
              <w:instrText xml:space="preserve"> PAGEREF _Toc214372255 \h </w:instrText>
            </w:r>
            <w:r>
              <w:rPr>
                <w:noProof/>
                <w:webHidden/>
              </w:rPr>
            </w:r>
            <w:r>
              <w:rPr>
                <w:noProof/>
                <w:webHidden/>
              </w:rPr>
              <w:fldChar w:fldCharType="separate"/>
            </w:r>
            <w:r>
              <w:rPr>
                <w:noProof/>
                <w:webHidden/>
              </w:rPr>
              <w:t>17</w:t>
            </w:r>
            <w:r>
              <w:rPr>
                <w:noProof/>
                <w:webHidden/>
              </w:rPr>
              <w:fldChar w:fldCharType="end"/>
            </w:r>
          </w:hyperlink>
        </w:p>
        <w:p w14:paraId="7B41CAA3" w14:textId="4FBADD6F"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6" w:history="1">
            <w:r w:rsidRPr="008D2046">
              <w:rPr>
                <w:rStyle w:val="Hiperligao"/>
                <w:noProof/>
              </w:rPr>
              <w:t>III.1 Conclusão</w:t>
            </w:r>
            <w:r>
              <w:rPr>
                <w:noProof/>
                <w:webHidden/>
              </w:rPr>
              <w:tab/>
            </w:r>
            <w:r>
              <w:rPr>
                <w:noProof/>
                <w:webHidden/>
              </w:rPr>
              <w:fldChar w:fldCharType="begin"/>
            </w:r>
            <w:r>
              <w:rPr>
                <w:noProof/>
                <w:webHidden/>
              </w:rPr>
              <w:instrText xml:space="preserve"> PAGEREF _Toc214372256 \h </w:instrText>
            </w:r>
            <w:r>
              <w:rPr>
                <w:noProof/>
                <w:webHidden/>
              </w:rPr>
            </w:r>
            <w:r>
              <w:rPr>
                <w:noProof/>
                <w:webHidden/>
              </w:rPr>
              <w:fldChar w:fldCharType="separate"/>
            </w:r>
            <w:r>
              <w:rPr>
                <w:noProof/>
                <w:webHidden/>
              </w:rPr>
              <w:t>17</w:t>
            </w:r>
            <w:r>
              <w:rPr>
                <w:noProof/>
                <w:webHidden/>
              </w:rPr>
              <w:fldChar w:fldCharType="end"/>
            </w:r>
          </w:hyperlink>
        </w:p>
        <w:p w14:paraId="2607DABC" w14:textId="4698F35C"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7" w:history="1">
            <w:r w:rsidRPr="008D2046">
              <w:rPr>
                <w:rStyle w:val="Hiperligao"/>
                <w:noProof/>
              </w:rPr>
              <w:t>III.2 Sugestões de melhoria</w:t>
            </w:r>
            <w:r>
              <w:rPr>
                <w:noProof/>
                <w:webHidden/>
              </w:rPr>
              <w:tab/>
            </w:r>
            <w:r>
              <w:rPr>
                <w:noProof/>
                <w:webHidden/>
              </w:rPr>
              <w:fldChar w:fldCharType="begin"/>
            </w:r>
            <w:r>
              <w:rPr>
                <w:noProof/>
                <w:webHidden/>
              </w:rPr>
              <w:instrText xml:space="preserve"> PAGEREF _Toc214372257 \h </w:instrText>
            </w:r>
            <w:r>
              <w:rPr>
                <w:noProof/>
                <w:webHidden/>
              </w:rPr>
            </w:r>
            <w:r>
              <w:rPr>
                <w:noProof/>
                <w:webHidden/>
              </w:rPr>
              <w:fldChar w:fldCharType="separate"/>
            </w:r>
            <w:r>
              <w:rPr>
                <w:noProof/>
                <w:webHidden/>
              </w:rPr>
              <w:t>17</w:t>
            </w:r>
            <w:r>
              <w:rPr>
                <w:noProof/>
                <w:webHidden/>
              </w:rPr>
              <w:fldChar w:fldCharType="end"/>
            </w:r>
          </w:hyperlink>
        </w:p>
        <w:p w14:paraId="165F1A2B" w14:textId="1153BCE8"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58" w:history="1">
            <w:r w:rsidRPr="008D2046">
              <w:rPr>
                <w:rStyle w:val="Hiperligao"/>
                <w:noProof/>
              </w:rPr>
              <w:t>Referências</w:t>
            </w:r>
            <w:r>
              <w:rPr>
                <w:noProof/>
                <w:webHidden/>
              </w:rPr>
              <w:tab/>
            </w:r>
            <w:r>
              <w:rPr>
                <w:noProof/>
                <w:webHidden/>
              </w:rPr>
              <w:fldChar w:fldCharType="begin"/>
            </w:r>
            <w:r>
              <w:rPr>
                <w:noProof/>
                <w:webHidden/>
              </w:rPr>
              <w:instrText xml:space="preserve"> PAGEREF _Toc214372258 \h </w:instrText>
            </w:r>
            <w:r>
              <w:rPr>
                <w:noProof/>
                <w:webHidden/>
              </w:rPr>
            </w:r>
            <w:r>
              <w:rPr>
                <w:noProof/>
                <w:webHidden/>
              </w:rPr>
              <w:fldChar w:fldCharType="separate"/>
            </w:r>
            <w:r>
              <w:rPr>
                <w:noProof/>
                <w:webHidden/>
              </w:rPr>
              <w:t>18</w:t>
            </w:r>
            <w:r>
              <w:rPr>
                <w:noProof/>
                <w:webHidden/>
              </w:rPr>
              <w:fldChar w:fldCharType="end"/>
            </w:r>
          </w:hyperlink>
        </w:p>
        <w:p w14:paraId="597B9C1E" w14:textId="3A711A8F"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59" w:history="1">
            <w:r w:rsidRPr="008D2046">
              <w:rPr>
                <w:rStyle w:val="Hiperligao"/>
                <w:rFonts w:eastAsia="Arial Narrow"/>
                <w:noProof/>
              </w:rPr>
              <w:t>Anexos</w:t>
            </w:r>
            <w:r>
              <w:rPr>
                <w:noProof/>
                <w:webHidden/>
              </w:rPr>
              <w:tab/>
            </w:r>
            <w:r>
              <w:rPr>
                <w:noProof/>
                <w:webHidden/>
              </w:rPr>
              <w:fldChar w:fldCharType="begin"/>
            </w:r>
            <w:r>
              <w:rPr>
                <w:noProof/>
                <w:webHidden/>
              </w:rPr>
              <w:instrText xml:space="preserve"> PAGEREF _Toc214372259 \h </w:instrText>
            </w:r>
            <w:r>
              <w:rPr>
                <w:noProof/>
                <w:webHidden/>
              </w:rPr>
            </w:r>
            <w:r>
              <w:rPr>
                <w:noProof/>
                <w:webHidden/>
              </w:rPr>
              <w:fldChar w:fldCharType="separate"/>
            </w:r>
            <w:r>
              <w:rPr>
                <w:noProof/>
                <w:webHidden/>
              </w:rPr>
              <w:t>19</w:t>
            </w:r>
            <w:r>
              <w:rPr>
                <w:noProof/>
                <w:webHidden/>
              </w:rPr>
              <w:fldChar w:fldCharType="end"/>
            </w:r>
          </w:hyperlink>
        </w:p>
        <w:p w14:paraId="76210316" w14:textId="55AF917C"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60" w:history="1">
            <w:r w:rsidRPr="008D2046">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_Toc214372260 \h </w:instrText>
            </w:r>
            <w:r>
              <w:rPr>
                <w:noProof/>
                <w:webHidden/>
              </w:rPr>
            </w:r>
            <w:r>
              <w:rPr>
                <w:noProof/>
                <w:webHidden/>
              </w:rPr>
              <w:fldChar w:fldCharType="separate"/>
            </w:r>
            <w:r>
              <w:rPr>
                <w:noProof/>
                <w:webHidden/>
              </w:rPr>
              <w:t>19</w:t>
            </w:r>
            <w:r>
              <w:rPr>
                <w:noProof/>
                <w:webHidden/>
              </w:rPr>
              <w:fldChar w:fldCharType="end"/>
            </w:r>
          </w:hyperlink>
        </w:p>
        <w:p w14:paraId="6B805B2D" w14:textId="36B38408"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61" w:history="1">
            <w:r w:rsidRPr="008D2046">
              <w:rPr>
                <w:rStyle w:val="Hiperligao"/>
                <w:noProof/>
              </w:rPr>
              <w:t>Ligações e Hinterland</w:t>
            </w:r>
            <w:r>
              <w:rPr>
                <w:noProof/>
                <w:webHidden/>
              </w:rPr>
              <w:tab/>
            </w:r>
            <w:r>
              <w:rPr>
                <w:noProof/>
                <w:webHidden/>
              </w:rPr>
              <w:fldChar w:fldCharType="begin"/>
            </w:r>
            <w:r>
              <w:rPr>
                <w:noProof/>
                <w:webHidden/>
              </w:rPr>
              <w:instrText xml:space="preserve"> PAGEREF _Toc214372261 \h </w:instrText>
            </w:r>
            <w:r>
              <w:rPr>
                <w:noProof/>
                <w:webHidden/>
              </w:rPr>
            </w:r>
            <w:r>
              <w:rPr>
                <w:noProof/>
                <w:webHidden/>
              </w:rPr>
              <w:fldChar w:fldCharType="separate"/>
            </w:r>
            <w:r>
              <w:rPr>
                <w:noProof/>
                <w:webHidden/>
              </w:rPr>
              <w:t>23</w:t>
            </w:r>
            <w:r>
              <w:rPr>
                <w:noProof/>
                <w:webHidden/>
              </w:rPr>
              <w:fldChar w:fldCharType="end"/>
            </w:r>
          </w:hyperlink>
        </w:p>
        <w:p w14:paraId="3636B4AD" w14:textId="798152F0"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62" w:history="1">
            <w:r w:rsidRPr="008D2046">
              <w:rPr>
                <w:rStyle w:val="Hiperligao"/>
                <w:noProof/>
              </w:rPr>
              <w:t>Estatísticas</w:t>
            </w:r>
            <w:r>
              <w:rPr>
                <w:noProof/>
                <w:webHidden/>
              </w:rPr>
              <w:tab/>
            </w:r>
            <w:r>
              <w:rPr>
                <w:noProof/>
                <w:webHidden/>
              </w:rPr>
              <w:fldChar w:fldCharType="begin"/>
            </w:r>
            <w:r>
              <w:rPr>
                <w:noProof/>
                <w:webHidden/>
              </w:rPr>
              <w:instrText xml:space="preserve"> PAGEREF _Toc214372262 \h </w:instrText>
            </w:r>
            <w:r>
              <w:rPr>
                <w:noProof/>
                <w:webHidden/>
              </w:rPr>
            </w:r>
            <w:r>
              <w:rPr>
                <w:noProof/>
                <w:webHidden/>
              </w:rPr>
              <w:fldChar w:fldCharType="separate"/>
            </w:r>
            <w:r>
              <w:rPr>
                <w:noProof/>
                <w:webHidden/>
              </w:rPr>
              <w:t>23</w:t>
            </w:r>
            <w:r>
              <w:rPr>
                <w:noProof/>
                <w:webHidden/>
              </w:rPr>
              <w:fldChar w:fldCharType="end"/>
            </w:r>
          </w:hyperlink>
        </w:p>
        <w:p w14:paraId="6BBE16E7" w14:textId="4F666248"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63" w:history="1">
            <w:r w:rsidRPr="008D2046">
              <w:rPr>
                <w:rStyle w:val="Hiperligao"/>
                <w:b/>
                <w:bCs/>
                <w:noProof/>
              </w:rPr>
              <w:t>Navios</w:t>
            </w:r>
            <w:r>
              <w:rPr>
                <w:noProof/>
                <w:webHidden/>
              </w:rPr>
              <w:tab/>
            </w:r>
            <w:r>
              <w:rPr>
                <w:noProof/>
                <w:webHidden/>
              </w:rPr>
              <w:fldChar w:fldCharType="begin"/>
            </w:r>
            <w:r>
              <w:rPr>
                <w:noProof/>
                <w:webHidden/>
              </w:rPr>
              <w:instrText xml:space="preserve"> PAGEREF _Toc214372263 \h </w:instrText>
            </w:r>
            <w:r>
              <w:rPr>
                <w:noProof/>
                <w:webHidden/>
              </w:rPr>
            </w:r>
            <w:r>
              <w:rPr>
                <w:noProof/>
                <w:webHidden/>
              </w:rPr>
              <w:fldChar w:fldCharType="separate"/>
            </w:r>
            <w:r>
              <w:rPr>
                <w:noProof/>
                <w:webHidden/>
              </w:rPr>
              <w:t>23</w:t>
            </w:r>
            <w:r>
              <w:rPr>
                <w:noProof/>
                <w:webHidden/>
              </w:rPr>
              <w:fldChar w:fldCharType="end"/>
            </w:r>
          </w:hyperlink>
        </w:p>
        <w:p w14:paraId="768195C0" w14:textId="7FF4BA19"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64" w:history="1">
            <w:r w:rsidRPr="008D2046">
              <w:rPr>
                <w:rStyle w:val="Hiperligao"/>
                <w:b/>
                <w:bCs/>
                <w:noProof/>
              </w:rPr>
              <w:t>Mercadorias</w:t>
            </w:r>
            <w:r>
              <w:rPr>
                <w:noProof/>
                <w:webHidden/>
              </w:rPr>
              <w:tab/>
            </w:r>
            <w:r>
              <w:rPr>
                <w:noProof/>
                <w:webHidden/>
              </w:rPr>
              <w:fldChar w:fldCharType="begin"/>
            </w:r>
            <w:r>
              <w:rPr>
                <w:noProof/>
                <w:webHidden/>
              </w:rPr>
              <w:instrText xml:space="preserve"> PAGEREF _Toc214372264 \h </w:instrText>
            </w:r>
            <w:r>
              <w:rPr>
                <w:noProof/>
                <w:webHidden/>
              </w:rPr>
            </w:r>
            <w:r>
              <w:rPr>
                <w:noProof/>
                <w:webHidden/>
              </w:rPr>
              <w:fldChar w:fldCharType="separate"/>
            </w:r>
            <w:r>
              <w:rPr>
                <w:noProof/>
                <w:webHidden/>
              </w:rPr>
              <w:t>25</w:t>
            </w:r>
            <w:r>
              <w:rPr>
                <w:noProof/>
                <w:webHidden/>
              </w:rPr>
              <w:fldChar w:fldCharType="end"/>
            </w:r>
          </w:hyperlink>
        </w:p>
        <w:p w14:paraId="645ACE13" w14:textId="58AE5BDE"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65" w:history="1">
            <w:r w:rsidRPr="008D2046">
              <w:rPr>
                <w:rStyle w:val="Hiperligao"/>
                <w:b/>
                <w:bCs/>
                <w:noProof/>
              </w:rPr>
              <w:t>Passageiros</w:t>
            </w:r>
            <w:r>
              <w:rPr>
                <w:noProof/>
                <w:webHidden/>
              </w:rPr>
              <w:tab/>
            </w:r>
            <w:r>
              <w:rPr>
                <w:noProof/>
                <w:webHidden/>
              </w:rPr>
              <w:fldChar w:fldCharType="begin"/>
            </w:r>
            <w:r>
              <w:rPr>
                <w:noProof/>
                <w:webHidden/>
              </w:rPr>
              <w:instrText xml:space="preserve"> PAGEREF _Toc214372265 \h </w:instrText>
            </w:r>
            <w:r>
              <w:rPr>
                <w:noProof/>
                <w:webHidden/>
              </w:rPr>
            </w:r>
            <w:r>
              <w:rPr>
                <w:noProof/>
                <w:webHidden/>
              </w:rPr>
              <w:fldChar w:fldCharType="separate"/>
            </w:r>
            <w:r>
              <w:rPr>
                <w:noProof/>
                <w:webHidden/>
              </w:rPr>
              <w:t>26</w:t>
            </w:r>
            <w:r>
              <w:rPr>
                <w:noProof/>
                <w:webHidden/>
              </w:rPr>
              <w:fldChar w:fldCharType="end"/>
            </w:r>
          </w:hyperlink>
        </w:p>
        <w:p w14:paraId="54A45BA8" w14:textId="0AA09B54"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824346">
      <w:pPr>
        <w:spacing w:line="240" w:lineRule="auto"/>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4372229"/>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4372230"/>
      <w:r>
        <w:rPr>
          <w:lang w:bidi="pt-PT"/>
        </w:rPr>
        <w:t>Figuras</w:t>
      </w:r>
      <w:bookmarkEnd w:id="5"/>
    </w:p>
    <w:p w14:paraId="3BF66724" w14:textId="0D85869E"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\h \z \c "Figura" </w:instrText>
      </w:r>
      <w:r>
        <w:fldChar w:fldCharType="separate"/>
      </w:r>
      <w:hyperlink w:anchor="_Toc211611355" w:history="1">
        <w:r w:rsidRPr="008877C2">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_Toc211611355 \h </w:instrText>
        </w:r>
        <w:r>
          <w:rPr>
            <w:noProof/>
            <w:webHidden/>
          </w:rPr>
        </w:r>
        <w:r>
          <w:rPr>
            <w:noProof/>
            <w:webHidden/>
          </w:rPr>
          <w:fldChar w:fldCharType="separate"/>
        </w:r>
        <w:r>
          <w:rPr>
            <w:noProof/>
            <w:webHidden/>
          </w:rPr>
          <w:t>8</w:t>
        </w:r>
        <w:r>
          <w:rPr>
            <w:noProof/>
            <w:webHidden/>
          </w:rPr>
          <w:fldChar w:fldCharType="end"/>
        </w:r>
      </w:hyperlink>
    </w:p>
    <w:p w14:paraId="76DFAF4F" w14:textId="08FF1DD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6" w:history="1">
        <w:r w:rsidRPr="008877C2">
          <w:rPr>
            <w:rStyle w:val="Hiperligao"/>
            <w:noProof/>
          </w:rPr>
          <w:t>Figura 2 - Estrutura Organizacional</w:t>
        </w:r>
        <w:r>
          <w:rPr>
            <w:noProof/>
            <w:webHidden/>
          </w:rPr>
          <w:tab/>
        </w:r>
        <w:r>
          <w:rPr>
            <w:noProof/>
            <w:webHidden/>
          </w:rPr>
          <w:fldChar w:fldCharType="begin"/>
        </w:r>
        <w:r>
          <w:rPr>
            <w:noProof/>
            <w:webHidden/>
          </w:rPr>
          <w:instrText xml:space="preserve"> PAGEREF _Toc211611356 \h </w:instrText>
        </w:r>
        <w:r>
          <w:rPr>
            <w:noProof/>
            <w:webHidden/>
          </w:rPr>
        </w:r>
        <w:r>
          <w:rPr>
            <w:noProof/>
            <w:webHidden/>
          </w:rPr>
          <w:fldChar w:fldCharType="separate"/>
        </w:r>
        <w:r>
          <w:rPr>
            <w:noProof/>
            <w:webHidden/>
          </w:rPr>
          <w:t>9</w:t>
        </w:r>
        <w:r>
          <w:rPr>
            <w:noProof/>
            <w:webHidden/>
          </w:rPr>
          <w:fldChar w:fldCharType="end"/>
        </w:r>
      </w:hyperlink>
    </w:p>
    <w:p w14:paraId="7E5564BA" w14:textId="2B16EE79"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7" w:history="1">
        <w:r w:rsidRPr="008877C2">
          <w:rPr>
            <w:rStyle w:val="Hiperligao"/>
            <w:noProof/>
          </w:rPr>
          <w:t>Figura 3 - Sistemas Portuários (conectividade)</w:t>
        </w:r>
        <w:r>
          <w:rPr>
            <w:noProof/>
            <w:webHidden/>
          </w:rPr>
          <w:tab/>
        </w:r>
        <w:r>
          <w:rPr>
            <w:noProof/>
            <w:webHidden/>
          </w:rPr>
          <w:fldChar w:fldCharType="begin"/>
        </w:r>
        <w:r>
          <w:rPr>
            <w:noProof/>
            <w:webHidden/>
          </w:rPr>
          <w:instrText xml:space="preserve"> PAGEREF _Toc211611357 \h </w:instrText>
        </w:r>
        <w:r>
          <w:rPr>
            <w:noProof/>
            <w:webHidden/>
          </w:rPr>
        </w:r>
        <w:r>
          <w:rPr>
            <w:noProof/>
            <w:webHidden/>
          </w:rPr>
          <w:fldChar w:fldCharType="separate"/>
        </w:r>
        <w:r>
          <w:rPr>
            <w:noProof/>
            <w:webHidden/>
          </w:rPr>
          <w:t>18</w:t>
        </w:r>
        <w:r>
          <w:rPr>
            <w:noProof/>
            <w:webHidden/>
          </w:rPr>
          <w:fldChar w:fldCharType="end"/>
        </w:r>
      </w:hyperlink>
    </w:p>
    <w:p w14:paraId="2D063DAA" w14:textId="63908ED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8" w:history="1">
        <w:r w:rsidRPr="008877C2">
          <w:rPr>
            <w:rStyle w:val="Hiperligao"/>
            <w:noProof/>
          </w:rPr>
          <w:t>Figura 4 - Sistemas Portuários (comunidade)</w:t>
        </w:r>
        <w:r>
          <w:rPr>
            <w:noProof/>
            <w:webHidden/>
          </w:rPr>
          <w:tab/>
        </w:r>
        <w:r>
          <w:rPr>
            <w:noProof/>
            <w:webHidden/>
          </w:rPr>
          <w:fldChar w:fldCharType="begin"/>
        </w:r>
        <w:r>
          <w:rPr>
            <w:noProof/>
            <w:webHidden/>
          </w:rPr>
          <w:instrText xml:space="preserve"> PAGEREF _Toc211611358 \h </w:instrText>
        </w:r>
        <w:r>
          <w:rPr>
            <w:noProof/>
            <w:webHidden/>
          </w:rPr>
        </w:r>
        <w:r>
          <w:rPr>
            <w:noProof/>
            <w:webHidden/>
          </w:rPr>
          <w:fldChar w:fldCharType="separate"/>
        </w:r>
        <w:r>
          <w:rPr>
            <w:noProof/>
            <w:webHidden/>
          </w:rPr>
          <w:t>19</w:t>
        </w:r>
        <w:r>
          <w:rPr>
            <w:noProof/>
            <w:webHidden/>
          </w:rPr>
          <w:fldChar w:fldCharType="end"/>
        </w:r>
      </w:hyperlink>
    </w:p>
    <w:p w14:paraId="6378739B" w14:textId="049687A1"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9" w:history="1">
        <w:r w:rsidRPr="008877C2">
          <w:rPr>
            <w:rStyle w:val="Hiperligao"/>
            <w:noProof/>
          </w:rPr>
          <w:t>Figura 5 - Iniciativas Estratégicas</w:t>
        </w:r>
        <w:r>
          <w:rPr>
            <w:noProof/>
            <w:webHidden/>
          </w:rPr>
          <w:tab/>
        </w:r>
        <w:r>
          <w:rPr>
            <w:noProof/>
            <w:webHidden/>
          </w:rPr>
          <w:fldChar w:fldCharType="begin"/>
        </w:r>
        <w:r>
          <w:rPr>
            <w:noProof/>
            <w:webHidden/>
          </w:rPr>
          <w:instrText xml:space="preserve"> PAGEREF _Toc211611359 \h </w:instrText>
        </w:r>
        <w:r>
          <w:rPr>
            <w:noProof/>
            <w:webHidden/>
          </w:rPr>
        </w:r>
        <w:r>
          <w:rPr>
            <w:noProof/>
            <w:webHidden/>
          </w:rPr>
          <w:fldChar w:fldCharType="separate"/>
        </w:r>
        <w:r>
          <w:rPr>
            <w:noProof/>
            <w:webHidden/>
          </w:rPr>
          <w:t>19</w:t>
        </w:r>
        <w:r>
          <w:rPr>
            <w:noProof/>
            <w:webHidden/>
          </w:rPr>
          <w:fldChar w:fldCharType="end"/>
        </w:r>
      </w:hyperlink>
    </w:p>
    <w:p w14:paraId="1EF7DAC6" w14:textId="65380A75"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0" w:history="1">
        <w:r w:rsidRPr="008877C2">
          <w:rPr>
            <w:rStyle w:val="Hiperligao"/>
            <w:noProof/>
          </w:rPr>
          <w:t>Figura 6 - Legacy (riscos estratégicos)</w:t>
        </w:r>
        <w:r>
          <w:rPr>
            <w:noProof/>
            <w:webHidden/>
          </w:rPr>
          <w:tab/>
        </w:r>
        <w:r>
          <w:rPr>
            <w:noProof/>
            <w:webHidden/>
          </w:rPr>
          <w:fldChar w:fldCharType="begin"/>
        </w:r>
        <w:r>
          <w:rPr>
            <w:noProof/>
            <w:webHidden/>
          </w:rPr>
          <w:instrText xml:space="preserve"> PAGEREF _Toc211611360 \h </w:instrText>
        </w:r>
        <w:r>
          <w:rPr>
            <w:noProof/>
            <w:webHidden/>
          </w:rPr>
        </w:r>
        <w:r>
          <w:rPr>
            <w:noProof/>
            <w:webHidden/>
          </w:rPr>
          <w:fldChar w:fldCharType="separate"/>
        </w:r>
        <w:r>
          <w:rPr>
            <w:noProof/>
            <w:webHidden/>
          </w:rPr>
          <w:t>20</w:t>
        </w:r>
        <w:r>
          <w:rPr>
            <w:noProof/>
            <w:webHidden/>
          </w:rPr>
          <w:fldChar w:fldCharType="end"/>
        </w:r>
      </w:hyperlink>
    </w:p>
    <w:p w14:paraId="2590B320" w14:textId="4B5598F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1" w:history="1">
        <w:r w:rsidRPr="008877C2">
          <w:rPr>
            <w:rStyle w:val="Hiperligao"/>
            <w:noProof/>
          </w:rPr>
          <w:t>Figura 7 - Oportunidades (valor potencial)</w:t>
        </w:r>
        <w:r>
          <w:rPr>
            <w:noProof/>
            <w:webHidden/>
          </w:rPr>
          <w:tab/>
        </w:r>
        <w:r>
          <w:rPr>
            <w:noProof/>
            <w:webHidden/>
          </w:rPr>
          <w:fldChar w:fldCharType="begin"/>
        </w:r>
        <w:r>
          <w:rPr>
            <w:noProof/>
            <w:webHidden/>
          </w:rPr>
          <w:instrText xml:space="preserve"> PAGEREF _Toc211611361 \h </w:instrText>
        </w:r>
        <w:r>
          <w:rPr>
            <w:noProof/>
            <w:webHidden/>
          </w:rPr>
        </w:r>
        <w:r>
          <w:rPr>
            <w:noProof/>
            <w:webHidden/>
          </w:rPr>
          <w:fldChar w:fldCharType="separate"/>
        </w:r>
        <w:r>
          <w:rPr>
            <w:noProof/>
            <w:webHidden/>
          </w:rPr>
          <w:t>20</w:t>
        </w:r>
        <w:r>
          <w:rPr>
            <w:noProof/>
            <w:webHidden/>
          </w:rPr>
          <w:fldChar w:fldCharType="end"/>
        </w:r>
      </w:hyperlink>
    </w:p>
    <w:p w14:paraId="3B349A42" w14:textId="42B7006B"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2" w:history="1">
        <w:r w:rsidRPr="008877C2">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_Toc211611362 \h </w:instrText>
        </w:r>
        <w:r>
          <w:rPr>
            <w:noProof/>
            <w:webHidden/>
          </w:rPr>
        </w:r>
        <w:r>
          <w:rPr>
            <w:noProof/>
            <w:webHidden/>
          </w:rPr>
          <w:fldChar w:fldCharType="separate"/>
        </w:r>
        <w:r>
          <w:rPr>
            <w:noProof/>
            <w:webHidden/>
          </w:rPr>
          <w:t>21</w:t>
        </w:r>
        <w:r>
          <w:rPr>
            <w:noProof/>
            <w:webHidden/>
          </w:rPr>
          <w:fldChar w:fldCharType="end"/>
        </w:r>
      </w:hyperlink>
    </w:p>
    <w:p w14:paraId="6C0EA253" w14:textId="38772D98"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3" w:history="1">
        <w:r w:rsidRPr="008877C2">
          <w:rPr>
            <w:rStyle w:val="Hiperligao"/>
            <w:noProof/>
          </w:rPr>
          <w:t>Figura 9 - Visão dos Stakeholders (competitividade)</w:t>
        </w:r>
        <w:r>
          <w:rPr>
            <w:noProof/>
            <w:webHidden/>
          </w:rPr>
          <w:tab/>
        </w:r>
        <w:r>
          <w:rPr>
            <w:noProof/>
            <w:webHidden/>
          </w:rPr>
          <w:fldChar w:fldCharType="begin"/>
        </w:r>
        <w:r>
          <w:rPr>
            <w:noProof/>
            <w:webHidden/>
          </w:rPr>
          <w:instrText xml:space="preserve"> PAGEREF _Toc211611363 \h </w:instrText>
        </w:r>
        <w:r>
          <w:rPr>
            <w:noProof/>
            <w:webHidden/>
          </w:rPr>
        </w:r>
        <w:r>
          <w:rPr>
            <w:noProof/>
            <w:webHidden/>
          </w:rPr>
          <w:fldChar w:fldCharType="separate"/>
        </w:r>
        <w:r>
          <w:rPr>
            <w:noProof/>
            <w:webHidden/>
          </w:rPr>
          <w:t>21</w:t>
        </w:r>
        <w:r>
          <w:rPr>
            <w:noProof/>
            <w:webHidden/>
          </w:rPr>
          <w:fldChar w:fldCharType="end"/>
        </w:r>
      </w:hyperlink>
    </w:p>
    <w:p w14:paraId="08764DE1" w14:textId="262D890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4" w:history="1">
        <w:r w:rsidRPr="008877C2">
          <w:rPr>
            <w:rStyle w:val="Hiperligao"/>
            <w:noProof/>
          </w:rPr>
          <w:t>Figura 10 - Visão dos Stakeholders (cooperação)</w:t>
        </w:r>
        <w:r>
          <w:rPr>
            <w:noProof/>
            <w:webHidden/>
          </w:rPr>
          <w:tab/>
        </w:r>
        <w:r>
          <w:rPr>
            <w:noProof/>
            <w:webHidden/>
          </w:rPr>
          <w:fldChar w:fldCharType="begin"/>
        </w:r>
        <w:r>
          <w:rPr>
            <w:noProof/>
            <w:webHidden/>
          </w:rPr>
          <w:instrText xml:space="preserve"> PAGEREF _Toc211611364 \h </w:instrText>
        </w:r>
        <w:r>
          <w:rPr>
            <w:noProof/>
            <w:webHidden/>
          </w:rPr>
        </w:r>
        <w:r>
          <w:rPr>
            <w:noProof/>
            <w:webHidden/>
          </w:rPr>
          <w:fldChar w:fldCharType="separate"/>
        </w:r>
        <w:r>
          <w:rPr>
            <w:noProof/>
            <w:webHidden/>
          </w:rPr>
          <w:t>22</w:t>
        </w:r>
        <w:r>
          <w:rPr>
            <w:noProof/>
            <w:webHidden/>
          </w:rPr>
          <w:fldChar w:fldCharType="end"/>
        </w:r>
      </w:hyperlink>
    </w:p>
    <w:p w14:paraId="3D9670CD" w14:textId="495D97E2"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5" w:history="1">
        <w:r w:rsidRPr="008877C2">
          <w:rPr>
            <w:rStyle w:val="Hiperligao"/>
            <w:noProof/>
          </w:rPr>
          <w:t>Figura 11 - Visão dos Stakeholders (expectativas)</w:t>
        </w:r>
        <w:r>
          <w:rPr>
            <w:noProof/>
            <w:webHidden/>
          </w:rPr>
          <w:tab/>
        </w:r>
        <w:r>
          <w:rPr>
            <w:noProof/>
            <w:webHidden/>
          </w:rPr>
          <w:fldChar w:fldCharType="begin"/>
        </w:r>
        <w:r>
          <w:rPr>
            <w:noProof/>
            <w:webHidden/>
          </w:rPr>
          <w:instrText xml:space="preserve"> PAGEREF _Toc211611365 \h </w:instrText>
        </w:r>
        <w:r>
          <w:rPr>
            <w:noProof/>
            <w:webHidden/>
          </w:rPr>
        </w:r>
        <w:r>
          <w:rPr>
            <w:noProof/>
            <w:webHidden/>
          </w:rPr>
          <w:fldChar w:fldCharType="separate"/>
        </w:r>
        <w:r>
          <w:rPr>
            <w:noProof/>
            <w:webHidden/>
          </w:rPr>
          <w:t>22</w:t>
        </w:r>
        <w:r>
          <w:rPr>
            <w:noProof/>
            <w:webHidden/>
          </w:rPr>
          <w:fldChar w:fldCharType="end"/>
        </w:r>
      </w:hyperlink>
    </w:p>
    <w:p w14:paraId="4F724DED" w14:textId="47526D5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6" w:history="1">
        <w:r w:rsidRPr="008877C2">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_Toc211611366 \h </w:instrText>
        </w:r>
        <w:r>
          <w:rPr>
            <w:noProof/>
            <w:webHidden/>
          </w:rPr>
        </w:r>
        <w:r>
          <w:rPr>
            <w:noProof/>
            <w:webHidden/>
          </w:rPr>
          <w:fldChar w:fldCharType="separate"/>
        </w:r>
        <w:r>
          <w:rPr>
            <w:noProof/>
            <w:webHidden/>
          </w:rPr>
          <w:t>23</w:t>
        </w:r>
        <w:r>
          <w:rPr>
            <w:noProof/>
            <w:webHidden/>
          </w:rPr>
          <w:fldChar w:fldCharType="end"/>
        </w:r>
      </w:hyperlink>
    </w:p>
    <w:p w14:paraId="6F2454B0" w14:textId="620434F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7" w:history="1">
        <w:r w:rsidRPr="008877C2">
          <w:rPr>
            <w:rStyle w:val="Hiperligao"/>
            <w:noProof/>
          </w:rPr>
          <w:t>Figura 13 – Evolução do movimento de navios no Porto de Sines (1978-2021)</w:t>
        </w:r>
        <w:r>
          <w:rPr>
            <w:noProof/>
            <w:webHidden/>
          </w:rPr>
          <w:tab/>
        </w:r>
        <w:r>
          <w:rPr>
            <w:noProof/>
            <w:webHidden/>
          </w:rPr>
          <w:fldChar w:fldCharType="begin"/>
        </w:r>
        <w:r>
          <w:rPr>
            <w:noProof/>
            <w:webHidden/>
          </w:rPr>
          <w:instrText xml:space="preserve"> PAGEREF _Toc211611367 \h </w:instrText>
        </w:r>
        <w:r>
          <w:rPr>
            <w:noProof/>
            <w:webHidden/>
          </w:rPr>
        </w:r>
        <w:r>
          <w:rPr>
            <w:noProof/>
            <w:webHidden/>
          </w:rPr>
          <w:fldChar w:fldCharType="separate"/>
        </w:r>
        <w:r>
          <w:rPr>
            <w:noProof/>
            <w:webHidden/>
          </w:rPr>
          <w:t>23</w:t>
        </w:r>
        <w:r>
          <w:rPr>
            <w:noProof/>
            <w:webHidden/>
          </w:rPr>
          <w:fldChar w:fldCharType="end"/>
        </w:r>
      </w:hyperlink>
    </w:p>
    <w:p w14:paraId="5FD1CABD" w14:textId="3A13058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8" w:history="1">
        <w:r w:rsidRPr="008877C2">
          <w:rPr>
            <w:rStyle w:val="Hiperligao"/>
            <w:noProof/>
          </w:rPr>
          <w:t>Figura 14 - Evolução do movimento de navios no Porto de Faro (2000-2021)</w:t>
        </w:r>
        <w:r>
          <w:rPr>
            <w:noProof/>
            <w:webHidden/>
          </w:rPr>
          <w:tab/>
        </w:r>
        <w:r>
          <w:rPr>
            <w:noProof/>
            <w:webHidden/>
          </w:rPr>
          <w:fldChar w:fldCharType="begin"/>
        </w:r>
        <w:r>
          <w:rPr>
            <w:noProof/>
            <w:webHidden/>
          </w:rPr>
          <w:instrText xml:space="preserve"> PAGEREF _Toc211611368 \h </w:instrText>
        </w:r>
        <w:r>
          <w:rPr>
            <w:noProof/>
            <w:webHidden/>
          </w:rPr>
        </w:r>
        <w:r>
          <w:rPr>
            <w:noProof/>
            <w:webHidden/>
          </w:rPr>
          <w:fldChar w:fldCharType="separate"/>
        </w:r>
        <w:r>
          <w:rPr>
            <w:noProof/>
            <w:webHidden/>
          </w:rPr>
          <w:t>24</w:t>
        </w:r>
        <w:r>
          <w:rPr>
            <w:noProof/>
            <w:webHidden/>
          </w:rPr>
          <w:fldChar w:fldCharType="end"/>
        </w:r>
      </w:hyperlink>
    </w:p>
    <w:p w14:paraId="0E5B9698" w14:textId="24EEBF1A"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9" w:history="1">
        <w:r w:rsidRPr="008877C2">
          <w:rPr>
            <w:rStyle w:val="Hiperligao"/>
            <w:noProof/>
          </w:rPr>
          <w:t>Figura 15 - Evolução do movimento de navios no Porto de Portimão (2000-2021)</w:t>
        </w:r>
        <w:r>
          <w:rPr>
            <w:noProof/>
            <w:webHidden/>
          </w:rPr>
          <w:tab/>
        </w:r>
        <w:r>
          <w:rPr>
            <w:noProof/>
            <w:webHidden/>
          </w:rPr>
          <w:fldChar w:fldCharType="begin"/>
        </w:r>
        <w:r>
          <w:rPr>
            <w:noProof/>
            <w:webHidden/>
          </w:rPr>
          <w:instrText xml:space="preserve"> PAGEREF _Toc211611369 \h </w:instrText>
        </w:r>
        <w:r>
          <w:rPr>
            <w:noProof/>
            <w:webHidden/>
          </w:rPr>
        </w:r>
        <w:r>
          <w:rPr>
            <w:noProof/>
            <w:webHidden/>
          </w:rPr>
          <w:fldChar w:fldCharType="separate"/>
        </w:r>
        <w:r>
          <w:rPr>
            <w:noProof/>
            <w:webHidden/>
          </w:rPr>
          <w:t>24</w:t>
        </w:r>
        <w:r>
          <w:rPr>
            <w:noProof/>
            <w:webHidden/>
          </w:rPr>
          <w:fldChar w:fldCharType="end"/>
        </w:r>
      </w:hyperlink>
    </w:p>
    <w:p w14:paraId="6AAD0834" w14:textId="2EF5A81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0" w:history="1">
        <w:r w:rsidRPr="008877C2">
          <w:rPr>
            <w:rStyle w:val="Hiperligao"/>
            <w:noProof/>
          </w:rPr>
          <w:t>Figura 16 - Evolução das mercadorias movimentadas no Porto de Sines (1978-2021)</w:t>
        </w:r>
        <w:r>
          <w:rPr>
            <w:noProof/>
            <w:webHidden/>
          </w:rPr>
          <w:tab/>
        </w:r>
        <w:r>
          <w:rPr>
            <w:noProof/>
            <w:webHidden/>
          </w:rPr>
          <w:fldChar w:fldCharType="begin"/>
        </w:r>
        <w:r>
          <w:rPr>
            <w:noProof/>
            <w:webHidden/>
          </w:rPr>
          <w:instrText xml:space="preserve"> PAGEREF _Toc211611370 \h </w:instrText>
        </w:r>
        <w:r>
          <w:rPr>
            <w:noProof/>
            <w:webHidden/>
          </w:rPr>
        </w:r>
        <w:r>
          <w:rPr>
            <w:noProof/>
            <w:webHidden/>
          </w:rPr>
          <w:fldChar w:fldCharType="separate"/>
        </w:r>
        <w:r>
          <w:rPr>
            <w:noProof/>
            <w:webHidden/>
          </w:rPr>
          <w:t>25</w:t>
        </w:r>
        <w:r>
          <w:rPr>
            <w:noProof/>
            <w:webHidden/>
          </w:rPr>
          <w:fldChar w:fldCharType="end"/>
        </w:r>
      </w:hyperlink>
    </w:p>
    <w:p w14:paraId="0B209B92" w14:textId="6E78DC1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1" w:history="1">
        <w:r w:rsidRPr="008877C2">
          <w:rPr>
            <w:rStyle w:val="Hiperligao"/>
            <w:noProof/>
          </w:rPr>
          <w:t>Figura 17 - Evolução das mercadorias movimentadas no Porto de Faro (2000-2021)</w:t>
        </w:r>
        <w:r>
          <w:rPr>
            <w:noProof/>
            <w:webHidden/>
          </w:rPr>
          <w:tab/>
        </w:r>
        <w:r>
          <w:rPr>
            <w:noProof/>
            <w:webHidden/>
          </w:rPr>
          <w:fldChar w:fldCharType="begin"/>
        </w:r>
        <w:r>
          <w:rPr>
            <w:noProof/>
            <w:webHidden/>
          </w:rPr>
          <w:instrText xml:space="preserve"> PAGEREF _Toc211611371 \h </w:instrText>
        </w:r>
        <w:r>
          <w:rPr>
            <w:noProof/>
            <w:webHidden/>
          </w:rPr>
        </w:r>
        <w:r>
          <w:rPr>
            <w:noProof/>
            <w:webHidden/>
          </w:rPr>
          <w:fldChar w:fldCharType="separate"/>
        </w:r>
        <w:r>
          <w:rPr>
            <w:noProof/>
            <w:webHidden/>
          </w:rPr>
          <w:t>25</w:t>
        </w:r>
        <w:r>
          <w:rPr>
            <w:noProof/>
            <w:webHidden/>
          </w:rPr>
          <w:fldChar w:fldCharType="end"/>
        </w:r>
      </w:hyperlink>
    </w:p>
    <w:p w14:paraId="7CFCD9FF" w14:textId="184DE3A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2" w:history="1">
        <w:r w:rsidRPr="008877C2">
          <w:rPr>
            <w:rStyle w:val="Hiperligao"/>
            <w:noProof/>
          </w:rPr>
          <w:t>Figura 18 - Evolução das mercadorias movimentadas no Porto de Portimão (2000-2021)</w:t>
        </w:r>
        <w:r>
          <w:rPr>
            <w:noProof/>
            <w:webHidden/>
          </w:rPr>
          <w:tab/>
        </w:r>
        <w:r>
          <w:rPr>
            <w:noProof/>
            <w:webHidden/>
          </w:rPr>
          <w:fldChar w:fldCharType="begin"/>
        </w:r>
        <w:r>
          <w:rPr>
            <w:noProof/>
            <w:webHidden/>
          </w:rPr>
          <w:instrText xml:space="preserve"> PAGEREF _Toc211611372 \h </w:instrText>
        </w:r>
        <w:r>
          <w:rPr>
            <w:noProof/>
            <w:webHidden/>
          </w:rPr>
        </w:r>
        <w:r>
          <w:rPr>
            <w:noProof/>
            <w:webHidden/>
          </w:rPr>
          <w:fldChar w:fldCharType="separate"/>
        </w:r>
        <w:r>
          <w:rPr>
            <w:noProof/>
            <w:webHidden/>
          </w:rPr>
          <w:t>26</w:t>
        </w:r>
        <w:r>
          <w:rPr>
            <w:noProof/>
            <w:webHidden/>
          </w:rPr>
          <w:fldChar w:fldCharType="end"/>
        </w:r>
      </w:hyperlink>
    </w:p>
    <w:p w14:paraId="0B44010E" w14:textId="2A964F2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3" w:history="1">
        <w:r w:rsidRPr="008877C2">
          <w:rPr>
            <w:rStyle w:val="Hiperligao"/>
            <w:noProof/>
          </w:rPr>
          <w:t>Figura 19 - Evolução do movimento de passageiros no Porto de Portimão (2004-2020)</w:t>
        </w:r>
        <w:r>
          <w:rPr>
            <w:noProof/>
            <w:webHidden/>
          </w:rPr>
          <w:tab/>
        </w:r>
        <w:r>
          <w:rPr>
            <w:noProof/>
            <w:webHidden/>
          </w:rPr>
          <w:fldChar w:fldCharType="begin"/>
        </w:r>
        <w:r>
          <w:rPr>
            <w:noProof/>
            <w:webHidden/>
          </w:rPr>
          <w:instrText xml:space="preserve"> PAGEREF _Toc211611373 \h </w:instrText>
        </w:r>
        <w:r>
          <w:rPr>
            <w:noProof/>
            <w:webHidden/>
          </w:rPr>
        </w:r>
        <w:r>
          <w:rPr>
            <w:noProof/>
            <w:webHidden/>
          </w:rPr>
          <w:fldChar w:fldCharType="separate"/>
        </w:r>
        <w:r>
          <w:rPr>
            <w:noProof/>
            <w:webHidden/>
          </w:rPr>
          <w:t>27</w:t>
        </w:r>
        <w:r>
          <w:rPr>
            <w:noProof/>
            <w:webHidden/>
          </w:rPr>
          <w:fldChar w:fldCharType="end"/>
        </w:r>
      </w:hyperlink>
    </w:p>
    <w:p w14:paraId="50CF8C14" w14:textId="4AE91B7A" w:rsidR="00824346" w:rsidRDefault="004E178D" w:rsidP="00824346">
      <w:pPr>
        <w:pStyle w:val="Legenda"/>
        <w:spacing w:line="276" w:lineRule="auto"/>
      </w:pPr>
      <w:r>
        <w:rPr>
          <w:color w:val="auto"/>
          <w:sz w:val="22"/>
          <w:szCs w:val="24"/>
        </w:rPr>
        <w:fldChar w:fldCharType="end"/>
      </w:r>
    </w:p>
    <w:p w14:paraId="453DC48A" w14:textId="77777777" w:rsidR="00824346" w:rsidRDefault="00824346" w:rsidP="00824346">
      <w:pPr>
        <w:pStyle w:val="Ttulo2"/>
      </w:pPr>
      <w:bookmarkStart w:id="6" w:name="_Toc214372231"/>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370116FF" w:rsidR="00824346" w:rsidRDefault="00824346" w:rsidP="00824346">
      <w:r w:rsidRPr="00C641CD">
        <w:t>ZALSINES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proofErr w:type="spellStart"/>
      <w:r>
        <w:lastRenderedPageBreak/>
        <w:t>Kt</w:t>
      </w:r>
      <w:proofErr w:type="spellEnd"/>
      <w:r>
        <w:t xml:space="preserve">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 xml:space="preserve">Terminal </w:t>
      </w:r>
      <w:proofErr w:type="spellStart"/>
      <w:r w:rsidR="00093E43" w:rsidRPr="009516BF">
        <w:t>Multipurpose</w:t>
      </w:r>
      <w:proofErr w:type="spellEnd"/>
      <w:r w:rsidR="00B04D66">
        <w:t>;</w:t>
      </w:r>
    </w:p>
    <w:p w14:paraId="168866FA" w14:textId="46C0FB23" w:rsidR="00824346" w:rsidRDefault="00824346" w:rsidP="00824346">
      <w:r>
        <w:t xml:space="preserve">ISO – </w:t>
      </w:r>
      <w:proofErr w:type="spellStart"/>
      <w:r>
        <w:t>International</w:t>
      </w:r>
      <w:proofErr w:type="spellEnd"/>
      <w:r>
        <w:t xml:space="preserve"> </w:t>
      </w:r>
      <w:proofErr w:type="spellStart"/>
      <w:r>
        <w:t>Organization</w:t>
      </w:r>
      <w:proofErr w:type="spellEnd"/>
      <w:r>
        <w:t xml:space="preserve"> for </w:t>
      </w:r>
      <w:proofErr w:type="spellStart"/>
      <w:r>
        <w:t>Standardization</w:t>
      </w:r>
      <w:proofErr w:type="spellEnd"/>
      <w:r>
        <w:t xml:space="preserve">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proofErr w:type="spellStart"/>
      <w:r w:rsidRPr="00504C92">
        <w:t>Environmental</w:t>
      </w:r>
      <w:proofErr w:type="spellEnd"/>
      <w:r w:rsidRPr="00504C92">
        <w:t xml:space="preserve">, Social </w:t>
      </w:r>
      <w:proofErr w:type="spellStart"/>
      <w:r w:rsidRPr="00504C92">
        <w:t>and</w:t>
      </w:r>
      <w:proofErr w:type="spellEnd"/>
      <w:r w:rsidRPr="00504C92">
        <w:t xml:space="preserve"> </w:t>
      </w:r>
      <w:proofErr w:type="spellStart"/>
      <w:r w:rsidRPr="00504C92">
        <w:t>Governance</w:t>
      </w:r>
      <w:proofErr w:type="spellEnd"/>
      <w:r>
        <w:t xml:space="preserve"> (</w:t>
      </w:r>
      <w:r w:rsidRPr="00DF3DF6">
        <w:t>Ambiental, Social e Governança</w:t>
      </w:r>
      <w:r>
        <w:t>)</w:t>
      </w:r>
      <w:r w:rsidR="000A3196">
        <w:t>;</w:t>
      </w:r>
    </w:p>
    <w:p w14:paraId="3B0597E7" w14:textId="1D399EA7" w:rsidR="00824346" w:rsidRDefault="00824346" w:rsidP="00824346">
      <w:r>
        <w:t xml:space="preserve">SWOT - </w:t>
      </w:r>
      <w:proofErr w:type="spellStart"/>
      <w:r w:rsidRPr="002A3AD4">
        <w:t>Strengths</w:t>
      </w:r>
      <w:proofErr w:type="spellEnd"/>
      <w:r w:rsidRPr="002A3AD4">
        <w:t>, </w:t>
      </w:r>
      <w:proofErr w:type="spellStart"/>
      <w:r w:rsidRPr="002A3AD4">
        <w:t>Weaknesses</w:t>
      </w:r>
      <w:proofErr w:type="spellEnd"/>
      <w:r w:rsidRPr="002A3AD4">
        <w:t>, </w:t>
      </w:r>
      <w:proofErr w:type="spellStart"/>
      <w:r w:rsidRPr="002A3AD4">
        <w:t>Opportunities</w:t>
      </w:r>
      <w:proofErr w:type="spellEnd"/>
      <w:r w:rsidRPr="002A3AD4">
        <w:t> e </w:t>
      </w:r>
      <w:proofErr w:type="spellStart"/>
      <w:r w:rsidRPr="002A3AD4">
        <w:t>Threats</w:t>
      </w:r>
      <w:proofErr w:type="spellEnd"/>
      <w:r w:rsidRPr="002A3AD4">
        <w:t>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t>LED</w:t>
      </w:r>
      <w:r>
        <w:t xml:space="preserve"> - L</w:t>
      </w:r>
      <w:r w:rsidRPr="0055382E">
        <w:t>ight-</w:t>
      </w:r>
      <w:proofErr w:type="spellStart"/>
      <w:r w:rsidRPr="0055382E">
        <w:t>emitting</w:t>
      </w:r>
      <w:proofErr w:type="spellEnd"/>
      <w:r w:rsidRPr="0055382E">
        <w:t xml:space="preserve"> </w:t>
      </w:r>
      <w:proofErr w:type="spellStart"/>
      <w:r w:rsidRPr="0055382E">
        <w:t>diode</w:t>
      </w:r>
      <w:proofErr w:type="spellEnd"/>
      <w:r>
        <w:t xml:space="preserve"> (Díodo emissor de luz)</w:t>
      </w:r>
      <w:r w:rsidR="000A3196">
        <w:t>;</w:t>
      </w:r>
    </w:p>
    <w:p w14:paraId="162414F4" w14:textId="40EB59A9" w:rsidR="00824346" w:rsidRDefault="00824346" w:rsidP="00824346">
      <w:proofErr w:type="spellStart"/>
      <w:r w:rsidRPr="0007227B">
        <w:t>IoT</w:t>
      </w:r>
      <w:proofErr w:type="spellEnd"/>
      <w:r>
        <w:t xml:space="preserve"> -</w:t>
      </w:r>
      <w:r w:rsidRPr="0007227B">
        <w:t xml:space="preserve"> Internet </w:t>
      </w:r>
      <w:proofErr w:type="spellStart"/>
      <w:r w:rsidRPr="0007227B">
        <w:t>of</w:t>
      </w:r>
      <w:proofErr w:type="spellEnd"/>
      <w:r w:rsidRPr="0007227B">
        <w:t xml:space="preserve"> </w:t>
      </w:r>
      <w:proofErr w:type="spellStart"/>
      <w:r w:rsidRPr="0007227B">
        <w:t>Things</w:t>
      </w:r>
      <w:proofErr w:type="spellEnd"/>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3BF32669" w14:textId="77777777" w:rsidR="00824346" w:rsidRPr="007E1314" w:rsidRDefault="00824346" w:rsidP="00824346">
      <w:r>
        <w:br w:type="page"/>
      </w:r>
    </w:p>
    <w:p w14:paraId="1EAFD9F5" w14:textId="30253213" w:rsidR="00824346" w:rsidRDefault="00824346" w:rsidP="006220B0">
      <w:pPr>
        <w:pStyle w:val="Ttulo1"/>
      </w:pPr>
      <w:bookmarkStart w:id="7" w:name="_Toc214372232"/>
      <w:r w:rsidRPr="00B731BA">
        <w:lastRenderedPageBreak/>
        <w:t>Parte I – Introdução e estrutura do trabalho</w:t>
      </w:r>
      <w:bookmarkEnd w:id="7"/>
    </w:p>
    <w:p w14:paraId="5B494912" w14:textId="77777777" w:rsidR="00824346" w:rsidRDefault="00824346" w:rsidP="00824346">
      <w:pPr>
        <w:pStyle w:val="Ttulo2"/>
      </w:pPr>
      <w:bookmarkStart w:id="8" w:name="_Toc214372233"/>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4372234"/>
      <w:r w:rsidRPr="00B145C5">
        <w:rPr>
          <w:b/>
          <w:bCs/>
          <w:color w:val="auto"/>
          <w:sz w:val="22"/>
          <w:szCs w:val="22"/>
        </w:rPr>
        <w:t>Enquadramento Institucional</w:t>
      </w:r>
      <w:bookmarkEnd w:id="9"/>
    </w:p>
    <w:p w14:paraId="1C46F072" w14:textId="216F5AA6"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r w:rsidR="00AD4429" w:rsidRPr="00AD4429">
        <w:t>(APS, 2025)</w:t>
      </w:r>
      <w:r w:rsidR="003040A4">
        <w:t>.</w:t>
      </w:r>
    </w:p>
    <w:p w14:paraId="3AB2ADA3" w14:textId="29A222E3"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r w:rsidR="006574F4">
        <w:t xml:space="preserve"> </w:t>
      </w:r>
      <w:r w:rsidR="006574F4" w:rsidRPr="006574F4">
        <w:t>(APS, 2021–2023)</w:t>
      </w:r>
      <w:r w:rsidR="003040A4">
        <w:t>.</w:t>
      </w:r>
    </w:p>
    <w:p w14:paraId="123F987B" w14:textId="135467E2" w:rsidR="00D90F5B" w:rsidRPr="00B145C5" w:rsidRDefault="00D90F5B" w:rsidP="00D90F5B">
      <w:pPr>
        <w:pStyle w:val="Ttulo3"/>
        <w:rPr>
          <w:b/>
          <w:bCs/>
          <w:color w:val="auto"/>
          <w:sz w:val="22"/>
          <w:szCs w:val="22"/>
        </w:rPr>
      </w:pPr>
      <w:bookmarkStart w:id="10" w:name="_Toc214372235"/>
      <w:r w:rsidRPr="00B145C5">
        <w:rPr>
          <w:b/>
          <w:bCs/>
          <w:color w:val="auto"/>
          <w:sz w:val="22"/>
          <w:szCs w:val="22"/>
        </w:rPr>
        <w:t>Missão e Objetivos Estratégicos</w:t>
      </w:r>
      <w:bookmarkEnd w:id="10"/>
    </w:p>
    <w:p w14:paraId="033D746A" w14:textId="1D290EC9"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r w:rsidR="006574F4" w:rsidRPr="006574F4">
        <w:t>(APS, 2025)</w:t>
      </w:r>
      <w:r w:rsidR="005A62AB">
        <w:t>.</w:t>
      </w:r>
    </w:p>
    <w:p w14:paraId="603F82CD" w14:textId="5BACE2C0" w:rsidR="00D7629A" w:rsidRDefault="00824346" w:rsidP="00824346">
      <w:r w:rsidRPr="00C641CD">
        <w:t xml:space="preserve">O seu objetivo estratégico é consolidar o Porto de Sines como um </w:t>
      </w:r>
      <w:proofErr w:type="spellStart"/>
      <w:r w:rsidRPr="00C641CD">
        <w:t>hub</w:t>
      </w:r>
      <w:proofErr w:type="spellEnd"/>
      <w:r w:rsidRPr="00C641CD">
        <w:t xml:space="preserve"> logístico, energético e industrial de referência no Atlântico, enquanto reforça a importância dos Portos de Faro e Portimão como infraestruturas de apoio ao turismo de cruzeiros e ao transporte marítimo regional</w:t>
      </w:r>
      <w:r w:rsidR="006574F4">
        <w:t xml:space="preserve"> </w:t>
      </w:r>
      <w:r w:rsidR="006574F4" w:rsidRPr="006574F4">
        <w:t>(Governo de Portugal, 2023)</w:t>
      </w:r>
      <w:r w:rsidR="005A62AB">
        <w:t>.</w:t>
      </w:r>
    </w:p>
    <w:p w14:paraId="0FAAEC1C" w14:textId="220D1661" w:rsidR="00D7629A" w:rsidRPr="00B145C5" w:rsidRDefault="00D7629A" w:rsidP="00D7629A">
      <w:pPr>
        <w:pStyle w:val="Ttulo3"/>
        <w:rPr>
          <w:b/>
          <w:bCs/>
          <w:color w:val="auto"/>
          <w:sz w:val="22"/>
          <w:szCs w:val="22"/>
        </w:rPr>
      </w:pPr>
      <w:bookmarkStart w:id="11" w:name="_Toc214372236"/>
      <w:r w:rsidRPr="00B145C5">
        <w:rPr>
          <w:b/>
          <w:bCs/>
          <w:color w:val="auto"/>
          <w:sz w:val="22"/>
          <w:szCs w:val="22"/>
        </w:rPr>
        <w:t>Porto de Sines: Papel e Infraestruturas</w:t>
      </w:r>
      <w:bookmarkEnd w:id="11"/>
    </w:p>
    <w:p w14:paraId="430CD814" w14:textId="3FF452D3"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r w:rsidR="005A62AB" w:rsidRPr="005A62AB">
        <w:t>(APA, 2014)</w:t>
      </w:r>
      <w:r w:rsidR="003040A4">
        <w:t>.</w:t>
      </w:r>
    </w:p>
    <w:p w14:paraId="304AE728" w14:textId="6601FB71" w:rsidR="002A5455" w:rsidRPr="00A66C49" w:rsidRDefault="00824346" w:rsidP="00A66C49">
      <w:r w:rsidRPr="00C641CD">
        <w:t>Integra ainda a ZALSINES</w:t>
      </w:r>
      <w:r w:rsidR="00D2337A">
        <w:t xml:space="preserve">, </w:t>
      </w:r>
      <w:r w:rsidRPr="00C641CD">
        <w:t>com mais de 2.000 hectares, que apoia atividades industriais e logísticas complementares</w:t>
      </w:r>
      <w:r w:rsidR="005A62AB">
        <w:t xml:space="preserve"> </w:t>
      </w:r>
      <w:r w:rsidR="005A62AB" w:rsidRPr="005A62AB">
        <w:t>(APS, 2021–2023)</w:t>
      </w:r>
      <w:r w:rsidRPr="00C641CD">
        <w:t>.</w:t>
      </w:r>
    </w:p>
    <w:p w14:paraId="337FBCD2" w14:textId="24F89D8B" w:rsidR="002A5455" w:rsidRPr="00B145C5" w:rsidRDefault="002A5455" w:rsidP="002A5455">
      <w:pPr>
        <w:pStyle w:val="Ttulo3"/>
        <w:rPr>
          <w:b/>
          <w:bCs/>
          <w:color w:val="auto"/>
          <w:sz w:val="22"/>
          <w:szCs w:val="22"/>
        </w:rPr>
      </w:pPr>
      <w:bookmarkStart w:id="12" w:name="_Toc214372237"/>
      <w:r w:rsidRPr="00B145C5">
        <w:rPr>
          <w:b/>
          <w:bCs/>
          <w:color w:val="auto"/>
          <w:sz w:val="22"/>
          <w:szCs w:val="22"/>
        </w:rPr>
        <w:t>Indicadores-chave e Atividade Recente</w:t>
      </w:r>
      <w:bookmarkEnd w:id="12"/>
    </w:p>
    <w:p w14:paraId="22D53F08" w14:textId="3CB4D7C8"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r w:rsidR="00DD09DA">
        <w:t xml:space="preserve"> </w:t>
      </w:r>
      <w:r w:rsidR="00A26BDC" w:rsidRPr="00A26BDC">
        <w:t>(Comunicação pessoal, 15 de setembro de 2025)</w:t>
      </w:r>
      <w:r w:rsidR="00A26BDC">
        <w:t>.</w:t>
      </w:r>
    </w:p>
    <w:p w14:paraId="15BCEC89" w14:textId="4B597C01" w:rsidR="00056F54"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p w14:paraId="5225FA6D" w14:textId="77777777" w:rsidR="00AE553C" w:rsidRPr="00963EC0" w:rsidRDefault="00AE553C" w:rsidP="00963EC0">
      <w:pPr>
        <w:spacing w:after="0" w:line="360" w:lineRule="auto"/>
      </w:pP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lastRenderedPageBreak/>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5A2CC31E" w14:textId="77777777" w:rsidR="00114AB6" w:rsidRDefault="00114AB6" w:rsidP="00963EC0">
      <w:pPr>
        <w:spacing w:after="0" w:line="360" w:lineRule="auto"/>
      </w:pPr>
    </w:p>
    <w:p w14:paraId="45AE8A1B" w14:textId="26D87C7E" w:rsidR="00963EC0" w:rsidRPr="00963EC0" w:rsidRDefault="00963EC0" w:rsidP="00963EC0">
      <w:pPr>
        <w:spacing w:after="0" w:line="360" w:lineRule="auto"/>
      </w:pPr>
      <w:r w:rsidRPr="00963EC0">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 xml:space="preserve">Granéis Líquidos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 xml:space="preserve">Granéis Sólidos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 xml:space="preserve">Carga Geral Contentorizada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 xml:space="preserve">Carga Geral Fracionada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proofErr w:type="spellStart"/>
            <w:r w:rsidRPr="009516BF">
              <w:t>Ro-Ro</w:t>
            </w:r>
            <w:proofErr w:type="spellEnd"/>
            <w:r w:rsidRPr="009516BF">
              <w:t xml:space="preserve"> (unidade: </w:t>
            </w:r>
            <w:proofErr w:type="spellStart"/>
            <w:r w:rsidRPr="009516BF">
              <w:t>kt</w:t>
            </w:r>
            <w:proofErr w:type="spellEnd"/>
            <w:r w:rsidRPr="009516BF">
              <w: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 xml:space="preserve">(unidade: </w:t>
            </w:r>
            <w:proofErr w:type="spellStart"/>
            <w:r w:rsidRPr="009516BF">
              <w:t>kt</w:t>
            </w:r>
            <w:proofErr w:type="spellEnd"/>
            <w:r w:rsidRPr="009516BF">
              <w: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6A1AF290" w14:textId="77777777" w:rsidR="00114AB6" w:rsidRDefault="00114AB6" w:rsidP="00963EC0"/>
    <w:p w14:paraId="06DE1A77" w14:textId="20BF688F"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2E3A7C18" w:rsidR="00352833" w:rsidRPr="00963EC0" w:rsidRDefault="00963EC0" w:rsidP="002B1389">
      <w:pPr>
        <w:spacing w:after="0" w:line="360" w:lineRule="auto"/>
      </w:pPr>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r w:rsidR="00114AB6">
        <w:t xml:space="preserve"> </w:t>
      </w:r>
      <w:r w:rsidR="00AC0C43" w:rsidRPr="00AC0C43">
        <w:t>(Comunicação pessoal, 15 de setembro de 2025)</w:t>
      </w:r>
      <w:r w:rsidR="00AC0C43">
        <w:t>.</w:t>
      </w:r>
    </w:p>
    <w:p w14:paraId="3BBC923F" w14:textId="77777777" w:rsidR="00352833" w:rsidRPr="00B145C5" w:rsidRDefault="00352833" w:rsidP="0065473F">
      <w:pPr>
        <w:pStyle w:val="Ttulo3"/>
        <w:rPr>
          <w:b/>
          <w:bCs/>
          <w:color w:val="auto"/>
          <w:sz w:val="22"/>
          <w:szCs w:val="22"/>
        </w:rPr>
      </w:pPr>
      <w:bookmarkStart w:id="13" w:name="_Toc214372238"/>
      <w:r w:rsidRPr="00B145C5">
        <w:rPr>
          <w:b/>
          <w:bCs/>
          <w:color w:val="auto"/>
          <w:sz w:val="22"/>
          <w:szCs w:val="22"/>
        </w:rPr>
        <w:t>Principais Mercados e Parceiros Internacionais</w:t>
      </w:r>
      <w:bookmarkEnd w:id="13"/>
    </w:p>
    <w:p w14:paraId="4C433C00" w14:textId="6F6E3E56" w:rsidR="00352833" w:rsidRPr="00352833" w:rsidRDefault="008329CA" w:rsidP="0065473F">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AC0C43">
        <w:t>.</w:t>
      </w:r>
      <w:r w:rsidR="00352833" w:rsidRPr="00352833">
        <w:br/>
        <w:t>Atualmente, os principais fluxos são</w:t>
      </w:r>
      <w:r w:rsidR="00AC0C43">
        <w:t>:</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w:t>
      </w:r>
      <w:proofErr w:type="spellStart"/>
      <w:r w:rsidRPr="00352833">
        <w:t>pellets</w:t>
      </w:r>
      <w:proofErr w:type="spellEnd"/>
      <w:r w:rsidRPr="00352833">
        <w:t xml:space="preserve"> de madeira para França e Reino Unido, e sílica para Espanha, além de </w:t>
      </w:r>
      <w:proofErr w:type="spellStart"/>
      <w:r w:rsidRPr="00352833">
        <w:t>transhipment</w:t>
      </w:r>
      <w:proofErr w:type="spellEnd"/>
      <w:r w:rsidRPr="00352833">
        <w:t xml:space="preserve">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lastRenderedPageBreak/>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705ADA32" w14:textId="1F695C7C" w:rsidR="000765EA" w:rsidRDefault="00A019C9" w:rsidP="00A019C9">
      <w:r w:rsidRPr="009516BF">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663E20FA">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3" r:link="rId14"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1611355"/>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2C109ADD" w:rsidR="00352833" w:rsidRPr="00352833" w:rsidRDefault="00352833" w:rsidP="00352833">
      <w:pPr>
        <w:spacing w:after="0" w:line="360" w:lineRule="auto"/>
      </w:pPr>
      <w:r w:rsidRPr="00352833">
        <w:t xml:space="preserve">O Porto Comercial de Faro tem uma utilização pontual, enquanto o Porto de Portimão foca-se no setor de cruzeiros, recebendo navios de passageiros provenientes de portos como Lisboa, Funchal, Vigo, </w:t>
      </w:r>
      <w:proofErr w:type="spellStart"/>
      <w:r w:rsidRPr="00352833">
        <w:t>Cádiz</w:t>
      </w:r>
      <w:proofErr w:type="spellEnd"/>
      <w:r w:rsidRPr="00352833">
        <w:t xml:space="preserve"> e Gibraltar</w:t>
      </w:r>
      <w:r w:rsidR="00AC0C43">
        <w:t>.</w:t>
      </w:r>
    </w:p>
    <w:p w14:paraId="46C9C41E" w14:textId="6C9635E8" w:rsidR="00352833" w:rsidRPr="00352833" w:rsidRDefault="00352833" w:rsidP="00352833">
      <w:pPr>
        <w:spacing w:after="0" w:line="360" w:lineRule="auto"/>
      </w:pPr>
      <w:r w:rsidRPr="00352833">
        <w:t xml:space="preserve">Estes dados reforçam a relevância estratégica da APS na economia nacional, como principal </w:t>
      </w:r>
      <w:proofErr w:type="spellStart"/>
      <w:r w:rsidRPr="00352833">
        <w:t>hub</w:t>
      </w:r>
      <w:proofErr w:type="spellEnd"/>
      <w:r w:rsidRPr="00352833">
        <w:t xml:space="preserve"> logístico e energético português, com forte integração nos mercados internacionais</w:t>
      </w:r>
      <w:r w:rsidR="00736555">
        <w:t xml:space="preserve"> </w:t>
      </w:r>
      <w:r w:rsidR="00736555" w:rsidRPr="00736555">
        <w:t>(Comunicação pessoal, 15 de setembro de 2025)</w:t>
      </w:r>
      <w:r w:rsidRPr="00352833">
        <w:t>.</w:t>
      </w:r>
    </w:p>
    <w:p w14:paraId="75D61B9E" w14:textId="6A5124D1" w:rsidR="00824346" w:rsidRDefault="00824346" w:rsidP="00824346">
      <w:pPr>
        <w:spacing w:line="240" w:lineRule="auto"/>
        <w:jc w:val="left"/>
      </w:pPr>
    </w:p>
    <w:p w14:paraId="5650320E" w14:textId="77777777" w:rsidR="00C15362" w:rsidRDefault="00C15362">
      <w:pPr>
        <w:jc w:val="left"/>
        <w:rPr>
          <w:rFonts w:cs="Times New Roman"/>
          <w:b/>
        </w:rPr>
      </w:pPr>
      <w:r>
        <w:br w:type="page"/>
      </w:r>
    </w:p>
    <w:p w14:paraId="2374459C" w14:textId="11CBE656" w:rsidR="00824346" w:rsidRPr="006220B0" w:rsidRDefault="00824346" w:rsidP="006220B0">
      <w:pPr>
        <w:pStyle w:val="Ttulo1"/>
        <w:rPr>
          <w:rFonts w:cstheme="minorBidi"/>
          <w:szCs w:val="22"/>
        </w:rPr>
      </w:pPr>
      <w:bookmarkStart w:id="15" w:name="_Toc214372239"/>
      <w:r>
        <w:lastRenderedPageBreak/>
        <w:t xml:space="preserve">Parte II – </w:t>
      </w:r>
      <w:r w:rsidRPr="00265165">
        <w:t>Desenvolvimento</w:t>
      </w:r>
      <w:bookmarkEnd w:id="15"/>
    </w:p>
    <w:p w14:paraId="3E9F407F" w14:textId="77777777" w:rsidR="00824346" w:rsidRDefault="00824346" w:rsidP="00824346">
      <w:pPr>
        <w:pStyle w:val="Ttulo2"/>
      </w:pPr>
      <w:bookmarkStart w:id="16" w:name="_Toc214372240"/>
      <w:r>
        <w:t>II.1 Organização</w:t>
      </w:r>
      <w:bookmarkEnd w:id="16"/>
      <w:r>
        <w:t xml:space="preserve"> </w:t>
      </w:r>
    </w:p>
    <w:p w14:paraId="7E7A2545" w14:textId="77777777" w:rsidR="00824346" w:rsidRPr="00B145C5" w:rsidRDefault="00824346" w:rsidP="00824346">
      <w:pPr>
        <w:pStyle w:val="Ttulo3"/>
        <w:rPr>
          <w:b/>
          <w:bCs/>
          <w:color w:val="auto"/>
          <w:sz w:val="22"/>
          <w:szCs w:val="22"/>
        </w:rPr>
      </w:pPr>
      <w:bookmarkStart w:id="17" w:name="_Toc214372241"/>
      <w:r w:rsidRPr="00B145C5">
        <w:rPr>
          <w:b/>
          <w:bCs/>
          <w:color w:val="auto"/>
          <w:sz w:val="22"/>
          <w:szCs w:val="22"/>
        </w:rPr>
        <w:t>Estrutura organizacional</w:t>
      </w:r>
      <w:bookmarkEnd w:id="17"/>
    </w:p>
    <w:p w14:paraId="2EF4BFCE" w14:textId="61DA9065" w:rsidR="00824346" w:rsidRPr="00504C92" w:rsidRDefault="00E630CB" w:rsidP="00824346">
      <w:r>
        <w:t>N</w:t>
      </w:r>
      <w:r w:rsidR="00824346">
        <w:t>a</w:t>
      </w:r>
      <w:r w:rsidR="00824346" w:rsidRPr="00504C92">
        <w:t xml:space="preserve"> </w:t>
      </w:r>
      <w:r>
        <w:t xml:space="preserve">APS o </w:t>
      </w:r>
      <w:r w:rsidR="00824346" w:rsidRPr="00504C92">
        <w:t>órgão de superintendência é o Conselho de Administração, apoiado por várias unidades de suporte técnico e operacional.</w:t>
      </w:r>
    </w:p>
    <w:p w14:paraId="58C08E05" w14:textId="3184EA8A" w:rsidR="00221E86" w:rsidRDefault="00824346" w:rsidP="00824346">
      <w:r w:rsidRPr="00504C92">
        <w:t xml:space="preserve">De acordo com a informação institucional disponibilizada no site oficial da APS, a organização apresenta uma estrutura hierárquica formal e funcional, com departamentalização por funções. </w:t>
      </w:r>
    </w:p>
    <w:p w14:paraId="7E6EFF80" w14:textId="2B32D921" w:rsidR="00824346" w:rsidRPr="00504C92" w:rsidRDefault="00824346" w:rsidP="00824346">
      <w:r w:rsidRPr="00504C92">
        <w:t>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5"/>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1611356"/>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5469AA09"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r w:rsidR="008F6C63">
        <w:t xml:space="preserve"> </w:t>
      </w:r>
      <w:r w:rsidR="008F6C63" w:rsidRPr="008F6C63">
        <w:t>(APS, 2025)</w:t>
      </w:r>
      <w:r w:rsidRPr="00504C92">
        <w:t>.</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469A2B13" w14:textId="42E6E9EF" w:rsidR="00021B3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w:t>
      </w:r>
      <w:r w:rsidR="00B744AC">
        <w:t xml:space="preserve"> (</w:t>
      </w:r>
      <w:r w:rsidR="00B744AC" w:rsidRPr="00B744AC">
        <w:t>APS, 2021–2023)</w:t>
      </w:r>
      <w:r w:rsidRPr="00504C92">
        <w:t xml:space="preserve">. </w:t>
      </w:r>
    </w:p>
    <w:p w14:paraId="327F1225" w14:textId="186ECF0D" w:rsidR="00824346" w:rsidRPr="00504C92" w:rsidRDefault="00824346" w:rsidP="00824346">
      <w:r w:rsidRPr="00504C92">
        <w:t>A adesão a normas ISO (9001, 14001, 45001) e a integração em redes internacionais de portos sustentáveis refletem essa capacidade de modernização</w:t>
      </w:r>
      <w:r w:rsidR="00021B32">
        <w:t xml:space="preserve"> </w:t>
      </w:r>
      <w:r w:rsidR="00E375E9" w:rsidRPr="00E375E9">
        <w:t>(APS, 2021–2023; ETF, 2024)</w:t>
      </w:r>
      <w:r w:rsidR="00021B32" w:rsidRPr="00021B32">
        <w:t>.</w:t>
      </w:r>
    </w:p>
    <w:p w14:paraId="6762EE5A" w14:textId="619BCEE6" w:rsidR="00D40EE5" w:rsidRPr="00B145C5"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766AF4ED" w14:textId="77777777" w:rsidR="00824346" w:rsidRPr="00B145C5" w:rsidRDefault="00824346" w:rsidP="00824346">
      <w:pPr>
        <w:pStyle w:val="Ttulo3"/>
        <w:rPr>
          <w:b/>
          <w:bCs/>
          <w:color w:val="auto"/>
          <w:sz w:val="22"/>
          <w:szCs w:val="22"/>
        </w:rPr>
      </w:pPr>
      <w:bookmarkStart w:id="19" w:name="_Toc214372242"/>
      <w:r w:rsidRPr="00B145C5">
        <w:rPr>
          <w:b/>
          <w:bCs/>
          <w:color w:val="auto"/>
          <w:sz w:val="22"/>
          <w:szCs w:val="22"/>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lastRenderedPageBreak/>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729999A6" w14:textId="4F37D489" w:rsidR="00824346" w:rsidRPr="00504C92" w:rsidRDefault="00824346" w:rsidP="00027392">
      <w:pPr>
        <w:numPr>
          <w:ilvl w:val="0"/>
          <w:numId w:val="26"/>
        </w:numPr>
      </w:pPr>
      <w:r w:rsidRPr="00066D57">
        <w:rPr>
          <w:u w:val="single"/>
        </w:rPr>
        <w:t>Impacto esperado:</w:t>
      </w:r>
      <w:r w:rsidRPr="00504C92">
        <w:t xml:space="preserve"> Melhoria da qualidade da informação estratégica e fortalecimento da reputação institucional.</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4372243"/>
      <w:r>
        <w:t>II.2 Planeamento</w:t>
      </w:r>
      <w:bookmarkEnd w:id="20"/>
    </w:p>
    <w:p w14:paraId="1952E681" w14:textId="145B05E2" w:rsidR="00CB444B" w:rsidRPr="00CB444B" w:rsidRDefault="00CB444B" w:rsidP="00CB444B">
      <w:r w:rsidRPr="00CB444B">
        <w:t>O planeamento estratégico da APS está alinhado com a Estratégia Nacional para o Mar 2030 e com as prioridades europeias de transição energética, digital e verde, definidas no Pacto Ecológico Europeu</w:t>
      </w:r>
      <w:r w:rsidR="00D527D6">
        <w:t xml:space="preserve"> </w:t>
      </w:r>
      <w:r w:rsidR="00D527D6" w:rsidRPr="00D527D6">
        <w:t>(Governo de Portugal, 2023)</w:t>
      </w:r>
      <w:r w:rsidRPr="00CB444B">
        <w:t>. Este planeamento define como eixos estruturantes a expansão e modernização das infraestruturas portuárias, o reforço da eficiência logística, a sustentabilidade ambiental e a inovação tecnológica</w:t>
      </w:r>
      <w:r w:rsidR="005B1255">
        <w:t xml:space="preserve"> </w:t>
      </w:r>
      <w:r w:rsidR="005B1255" w:rsidRPr="005B1255">
        <w:t>(APS, 2025)</w:t>
      </w:r>
      <w:r w:rsidRPr="00CB444B">
        <w:t>.</w:t>
      </w:r>
    </w:p>
    <w:p w14:paraId="1C6194EB" w14:textId="499ACD13" w:rsidR="00CB444B" w:rsidRPr="00CB444B" w:rsidRDefault="00CB444B" w:rsidP="00CB444B">
      <w:r w:rsidRPr="00CB444B">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r w:rsidR="005B1255">
        <w:t xml:space="preserve"> </w:t>
      </w:r>
      <w:r w:rsidR="005B1255" w:rsidRPr="005B1255">
        <w:t>(APA, 2014)</w:t>
      </w:r>
      <w:r w:rsidRPr="00CB444B">
        <w:t>.</w:t>
      </w:r>
    </w:p>
    <w:p w14:paraId="2352B357" w14:textId="77777777" w:rsidR="0019229B" w:rsidRDefault="00CB444B" w:rsidP="00CB444B">
      <w:r w:rsidRPr="00CB444B">
        <w:t>Este planeamento estratégico reflete a visão da APS de afirmar-se como uma plataforma logística de referência no Atlântico e na Península Ibérica, sustentando a sua missão de promover o desenvolvimento portuário através da modernização, eficiência e sustentabilidade</w:t>
      </w:r>
      <w:r w:rsidR="0019229B">
        <w:t xml:space="preserve"> </w:t>
      </w:r>
      <w:r w:rsidR="0019229B" w:rsidRPr="0019229B">
        <w:t>(APS, 2021–2023)</w:t>
      </w:r>
      <w:r w:rsidRPr="00CB444B">
        <w:t xml:space="preserve">. </w:t>
      </w:r>
    </w:p>
    <w:p w14:paraId="669ABBBC" w14:textId="1AA0A424" w:rsidR="00CB444B" w:rsidRPr="00CB444B" w:rsidRDefault="00CB444B" w:rsidP="00CB444B">
      <w:r w:rsidRPr="00CB444B">
        <w:lastRenderedPageBreak/>
        <w:t>Os seus valores — inovação tecnológica, responsabilidade ambiental e excelência operacional — orientam a sua cultura organizacional e guiam a tomada de decisão estratégica</w:t>
      </w:r>
      <w:r w:rsidR="0019229B">
        <w:t xml:space="preserve"> </w:t>
      </w:r>
      <w:r w:rsidR="0019229B" w:rsidRPr="0019229B">
        <w:t>(ETF, 2024).</w:t>
      </w:r>
    </w:p>
    <w:p w14:paraId="4E4FC572" w14:textId="302636C7" w:rsidR="00CB444B" w:rsidRPr="00CB444B" w:rsidRDefault="00CB444B" w:rsidP="00CB444B">
      <w:r w:rsidRPr="00CB444B">
        <w:t>Desta forma, observa-se uma forte coerência entre a visão, missão e valores da APS, evidenciando uma orientação cultural baseada na sustentabilidade, na inovação e na integração com as políticas nacionais e europeias. Essa coerência reforça o posicionamento da APS como um agente essencial na transição energética e digital do setor portuário português.</w:t>
      </w:r>
    </w:p>
    <w:p w14:paraId="25ABCDB5" w14:textId="77777777" w:rsidR="00824346" w:rsidRPr="00B145C5" w:rsidRDefault="00824346" w:rsidP="00824346">
      <w:pPr>
        <w:pStyle w:val="Ttulo3"/>
        <w:rPr>
          <w:b/>
          <w:bCs/>
          <w:color w:val="000000" w:themeColor="text1"/>
          <w:sz w:val="22"/>
          <w:szCs w:val="22"/>
        </w:rPr>
      </w:pPr>
      <w:bookmarkStart w:id="21" w:name="_Toc214372244"/>
      <w:r w:rsidRPr="00B145C5">
        <w:rPr>
          <w:b/>
          <w:bCs/>
          <w:color w:val="000000" w:themeColor="text1"/>
          <w:sz w:val="22"/>
          <w:szCs w:val="22"/>
        </w:rPr>
        <w:t>Objetivos SMART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 xml:space="preserve">Reforçar o papel do Porto de Sines como </w:t>
            </w:r>
            <w:proofErr w:type="spellStart"/>
            <w:r w:rsidRPr="00780B66">
              <w:t>hub</w:t>
            </w:r>
            <w:proofErr w:type="spellEnd"/>
            <w:r w:rsidRPr="00780B66">
              <w:t xml:space="preserve">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2" w:name="_Toc214372245"/>
      <w:r w:rsidRPr="00B145C5">
        <w:rPr>
          <w:b/>
          <w:bCs/>
          <w:color w:val="000000" w:themeColor="text1"/>
          <w:sz w:val="22"/>
          <w:szCs w:val="22"/>
        </w:rPr>
        <w:t>Análise SWOT</w:t>
      </w:r>
      <w:bookmarkEnd w:id="22"/>
    </w:p>
    <w:p w14:paraId="13B45F77" w14:textId="540A3B3F" w:rsidR="00824346" w:rsidRPr="005F497C" w:rsidRDefault="00824346" w:rsidP="00824346">
      <w:r>
        <w:t>F</w:t>
      </w:r>
      <w:r w:rsidRPr="005F497C">
        <w:t>oi realizada a seguinte análise SWOT para a APS</w:t>
      </w:r>
      <w:r w:rsidR="00861430">
        <w:t xml:space="preserve"> </w:t>
      </w:r>
      <w:r w:rsidR="00861430" w:rsidRPr="00861430">
        <w:t xml:space="preserve">(APS, 2021–2023; </w:t>
      </w:r>
      <w:r w:rsidR="002B4553">
        <w:t>APS</w:t>
      </w:r>
      <w:r w:rsidR="00861430" w:rsidRPr="00861430">
        <w:t>, 2025)</w:t>
      </w:r>
      <w:r w:rsidRPr="005F497C">
        <w:t>:</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0E3CB41" w:rsidR="00824346" w:rsidRPr="0008427C" w:rsidRDefault="006D3F20" w:rsidP="00103122">
            <w:pPr>
              <w:jc w:val="center"/>
              <w:rPr>
                <w:b/>
                <w:bCs/>
                <w:color w:val="000000" w:themeColor="text1"/>
              </w:rPr>
            </w:pPr>
            <w:r>
              <w:rPr>
                <w:b/>
                <w:bCs/>
                <w:color w:val="000000" w:themeColor="text1"/>
              </w:rPr>
              <w:t>Pontos fortes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5587BDF7" w:rsidR="00824346" w:rsidRPr="0008427C" w:rsidRDefault="006D3F20" w:rsidP="00103122">
            <w:pPr>
              <w:jc w:val="center"/>
              <w:rPr>
                <w:b/>
                <w:bCs/>
                <w:color w:val="000000" w:themeColor="text1"/>
                <w:szCs w:val="22"/>
              </w:rPr>
            </w:pPr>
            <w:r>
              <w:rPr>
                <w:b/>
                <w:bCs/>
                <w:color w:val="000000" w:themeColor="text1"/>
                <w:szCs w:val="22"/>
              </w:rPr>
              <w:t>Pontos fracos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 xml:space="preserve">Expansão dos terminais, utilização de energias verdes, automação portuária e reforço da ligação ferroviária ao </w:t>
            </w:r>
            <w:proofErr w:type="spellStart"/>
            <w:r w:rsidRPr="00EE579F">
              <w:t>hinterland</w:t>
            </w:r>
            <w:proofErr w:type="spellEnd"/>
            <w:r w:rsidRPr="00EE579F">
              <w:t xml:space="preserve">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78BAF176" w14:textId="3B032916" w:rsidR="00824346" w:rsidRPr="00062C2B" w:rsidRDefault="00824346" w:rsidP="00824346">
      <w:pPr>
        <w:pStyle w:val="Ttulo3"/>
        <w:rPr>
          <w:b/>
          <w:bCs/>
          <w:color w:val="000000" w:themeColor="text1"/>
          <w:sz w:val="20"/>
          <w:szCs w:val="20"/>
        </w:rPr>
      </w:pPr>
      <w:bookmarkStart w:id="23" w:name="_Toc214372246"/>
      <w:r w:rsidRPr="00B145C5">
        <w:rPr>
          <w:b/>
          <w:bCs/>
          <w:color w:val="000000" w:themeColor="text1"/>
          <w:sz w:val="22"/>
          <w:szCs w:val="22"/>
        </w:rPr>
        <w:lastRenderedPageBreak/>
        <w:t>Propostas Estratégica 1 - 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 xml:space="preserve">Desenvolvimento de sistema </w:t>
            </w:r>
            <w:proofErr w:type="spellStart"/>
            <w:r w:rsidRPr="00EF65C7">
              <w:t>IoT</w:t>
            </w:r>
            <w:proofErr w:type="spellEnd"/>
            <w:r w:rsidRPr="00EF65C7">
              <w:t xml:space="preserve"> e </w:t>
            </w:r>
            <w:proofErr w:type="spellStart"/>
            <w:r w:rsidRPr="00EF65C7">
              <w:t>dashboard</w:t>
            </w:r>
            <w:proofErr w:type="spellEnd"/>
            <w:r w:rsidRPr="00EF65C7">
              <w:t xml:space="preserve">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lastRenderedPageBreak/>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4" w:name="_Toc214372247"/>
      <w:r w:rsidRPr="00D806E7">
        <w:rPr>
          <w:b/>
          <w:bCs/>
          <w:color w:val="000000" w:themeColor="text1"/>
          <w:sz w:val="22"/>
          <w:szCs w:val="22"/>
        </w:rPr>
        <w:t>Propostas Estratégica 2 - 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6610274C" w:rsidR="00824346" w:rsidRPr="00DB30E5" w:rsidRDefault="00337A6B" w:rsidP="00824346">
      <w:pPr>
        <w:ind w:firstLine="360"/>
      </w:pPr>
      <w:r>
        <w:rPr>
          <w:u w:val="single"/>
        </w:rPr>
        <w:t>Ponto fraco</w:t>
      </w:r>
      <w:r w:rsidR="00824346" w:rsidRPr="00DB30E5">
        <w:t xml:space="preserve"> </w:t>
      </w:r>
      <w:r w:rsidR="00824346">
        <w:t>-</w:t>
      </w:r>
      <w:r w:rsidR="00824346"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 xml:space="preserve">A digitalização é uma prioridade tanto para a Estratégia Nacional para o Mar 2030 como para a agenda europeia dos </w:t>
      </w:r>
      <w:proofErr w:type="spellStart"/>
      <w:r w:rsidRPr="00DB30E5">
        <w:t>Smart</w:t>
      </w:r>
      <w:proofErr w:type="spellEnd"/>
      <w:r w:rsidRPr="00DB30E5">
        <w:t xml:space="preserve"> </w:t>
      </w:r>
      <w:proofErr w:type="spellStart"/>
      <w:r w:rsidRPr="00DB30E5">
        <w:t>Ports</w:t>
      </w:r>
      <w:proofErr w:type="spellEnd"/>
      <w:r w:rsidRPr="00DB30E5">
        <w:t>,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 xml:space="preserve">Reforçar a </w:t>
      </w:r>
      <w:proofErr w:type="spellStart"/>
      <w:r w:rsidRPr="0001518B">
        <w:t>cibersegurança</w:t>
      </w:r>
      <w:proofErr w:type="spellEnd"/>
      <w:r w:rsidRPr="0001518B">
        <w:t xml:space="preserve">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 xml:space="preserve">Implementar um sistema integrado de gestão documental e </w:t>
            </w:r>
            <w:proofErr w:type="spellStart"/>
            <w:r w:rsidRPr="00F16B5A">
              <w:t>workflow</w:t>
            </w:r>
            <w:proofErr w:type="spellEnd"/>
            <w:r w:rsidRPr="00F16B5A">
              <w:t xml:space="preserve">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lastRenderedPageBreak/>
              <w:t>2.1.</w:t>
            </w:r>
            <w:r>
              <w:t xml:space="preserve"> </w:t>
            </w:r>
            <w:r w:rsidRPr="00F16B5A">
              <w:t>Criar plataforma interoperável de troca de dados (</w:t>
            </w:r>
            <w:proofErr w:type="spellStart"/>
            <w:r w:rsidRPr="00F16B5A">
              <w:t>Port</w:t>
            </w:r>
            <w:proofErr w:type="spellEnd"/>
            <w:r w:rsidRPr="00F16B5A">
              <w:t xml:space="preserve"> </w:t>
            </w:r>
            <w:proofErr w:type="spellStart"/>
            <w:r w:rsidRPr="00F16B5A">
              <w:t>Community</w:t>
            </w:r>
            <w:proofErr w:type="spellEnd"/>
            <w:r w:rsidRPr="00F16B5A">
              <w:t xml:space="preserve"> </w:t>
            </w:r>
            <w:proofErr w:type="spellStart"/>
            <w:r w:rsidRPr="00F16B5A">
              <w:t>System</w:t>
            </w:r>
            <w:proofErr w:type="spellEnd"/>
            <w:r w:rsidRPr="00F16B5A">
              <w:t>)</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 xml:space="preserve">Programadores, analistas de sistemas, servidores e </w:t>
            </w:r>
            <w:proofErr w:type="spellStart"/>
            <w:r w:rsidRPr="00B40718">
              <w:t>APIs</w:t>
            </w:r>
            <w:proofErr w:type="spellEnd"/>
            <w:r w:rsidRPr="00B40718">
              <w:t xml:space="preserve">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t xml:space="preserve">3.1. Reforçar </w:t>
            </w:r>
            <w:proofErr w:type="spellStart"/>
            <w:r w:rsidRPr="00E5157D">
              <w:t>cibersegurança</w:t>
            </w:r>
            <w:proofErr w:type="spellEnd"/>
            <w:r w:rsidRPr="00E5157D">
              <w:t xml:space="preserve">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Pr="00C15DFF" w:rsidRDefault="00824346" w:rsidP="00824346"/>
    <w:p w14:paraId="015AC4E9" w14:textId="45A845E9" w:rsidR="00824346" w:rsidRDefault="00824346" w:rsidP="00824346">
      <w:pPr>
        <w:pStyle w:val="Ttulo2"/>
      </w:pPr>
      <w:bookmarkStart w:id="25" w:name="_Toc214372248"/>
      <w:r>
        <w:t>II.3 Controlo e Sistemas de informação</w:t>
      </w:r>
      <w:r w:rsidR="00E85439">
        <w:t xml:space="preserve"> </w:t>
      </w:r>
      <w:r w:rsidR="002473B2">
        <w:t xml:space="preserve">--- </w:t>
      </w:r>
      <w:r w:rsidR="00E85439" w:rsidRPr="002473B2">
        <w:rPr>
          <w:color w:val="EE0000"/>
        </w:rPr>
        <w:t>(</w:t>
      </w:r>
      <w:r w:rsidR="002473B2" w:rsidRPr="002473B2">
        <w:rPr>
          <w:color w:val="EE0000"/>
        </w:rPr>
        <w:t>3.7.1 a 3.7.3)</w:t>
      </w:r>
      <w:bookmarkEnd w:id="25"/>
    </w:p>
    <w:p w14:paraId="26F0128A" w14:textId="77777777" w:rsidR="00C42700" w:rsidRDefault="00C42700" w:rsidP="00C42700">
      <w:pPr>
        <w:pStyle w:val="Ttulo1"/>
      </w:pPr>
      <w:r>
        <w:t>3.7.1</w:t>
      </w:r>
    </w:p>
    <w:p w14:paraId="63040E13" w14:textId="77777777" w:rsidR="00C42700" w:rsidRDefault="00C42700" w:rsidP="00C42700">
      <w:bookmarkStart w:id="26" w:name="_Hlk214710191"/>
      <w:r>
        <w:t xml:space="preserve">Os principais instrumentos de controlo de gestão utilizados pela </w:t>
      </w:r>
      <w:r w:rsidRPr="00767934">
        <w:t>Administração do Porto de Sines</w:t>
      </w:r>
      <w:r>
        <w:t xml:space="preserve"> (APS), ou que são essenciais para a sua estratégia de desenvolvimento, são:</w:t>
      </w:r>
    </w:p>
    <w:p w14:paraId="2D9CD5DB" w14:textId="77777777" w:rsidR="00C42700" w:rsidRDefault="00C42700" w:rsidP="00C42700">
      <w:r>
        <w:t>1. Auditoria Energética e Sistema de Gestão de Energia (SGE)</w:t>
      </w:r>
    </w:p>
    <w:p w14:paraId="74C4FC0F" w14:textId="77777777" w:rsidR="00C42700" w:rsidRDefault="00C42700" w:rsidP="00C42700">
      <w:r>
        <w:t>A Auditoria Energética é uma ferramenta-chave para o controlo tático e operacional da APS, especialmente no âmbito da sua aposta na gestão sustentável. Este instrumento permite o conhecimento dos consumos de energia na APS e a procura da eficiência energética. Esta auditoria é essencial na tomada de decisão na área da gestão de energia, pois realiza um balanço entre os inputs totais de energia e a sua utilização, quantificando o uso de energia por setor e função. Os resultados mostram que os principais centros de consumo de energia da APS são a climatização, a iluminação e a frota automóvel, além das perdas na rede de distribuição de energia aos terminais.</w:t>
      </w:r>
    </w:p>
    <w:p w14:paraId="4406D2EB" w14:textId="77777777" w:rsidR="00C42700" w:rsidRDefault="00C42700" w:rsidP="00C42700">
      <w:r>
        <w:t xml:space="preserve">Vantagem: </w:t>
      </w:r>
      <w:r w:rsidRPr="00B53501">
        <w:t>Ajuda a APS a otimizar o uso de energia, melhorando a sua imagem e competitividade no mercado mundial</w:t>
      </w:r>
      <w:r>
        <w:t>.</w:t>
      </w:r>
    </w:p>
    <w:p w14:paraId="54D66ACB" w14:textId="77777777" w:rsidR="00C42700" w:rsidRDefault="00C42700" w:rsidP="00C42700">
      <w:r>
        <w:t xml:space="preserve">Limitação: </w:t>
      </w:r>
      <w:r w:rsidRPr="00B53501">
        <w:t>A APS não possui fronteiras bem definidas, o que torna difícil distinguir todos os tipos de consumos</w:t>
      </w:r>
      <w:r>
        <w:t>.</w:t>
      </w:r>
    </w:p>
    <w:p w14:paraId="40CBDD64" w14:textId="77777777" w:rsidR="00C42700" w:rsidRDefault="00C42700" w:rsidP="00C42700">
      <w:r>
        <w:t xml:space="preserve">Proposta de melhoria: </w:t>
      </w:r>
      <w:r w:rsidRPr="00B53501">
        <w:t>Desenvolvimento de um incentivo para a eficiência energética das empresas concessionárias dos terminais do Porto de Sines</w:t>
      </w:r>
      <w:r>
        <w:t>.</w:t>
      </w:r>
    </w:p>
    <w:p w14:paraId="67F91187" w14:textId="77777777" w:rsidR="00C42700" w:rsidRDefault="00C42700" w:rsidP="00C42700">
      <w:r>
        <w:t>2. Sistemas de Certificação e Relatório de Sustentabilidade</w:t>
      </w:r>
    </w:p>
    <w:p w14:paraId="59225DD4" w14:textId="77777777" w:rsidR="00C42700" w:rsidRDefault="00C42700" w:rsidP="00C42700">
      <w:r>
        <w:lastRenderedPageBreak/>
        <w:t xml:space="preserve">Estes instrumentos são cruciais para o controlo estratégico e o </w:t>
      </w:r>
      <w:proofErr w:type="spellStart"/>
      <w:r w:rsidRPr="00A25A61">
        <w:rPr>
          <w:i/>
          <w:iCs/>
        </w:rPr>
        <w:t>compliance</w:t>
      </w:r>
      <w:proofErr w:type="spellEnd"/>
      <w:r>
        <w:t xml:space="preserve"> (cumprimento de normas) da APS.</w:t>
      </w:r>
    </w:p>
    <w:p w14:paraId="16767C8A" w14:textId="77777777" w:rsidR="00C42700" w:rsidRDefault="00C42700" w:rsidP="00C42700">
      <w:r>
        <w:t>• Certificações: A APS adota uma política integrada de qualidade, ambiente e segurança e saúde no trabalho. Desde 2005, possui certificação da qualidade (ISO 9001) e, desde 2008, possui a certificação dos sistemas de gestão de ambiente (ISO 14001) e segurança e saúde (OHSAS 18001).</w:t>
      </w:r>
    </w:p>
    <w:p w14:paraId="5A946A89" w14:textId="77777777" w:rsidR="00C42700" w:rsidRDefault="00C42700" w:rsidP="00C42700">
      <w:r>
        <w:t xml:space="preserve">• Relatório de Sustentabilidade (Acompanhamento e </w:t>
      </w:r>
      <w:proofErr w:type="spellStart"/>
      <w:r w:rsidRPr="00A25A61">
        <w:rPr>
          <w:i/>
          <w:iCs/>
        </w:rPr>
        <w:t>Spillovers</w:t>
      </w:r>
      <w:proofErr w:type="spellEnd"/>
      <w:r>
        <w:t>): Este instrumento permite a identificação de um conjunto de impactos económicos, sociais e ambientais que influenciam o desenvolvimento do território. No caso do Controlo Económico, o relatório apresenta indicadores de desempenho financeiro, como o Resultado Líquido, EBITDA e o Valor Acrescentado Bruto.  A APS monitoriza a quantidade de combustível gasto para calcular o total de emissões de gases com efeito de estufa (GEE), em toneladas equivalentes de CO2, a qualidade dos ambientes marinhos e realiza auditorias anuais aos concessionários e licenciados para garantir o cumprimento de requisitos legais e operacionais relacionados com o ambiente e a segurança, constituindo Controlo Ambiental.</w:t>
      </w:r>
    </w:p>
    <w:p w14:paraId="0AC7F0A6" w14:textId="77777777" w:rsidR="00C42700" w:rsidRDefault="00C42700" w:rsidP="00C42700">
      <w:r>
        <w:t xml:space="preserve">Vantagens: </w:t>
      </w:r>
      <w:r w:rsidRPr="00427656">
        <w:t>Garante que o porto segue as normas nacionais e internacionais</w:t>
      </w:r>
      <w:r>
        <w:t xml:space="preserve"> e assegura o </w:t>
      </w:r>
      <w:r w:rsidRPr="00427656">
        <w:t>cumprimento de requisitos legais e operacionais por parte dos concessionários</w:t>
      </w:r>
    </w:p>
    <w:p w14:paraId="3367D2D8" w14:textId="77777777" w:rsidR="00C42700" w:rsidRDefault="00C42700" w:rsidP="00C42700">
      <w:r>
        <w:t xml:space="preserve">Limitações: </w:t>
      </w:r>
      <w:r w:rsidRPr="00427656">
        <w:t>A APS não monitoriza sistematicamente as emissões atmosféricas, registando apenas o combustível gasto para calcular o total de emissões de GEE</w:t>
      </w:r>
      <w:r>
        <w:t>.</w:t>
      </w:r>
    </w:p>
    <w:p w14:paraId="31106756" w14:textId="77777777" w:rsidR="00C42700" w:rsidRDefault="00C42700" w:rsidP="00C42700">
      <w:r>
        <w:t xml:space="preserve">Proposta de melhoria: </w:t>
      </w:r>
      <w:r w:rsidRPr="00427656">
        <w:t>Promover a comunicação top-</w:t>
      </w:r>
      <w:proofErr w:type="spellStart"/>
      <w:r w:rsidRPr="00427656">
        <w:t>down</w:t>
      </w:r>
      <w:proofErr w:type="spellEnd"/>
      <w:r w:rsidRPr="00427656">
        <w:t>-top, incentivando os trabalhadores a transmitir recomendações ao conselho de administração</w:t>
      </w:r>
      <w:r>
        <w:t>.</w:t>
      </w:r>
    </w:p>
    <w:p w14:paraId="5D5910ED" w14:textId="77777777" w:rsidR="00C42700" w:rsidRDefault="00C42700" w:rsidP="00C42700">
      <w:r>
        <w:t>3. Sistemas de Informação Geográfica (SIG) e Software de Processamento</w:t>
      </w:r>
    </w:p>
    <w:p w14:paraId="3CEB4743" w14:textId="77777777" w:rsidR="00C42700" w:rsidRDefault="00C42700" w:rsidP="00C42700">
      <w:r>
        <w:t>Estas ferramentas de controlo técnico são utilizadas para o planeamento de infraestruturas e a gestão do domínio territorial marítimo e terrestre.</w:t>
      </w:r>
    </w:p>
    <w:p w14:paraId="2919B626" w14:textId="77777777" w:rsidR="00C42700" w:rsidRDefault="00C42700" w:rsidP="00C42700">
      <w:r>
        <w:t xml:space="preserve">• Controlo Técnico Geofísico: O processamento (software </w:t>
      </w:r>
      <w:proofErr w:type="spellStart"/>
      <w:r>
        <w:t>RadExPro</w:t>
      </w:r>
      <w:proofErr w:type="spellEnd"/>
      <w:r>
        <w:t>®) e interpretação de dados sísmicos (</w:t>
      </w:r>
      <w:proofErr w:type="spellStart"/>
      <w:r>
        <w:t>Kingdom</w:t>
      </w:r>
      <w:proofErr w:type="spellEnd"/>
      <w:r>
        <w:t xml:space="preserve"> </w:t>
      </w:r>
      <w:proofErr w:type="spellStart"/>
      <w:r>
        <w:t>Advanced</w:t>
      </w:r>
      <w:proofErr w:type="spellEnd"/>
      <w:proofErr w:type="gramStart"/>
      <w:r>
        <w:t>® )</w:t>
      </w:r>
      <w:proofErr w:type="gramEnd"/>
      <w:r>
        <w:t xml:space="preserve"> da plataforma costeira contígua ao Porto de Sines são cruciais para a caracterização da subsuperfície, sendo o controlo de qualidade uma etapa essencial no processamento sísmico.</w:t>
      </w:r>
    </w:p>
    <w:p w14:paraId="5A6D9D5B" w14:textId="77777777" w:rsidR="00C42700" w:rsidRDefault="00C42700" w:rsidP="00C42700">
      <w:r>
        <w:t xml:space="preserve">• Integração e Planeamento: O software </w:t>
      </w:r>
      <w:proofErr w:type="spellStart"/>
      <w:r>
        <w:t>ArcGIS</w:t>
      </w:r>
      <w:proofErr w:type="spellEnd"/>
      <w:r>
        <w:t xml:space="preserve"> Pro® é utilizado para integrar a informação das cartas geológicas e a localização das linhas sísmicas em ambiente de Informação Geográfica. Os Sistemas de Informação Geográfica (SIG) são considerados um aspeto físico do desenvolvimento regional, abrangendo a ordenação do território.</w:t>
      </w:r>
    </w:p>
    <w:p w14:paraId="3A3A85D3" w14:textId="77777777" w:rsidR="00C42700" w:rsidRDefault="00C42700" w:rsidP="00C42700">
      <w:r>
        <w:t xml:space="preserve">Vantagens: </w:t>
      </w:r>
      <w:r w:rsidRPr="00427656">
        <w:t>O SIG abrange o acondicionamento de espaços e a ordenação do território</w:t>
      </w:r>
      <w:r>
        <w:t xml:space="preserve">. </w:t>
      </w:r>
      <w:r w:rsidRPr="00427656">
        <w:t>A aposta em novas tecnologias de informação aplicadas à gestão visa minimizar os custos de dispersão e maximizar a produtividade geral</w:t>
      </w:r>
    </w:p>
    <w:p w14:paraId="722CBA5A" w14:textId="77777777" w:rsidR="00C42700" w:rsidRDefault="00C42700" w:rsidP="00C42700">
      <w:r>
        <w:t xml:space="preserve">Limitações: </w:t>
      </w:r>
      <w:r w:rsidRPr="00427656">
        <w:t xml:space="preserve">A análise sísmica exige passos de processamento complexos </w:t>
      </w:r>
      <w:r>
        <w:t xml:space="preserve">e a </w:t>
      </w:r>
      <w:r w:rsidRPr="00427656">
        <w:t>validação final das interpretações geofísicas requer amostras e datações</w:t>
      </w:r>
      <w:r>
        <w:t>.</w:t>
      </w:r>
    </w:p>
    <w:p w14:paraId="38F61292" w14:textId="77777777" w:rsidR="00C42700" w:rsidRDefault="00C42700" w:rsidP="00C42700">
      <w:r>
        <w:lastRenderedPageBreak/>
        <w:t>Propostas de melhoria: Aposta em novas tecnologias para maximizar a qualidades dos serviços.</w:t>
      </w:r>
    </w:p>
    <w:p w14:paraId="533338E4" w14:textId="77777777" w:rsidR="00C42700" w:rsidRDefault="00C42700" w:rsidP="00C42700">
      <w:r>
        <w:t>4. Instrumentos de Controlo no Planeamento da Transição Energética</w:t>
      </w:r>
    </w:p>
    <w:p w14:paraId="6F1A521A" w14:textId="77777777" w:rsidR="00C42700" w:rsidRDefault="00C42700" w:rsidP="00C42700">
      <w:r>
        <w:t>O Porto de Sines está em fase de transição energética, utilizando vários instrumentos de planeamento e controlo para atingir os objetivos de descarbonização. O Plano Estratégico e Metas de Consumo, a Avaliação de Potencial Fotovoltaico em Áreas R⁴ (</w:t>
      </w:r>
      <w:proofErr w:type="spellStart"/>
      <w:r>
        <w:t>Rooftops</w:t>
      </w:r>
      <w:proofErr w:type="spellEnd"/>
      <w:r>
        <w:t xml:space="preserve">, </w:t>
      </w:r>
      <w:proofErr w:type="spellStart"/>
      <w:r>
        <w:t>Roads</w:t>
      </w:r>
      <w:proofErr w:type="spellEnd"/>
      <w:r>
        <w:t xml:space="preserve">, </w:t>
      </w:r>
      <w:proofErr w:type="spellStart"/>
      <w:r>
        <w:t>Railways</w:t>
      </w:r>
      <w:proofErr w:type="spellEnd"/>
      <w:r>
        <w:t xml:space="preserve"> e </w:t>
      </w:r>
      <w:proofErr w:type="spellStart"/>
      <w:r>
        <w:t>Reservoirs</w:t>
      </w:r>
      <w:proofErr w:type="spellEnd"/>
      <w:r>
        <w:t xml:space="preserve"> e a Avaliação Económico-Financeira dos Investimentos são os instrumentos de controlo de gestão no Porto de Sines. Estes instrumentos abrangem desde as análises técnicas de eficiência energética (Auditorias) e a monitorização geofísica (SIG e software especializado), até ao controlo estratégico do desempenho sustentável (Relatório de Sustentabilidade e Certificações ISO) e a medição da viabilidade técnico-económica de futuros investimentos (NPV, TIR, LCOE).</w:t>
      </w:r>
    </w:p>
    <w:bookmarkEnd w:id="26"/>
    <w:p w14:paraId="5FCC9007" w14:textId="77777777" w:rsidR="00C42700" w:rsidRDefault="00C42700" w:rsidP="00C42700"/>
    <w:p w14:paraId="45BE3BA0" w14:textId="77777777" w:rsidR="00C42700" w:rsidRDefault="00C42700" w:rsidP="00C42700">
      <w:pPr>
        <w:pStyle w:val="Ttulo1"/>
      </w:pPr>
      <w:r>
        <w:t>3.7.2</w:t>
      </w:r>
    </w:p>
    <w:p w14:paraId="2E025639" w14:textId="77777777" w:rsidR="00C42700" w:rsidRDefault="00C42700" w:rsidP="00C42700">
      <w:bookmarkStart w:id="27" w:name="_Hlk214710204"/>
      <w:r>
        <w:t>A Autonomia Financeira (%) é um KPI de nível Estratégico porque avalia a solidez financeira e o grau de risco da organização ao longo do tempo. É uma métrica crucial para o enquadramento de projetos em sistemas de incentivos e para investidores, sendo um fator determinante para o sucesso de uma candidatura. Este KPI monitoriza um objetivo, nomeadamente a Sustentabilidade Financeira da empresa e a sua solvabilidade perante terceiros. O seu propósito é medir a capacidade da APS de financiar o seu Ativo Total com recursos próprios e é calculada pela relação entre os Capitais Próprios e o Ativo Total. Este KPI é vital para demonstrar a robustez da APS enquanto ativo estratégico nacional, permitindo-lhe prosseguir o fomento de processos de desenvolvimento e grandes investimentos.</w:t>
      </w:r>
    </w:p>
    <w:p w14:paraId="2AB28E2B" w14:textId="77777777" w:rsidR="00C42700" w:rsidRDefault="00C42700" w:rsidP="00C42700">
      <w:r>
        <w:t>O Custo Nivelado da Energia (LCOE) é um KPI Tático pois revela-se uma ferramenta essencial para a análise económica na fase de avaliação de viabilidade de projetos. Permite que a gestão compare e selecione a solução tecnológica mais eficiente em termos de custos para a APS, ligando os objetivos estratégicos de descarbonização às implicações financeiras dos investimentos. Este KPI monitoriza um objetivo, pois está focado na otimização de custos e na viabilidade económica dos projetos de produção de energia própria. O objetivo deste KPI é determinar o valor médio do custo da eletricidade produzida (por exemplo, ao longo de 25 anos para um sistema fotovoltaico), permitindo comparar a atratividade económica de diferentes tipologias de sistemas renováveis. A sua lógica de cálculo é a divisão do Custo Total do Ciclo de Vida do investimento pela Produção Total de Energia gerada durante o ciclo de vida do sistema. O Porto de Sines prevê um aumento drástico dos seus consumos energéticos (quase quadruplicando até 2030), sendo que a meta é suprir 73% do consumo com energias renováveis. Este KPI é crucial para analisar a atratividade económica dos investimentos em energia solar.</w:t>
      </w:r>
    </w:p>
    <w:p w14:paraId="1F04C9B6" w14:textId="77777777" w:rsidR="00C42700" w:rsidRDefault="00C42700" w:rsidP="00C42700">
      <w:r>
        <w:t xml:space="preserve">O Volume de Carga Contentorizada Movimentada é um KPI Operacional porque mede o resultado direto da atividade de movimentação de mercadorias, que é o cerne da operação. Este KPI é fundamental para o controlo da capacidade e eficiência do terminal, pois monitoriza uma Atividade/Processo, mais especificamente a Produtividade do Terminal e a sua capacidade de </w:t>
      </w:r>
      <w:proofErr w:type="spellStart"/>
      <w:r w:rsidRPr="00C86CD7">
        <w:rPr>
          <w:i/>
          <w:iCs/>
        </w:rPr>
        <w:t>throughput</w:t>
      </w:r>
      <w:proofErr w:type="spellEnd"/>
      <w:r>
        <w:t xml:space="preserve">. O seu propósito é </w:t>
      </w:r>
      <w:r>
        <w:lastRenderedPageBreak/>
        <w:t>quantificar o volume de carga manuseada pelo Terminal XXI, sendo a unidade padrão (</w:t>
      </w:r>
      <w:proofErr w:type="spellStart"/>
      <w:r>
        <w:t>Twenty-foot</w:t>
      </w:r>
      <w:proofErr w:type="spellEnd"/>
      <w:r>
        <w:t xml:space="preserve"> </w:t>
      </w:r>
      <w:proofErr w:type="spellStart"/>
      <w:r>
        <w:t>Equivalent</w:t>
      </w:r>
      <w:proofErr w:type="spellEnd"/>
      <w:r>
        <w:t xml:space="preserve"> </w:t>
      </w:r>
      <w:proofErr w:type="spellStart"/>
      <w:r>
        <w:t>Unit</w:t>
      </w:r>
      <w:proofErr w:type="spellEnd"/>
      <w:r>
        <w:t xml:space="preserve"> - TEU) utilizada para calcular o volume de carga. É também usado para medir o peso do TXXI no contexto nacional. A sua lógica de cálculo é o número total de contentores de 20 pés (ou seu equivalente) movimentados no porto durante um período específico. Este KPI é de extrema relevância, uma vez que o Porto de Sines é o porto com o maior crescimento no transporte de contentores e líder nacional na quantidade de mercadorias movimentadas. O acompanhamento deste volume é vital para medir o impacto das obras de ampliação realizadas no terminal e para consolidar o posicionamento de Sines como referência ibérica, europeia e mundial.</w:t>
      </w:r>
    </w:p>
    <w:bookmarkEnd w:id="27"/>
    <w:p w14:paraId="15BB068A" w14:textId="77777777" w:rsidR="00C42700" w:rsidRDefault="00C42700" w:rsidP="00C42700"/>
    <w:p w14:paraId="42F6912F" w14:textId="77777777" w:rsidR="00C42700" w:rsidRDefault="00C42700" w:rsidP="00C42700">
      <w:pPr>
        <w:pStyle w:val="Ttulo1"/>
      </w:pPr>
      <w:r>
        <w:t>3.7.3</w:t>
      </w:r>
    </w:p>
    <w:p w14:paraId="082C82A2" w14:textId="77777777" w:rsidR="00C42700" w:rsidRDefault="00C42700" w:rsidP="00C42700">
      <w:bookmarkStart w:id="28" w:name="_Hlk214710218"/>
      <w:r>
        <w:t>O</w:t>
      </w:r>
      <w:r w:rsidRPr="00835642">
        <w:t xml:space="preserve"> Porto de Sines (APS) utiliza, de facto, vários Sistemas de Informação de Gestão e Análise (SIGA), com implicações significativas no seu controlo operacional, planeamento estratégico e na sua imagem como ativo geoestratégico.</w:t>
      </w:r>
    </w:p>
    <w:p w14:paraId="2E9C2A10" w14:textId="77777777" w:rsidR="00C42700" w:rsidRDefault="00C42700" w:rsidP="00C42700">
      <w:r>
        <w:t xml:space="preserve">- </w:t>
      </w:r>
      <w:r w:rsidRPr="00835642">
        <w:t>Sistemas de Informação Geográfica (SIG) e Análise Técnica</w:t>
      </w:r>
      <w:r>
        <w:t>:</w:t>
      </w:r>
    </w:p>
    <w:p w14:paraId="38067DE8" w14:textId="77777777" w:rsidR="00C42700" w:rsidRDefault="00C42700" w:rsidP="00C42700">
      <w:r>
        <w:tab/>
      </w:r>
      <w:proofErr w:type="spellStart"/>
      <w:r w:rsidRPr="00776D9E">
        <w:t>ArcGIS</w:t>
      </w:r>
      <w:proofErr w:type="spellEnd"/>
      <w:r w:rsidRPr="00776D9E">
        <w:t xml:space="preserve"> Pro®</w:t>
      </w:r>
      <w:r>
        <w:t xml:space="preserve"> - </w:t>
      </w:r>
      <w:r w:rsidRPr="00776D9E">
        <w:t>Utilizado para integrar a informação das cartas geológicas</w:t>
      </w:r>
    </w:p>
    <w:p w14:paraId="6C18FBCE" w14:textId="77777777" w:rsidR="00C42700" w:rsidRDefault="00C42700" w:rsidP="00C42700">
      <w:pPr>
        <w:ind w:firstLine="708"/>
      </w:pPr>
      <w:proofErr w:type="spellStart"/>
      <w:r w:rsidRPr="00776D9E">
        <w:t>RadExPro</w:t>
      </w:r>
      <w:proofErr w:type="spellEnd"/>
      <w:r w:rsidRPr="00776D9E">
        <w:t>®</w:t>
      </w:r>
      <w:r>
        <w:t xml:space="preserve"> - Software de Processamento Sísmico </w:t>
      </w:r>
    </w:p>
    <w:p w14:paraId="1580F577" w14:textId="77777777" w:rsidR="00C42700" w:rsidRDefault="00C42700" w:rsidP="00C42700">
      <w:pPr>
        <w:ind w:firstLine="708"/>
      </w:pPr>
      <w:proofErr w:type="spellStart"/>
      <w:r>
        <w:t>Kingdom</w:t>
      </w:r>
      <w:proofErr w:type="spellEnd"/>
      <w:r>
        <w:t xml:space="preserve"> </w:t>
      </w:r>
      <w:proofErr w:type="spellStart"/>
      <w:r>
        <w:t>Advanced</w:t>
      </w:r>
      <w:proofErr w:type="spellEnd"/>
      <w:r>
        <w:t xml:space="preserve">® - </w:t>
      </w:r>
      <w:r w:rsidRPr="00776D9E">
        <w:t>interpretação sismo-estratigráfica e estrutural das linhas sísmicas</w:t>
      </w:r>
    </w:p>
    <w:p w14:paraId="0F5591CD" w14:textId="77777777" w:rsidR="00C42700" w:rsidRDefault="00C42700" w:rsidP="00C42700">
      <w:r w:rsidRPr="00776D9E">
        <w:t>Estes sistemas permitem a APS ter um controlo de qualidade rigoroso dos dados geofísicos, essencial para fundamentar a decisão de investimento em novas infraestruturas portuárias</w:t>
      </w:r>
      <w:r>
        <w:t>.</w:t>
      </w:r>
    </w:p>
    <w:p w14:paraId="60C72875" w14:textId="77777777" w:rsidR="00C42700" w:rsidRDefault="00C42700" w:rsidP="00C42700">
      <w:r>
        <w:t xml:space="preserve">- </w:t>
      </w:r>
      <w:r w:rsidRPr="00776D9E">
        <w:t xml:space="preserve">Sistemas de Gestão de Processos e </w:t>
      </w:r>
      <w:proofErr w:type="spellStart"/>
      <w:r w:rsidRPr="00776D9E">
        <w:rPr>
          <w:i/>
          <w:iCs/>
        </w:rPr>
        <w:t>Compliance</w:t>
      </w:r>
      <w:proofErr w:type="spellEnd"/>
    </w:p>
    <w:p w14:paraId="5367F92E" w14:textId="77777777" w:rsidR="00C42700" w:rsidRDefault="00C42700" w:rsidP="00C42700">
      <w:r w:rsidRPr="00776D9E">
        <w:t xml:space="preserve">Embora não sejam </w:t>
      </w:r>
      <w:proofErr w:type="spellStart"/>
      <w:r w:rsidRPr="00776D9E">
        <w:t>ERPs</w:t>
      </w:r>
      <w:proofErr w:type="spellEnd"/>
      <w:r w:rsidRPr="00776D9E">
        <w:t xml:space="preserve"> ou </w:t>
      </w:r>
      <w:proofErr w:type="spellStart"/>
      <w:r w:rsidRPr="00776D9E">
        <w:t>CRMs</w:t>
      </w:r>
      <w:proofErr w:type="spellEnd"/>
      <w:r w:rsidRPr="00776D9E">
        <w:t xml:space="preserve"> tradicionais, estes sistemas controlam os processos e o cumprimento normativo da organização</w:t>
      </w:r>
      <w:r>
        <w:t>:</w:t>
      </w:r>
    </w:p>
    <w:p w14:paraId="56CF2A08" w14:textId="77777777" w:rsidR="00C42700" w:rsidRDefault="00C42700" w:rsidP="00C42700">
      <w:r>
        <w:tab/>
      </w:r>
      <w:r w:rsidRPr="00776D9E">
        <w:t>Sistemas de Certificação (ISO 9001, ISO 14001, OHSAS 18001)</w:t>
      </w:r>
    </w:p>
    <w:p w14:paraId="648C6A51" w14:textId="77777777" w:rsidR="00C42700" w:rsidRDefault="00C42700" w:rsidP="00C42700">
      <w:pPr>
        <w:rPr>
          <w:i/>
          <w:iCs/>
        </w:rPr>
      </w:pPr>
      <w:r>
        <w:tab/>
      </w:r>
      <w:r w:rsidRPr="00776D9E">
        <w:t xml:space="preserve">Plano de Prevenção de Riscos de </w:t>
      </w:r>
      <w:proofErr w:type="spellStart"/>
      <w:r w:rsidRPr="00776D9E">
        <w:rPr>
          <w:i/>
          <w:iCs/>
        </w:rPr>
        <w:t>Compliance</w:t>
      </w:r>
      <w:proofErr w:type="spellEnd"/>
    </w:p>
    <w:p w14:paraId="79D79777" w14:textId="77777777" w:rsidR="00C42700" w:rsidRDefault="00C42700" w:rsidP="00C42700">
      <w:r>
        <w:rPr>
          <w:i/>
          <w:iCs/>
        </w:rPr>
        <w:tab/>
      </w:r>
      <w:r w:rsidRPr="00776D9E">
        <w:t>Sistema de Gestão de Energia</w:t>
      </w:r>
    </w:p>
    <w:p w14:paraId="5EDA9B9A" w14:textId="77777777" w:rsidR="00C42700" w:rsidRDefault="00C42700" w:rsidP="00C42700">
      <w:r>
        <w:t xml:space="preserve">- </w:t>
      </w:r>
      <w:r w:rsidRPr="00776D9E">
        <w:t>Sistemas de Informação Logística e de Simulação (</w:t>
      </w:r>
      <w:proofErr w:type="spellStart"/>
      <w:r w:rsidRPr="00776D9E">
        <w:rPr>
          <w:i/>
          <w:iCs/>
        </w:rPr>
        <w:t>Supply</w:t>
      </w:r>
      <w:proofErr w:type="spellEnd"/>
      <w:r w:rsidRPr="00776D9E">
        <w:rPr>
          <w:i/>
          <w:iCs/>
        </w:rPr>
        <w:t xml:space="preserve"> </w:t>
      </w:r>
      <w:proofErr w:type="spellStart"/>
      <w:r w:rsidRPr="00776D9E">
        <w:rPr>
          <w:i/>
          <w:iCs/>
        </w:rPr>
        <w:t>Chain</w:t>
      </w:r>
      <w:proofErr w:type="spellEnd"/>
      <w:r w:rsidRPr="00776D9E">
        <w:rPr>
          <w:i/>
          <w:iCs/>
        </w:rPr>
        <w:t xml:space="preserve"> Management</w:t>
      </w:r>
      <w:r w:rsidRPr="00776D9E">
        <w:t xml:space="preserve"> - SCM)</w:t>
      </w:r>
    </w:p>
    <w:p w14:paraId="03904807" w14:textId="77777777" w:rsidR="00C42700" w:rsidRDefault="00C42700" w:rsidP="00C42700">
      <w:r w:rsidRPr="00776D9E">
        <w:t>Estes sistemas são focados na otimização da cadeia logística, no planeamento da capacidade e na gestão de recursos</w:t>
      </w:r>
      <w:r>
        <w:t>:</w:t>
      </w:r>
    </w:p>
    <w:p w14:paraId="5127E94B" w14:textId="77777777" w:rsidR="00C42700" w:rsidRDefault="00C42700" w:rsidP="00C42700">
      <w:r>
        <w:tab/>
      </w:r>
      <w:r w:rsidRPr="00776D9E">
        <w:t>Integração de TIC e Logística</w:t>
      </w:r>
    </w:p>
    <w:p w14:paraId="032DB74B" w14:textId="77777777" w:rsidR="00C42700" w:rsidRDefault="00C42700" w:rsidP="00C42700">
      <w:r>
        <w:tab/>
      </w:r>
      <w:r w:rsidRPr="00776D9E">
        <w:t>Terminal XXI (TXXI)</w:t>
      </w:r>
    </w:p>
    <w:p w14:paraId="0BDD71F2" w14:textId="77777777" w:rsidR="00C42700" w:rsidRDefault="00C42700" w:rsidP="00C42700">
      <w:r>
        <w:lastRenderedPageBreak/>
        <w:t xml:space="preserve">A utilização destes sistemas de informação especializados implica que a APS e os seus </w:t>
      </w:r>
      <w:proofErr w:type="spellStart"/>
      <w:r w:rsidRPr="00776D9E">
        <w:rPr>
          <w:i/>
          <w:iCs/>
        </w:rPr>
        <w:t>stakeholders</w:t>
      </w:r>
      <w:proofErr w:type="spellEnd"/>
      <w:r>
        <w:t xml:space="preserve"> se concentrem na melhoria da competitividade e produtividade, no controlo de riscos e expansão de infraestruturas, na eficiência na cadeia de abastecimentos (SCM Implícito) e na gestão ambiental e </w:t>
      </w:r>
      <w:r w:rsidRPr="00776D9E">
        <w:rPr>
          <w:i/>
          <w:iCs/>
        </w:rPr>
        <w:t xml:space="preserve">Green </w:t>
      </w:r>
      <w:proofErr w:type="spellStart"/>
      <w:r w:rsidRPr="00776D9E">
        <w:rPr>
          <w:i/>
          <w:iCs/>
        </w:rPr>
        <w:t>Transition</w:t>
      </w:r>
      <w:proofErr w:type="spellEnd"/>
      <w:r>
        <w:t>.</w:t>
      </w:r>
    </w:p>
    <w:bookmarkEnd w:id="28"/>
    <w:p w14:paraId="5B680555" w14:textId="77777777" w:rsidR="00824346" w:rsidRDefault="00824346" w:rsidP="00824346"/>
    <w:p w14:paraId="40A1656F" w14:textId="6EE12437" w:rsidR="00824346" w:rsidRDefault="00824346" w:rsidP="00824346">
      <w:pPr>
        <w:pStyle w:val="Ttulo2"/>
        <w:rPr>
          <w:color w:val="EE0000"/>
        </w:rPr>
      </w:pPr>
      <w:bookmarkStart w:id="29" w:name="_Toc214372249"/>
      <w:r>
        <w:t>II.</w:t>
      </w:r>
      <w:r w:rsidRPr="00CA01E1">
        <w:t xml:space="preserve"> </w:t>
      </w:r>
      <w:r>
        <w:t>4 Direção e Gestão de Pessoas</w:t>
      </w:r>
      <w:r w:rsidR="002473B2">
        <w:t xml:space="preserve"> --- </w:t>
      </w:r>
      <w:r w:rsidR="002473B2" w:rsidRPr="002473B2">
        <w:rPr>
          <w:color w:val="EE0000"/>
        </w:rPr>
        <w:t>(3.7.</w:t>
      </w:r>
      <w:r w:rsidR="00673DE7">
        <w:rPr>
          <w:color w:val="EE0000"/>
        </w:rPr>
        <w:t>4</w:t>
      </w:r>
      <w:r w:rsidR="002473B2" w:rsidRPr="002473B2">
        <w:rPr>
          <w:color w:val="EE0000"/>
        </w:rPr>
        <w:t xml:space="preserve"> a 3.7.</w:t>
      </w:r>
      <w:r w:rsidR="00673DE7">
        <w:rPr>
          <w:color w:val="EE0000"/>
        </w:rPr>
        <w:t>6</w:t>
      </w:r>
      <w:r w:rsidR="002473B2" w:rsidRPr="002473B2">
        <w:rPr>
          <w:color w:val="EE0000"/>
        </w:rPr>
        <w:t>)</w:t>
      </w:r>
      <w:bookmarkEnd w:id="29"/>
    </w:p>
    <w:p w14:paraId="631AD491" w14:textId="77777777" w:rsidR="000548AE" w:rsidRDefault="000548AE" w:rsidP="000548AE">
      <w:pPr>
        <w:pStyle w:val="Ttulo1"/>
      </w:pPr>
      <w:r>
        <w:t xml:space="preserve">3.7.4 </w:t>
      </w:r>
    </w:p>
    <w:p w14:paraId="17599F30" w14:textId="77777777" w:rsidR="000548AE" w:rsidRDefault="000548AE" w:rsidP="000548AE">
      <w:r>
        <w:t>Liderança Meritocrática e Participativa, sendo esta orientada para o desenvolvimento e melhoria contínua. Este estilo manifesta-se no foco nas competências internas e na promoção da participação dos trabalhadores para otimização de processos:</w:t>
      </w:r>
    </w:p>
    <w:p w14:paraId="643CA61D" w14:textId="77777777" w:rsidR="000548AE" w:rsidRDefault="000548AE" w:rsidP="000548AE">
      <w:r>
        <w:t>• Orientação para a Competência: Na seleção de recursos humanos, a APS não privilegia o recrutamento de residentes no concelho de Sines, preocupando-se essencialmente com as competências dos trabalhadores selecionados.</w:t>
      </w:r>
    </w:p>
    <w:p w14:paraId="05BD90CA" w14:textId="77777777" w:rsidR="000548AE" w:rsidRDefault="000548AE" w:rsidP="000548AE">
      <w:r>
        <w:t>• Comunicação Vertical e Participação: A APS possibilita mecanismos para que os trabalhadores possam transmitir recomendações ao conselho de administração, privilegiando-se a comunicação vertical. Esta abertura visa a melhoria contínua dos processos através da participação de todos os trabalhadores.</w:t>
      </w:r>
    </w:p>
    <w:p w14:paraId="54683839" w14:textId="77777777" w:rsidR="000548AE" w:rsidRDefault="000548AE" w:rsidP="000548AE">
      <w:r>
        <w:t>• Foco no Desenvolvimento: A liderança apoia o desenvolvimento humano através de um processo de formação profissional, visando potenciar todos os trabalhadores para o aumento de competências subjacentes às tarefas desempenhadas ou a desempenhar.</w:t>
      </w:r>
    </w:p>
    <w:p w14:paraId="3D41CE4E" w14:textId="77777777" w:rsidR="000548AE" w:rsidRPr="00E2587E" w:rsidRDefault="000548AE" w:rsidP="000548AE">
      <w:r>
        <w:t>• Liderança Social: A APS procura realizar ações voluntárias junto da sociedade com o objetivo de potenciar aspetos positivos e ir ao encontro de eventuais problemas.</w:t>
      </w:r>
    </w:p>
    <w:p w14:paraId="209459E2" w14:textId="77777777" w:rsidR="000548AE" w:rsidRDefault="000548AE" w:rsidP="000548AE"/>
    <w:p w14:paraId="7648FAE1" w14:textId="77777777" w:rsidR="000548AE" w:rsidRDefault="000548AE" w:rsidP="000548AE">
      <w:pPr>
        <w:pStyle w:val="Ttulo1"/>
      </w:pPr>
      <w:r>
        <w:t xml:space="preserve">3.7.5 </w:t>
      </w:r>
    </w:p>
    <w:p w14:paraId="68CD8A63" w14:textId="77777777" w:rsidR="000548AE" w:rsidRDefault="000548AE" w:rsidP="000548AE">
      <w:r w:rsidRPr="00E2587E">
        <w:t xml:space="preserve">As fontes </w:t>
      </w:r>
      <w:r>
        <w:t>referem</w:t>
      </w:r>
      <w:r w:rsidRPr="00E2587E">
        <w:t xml:space="preserve"> várias práticas de gestão de recursos humanos e </w:t>
      </w:r>
      <w:r>
        <w:t>administração</w:t>
      </w:r>
      <w:r w:rsidRPr="00E2587E">
        <w:t xml:space="preserve"> interna adotadas pela Administração do Porto de Sines (APS), que funcionam como fatores motivacionais e de higiene, apoiando o desempenho e a cultura organizacional</w:t>
      </w:r>
      <w:r>
        <w:t>:</w:t>
      </w:r>
    </w:p>
    <w:p w14:paraId="3042F386" w14:textId="77777777" w:rsidR="000548AE" w:rsidRPr="00632519" w:rsidRDefault="000548AE" w:rsidP="000548AE">
      <w:pPr>
        <w:rPr>
          <w:b/>
          <w:bCs/>
        </w:rPr>
      </w:pPr>
      <w:r w:rsidRPr="00632519">
        <w:rPr>
          <w:b/>
          <w:bCs/>
        </w:rPr>
        <w:t>Desenvolvimento e valorização profissional</w:t>
      </w:r>
    </w:p>
    <w:p w14:paraId="13852350" w14:textId="77777777" w:rsidR="000548AE" w:rsidRDefault="000548AE" w:rsidP="000548AE">
      <w:r>
        <w:t>- f</w:t>
      </w:r>
      <w:r w:rsidRPr="00E2587E">
        <w:t xml:space="preserve">ormação </w:t>
      </w:r>
      <w:r>
        <w:t>p</w:t>
      </w:r>
      <w:r w:rsidRPr="00E2587E">
        <w:t xml:space="preserve">rofissional </w:t>
      </w:r>
      <w:r>
        <w:t>c</w:t>
      </w:r>
      <w:r w:rsidRPr="00E2587E">
        <w:t>ontínua</w:t>
      </w:r>
    </w:p>
    <w:p w14:paraId="75A88069" w14:textId="77777777" w:rsidR="000548AE" w:rsidRDefault="000548AE" w:rsidP="000548AE">
      <w:r>
        <w:t>- c</w:t>
      </w:r>
      <w:r w:rsidRPr="00CF35FA">
        <w:t>omunicação e Participação Vertical (Top-</w:t>
      </w:r>
      <w:proofErr w:type="spellStart"/>
      <w:r w:rsidRPr="00CF35FA">
        <w:t>Down</w:t>
      </w:r>
      <w:proofErr w:type="spellEnd"/>
      <w:r w:rsidRPr="00CF35FA">
        <w:t>-Top)</w:t>
      </w:r>
    </w:p>
    <w:p w14:paraId="5C533FDE" w14:textId="77777777" w:rsidR="000548AE" w:rsidRPr="00632519" w:rsidRDefault="000548AE" w:rsidP="000548AE">
      <w:pPr>
        <w:rPr>
          <w:b/>
          <w:bCs/>
        </w:rPr>
      </w:pPr>
      <w:r w:rsidRPr="00632519">
        <w:rPr>
          <w:b/>
          <w:bCs/>
        </w:rPr>
        <w:t xml:space="preserve">Higiene, </w:t>
      </w:r>
      <w:proofErr w:type="spellStart"/>
      <w:r w:rsidRPr="00632519">
        <w:rPr>
          <w:b/>
          <w:bCs/>
          <w:i/>
          <w:iCs/>
        </w:rPr>
        <w:t>Compliance</w:t>
      </w:r>
      <w:proofErr w:type="spellEnd"/>
      <w:r w:rsidRPr="00632519">
        <w:rPr>
          <w:b/>
          <w:bCs/>
        </w:rPr>
        <w:t xml:space="preserve"> e Equidade</w:t>
      </w:r>
    </w:p>
    <w:p w14:paraId="00C60E14" w14:textId="77777777" w:rsidR="000548AE" w:rsidRDefault="000548AE" w:rsidP="000548AE">
      <w:r>
        <w:lastRenderedPageBreak/>
        <w:t>- re</w:t>
      </w:r>
      <w:r w:rsidRPr="00CF35FA">
        <w:t xml:space="preserve">crutamento </w:t>
      </w:r>
      <w:r>
        <w:t>b</w:t>
      </w:r>
      <w:r w:rsidRPr="00CF35FA">
        <w:t xml:space="preserve">aseado em </w:t>
      </w:r>
      <w:r>
        <w:t>c</w:t>
      </w:r>
      <w:r w:rsidRPr="00CF35FA">
        <w:t>ompetências</w:t>
      </w:r>
    </w:p>
    <w:p w14:paraId="4916D45B" w14:textId="77777777" w:rsidR="000548AE" w:rsidRDefault="000548AE" w:rsidP="000548AE">
      <w:r>
        <w:t>- s</w:t>
      </w:r>
      <w:r w:rsidRPr="00CF35FA">
        <w:t xml:space="preserve">egurança, </w:t>
      </w:r>
      <w:r>
        <w:t>s</w:t>
      </w:r>
      <w:r w:rsidRPr="00CF35FA">
        <w:t xml:space="preserve">aúde e </w:t>
      </w:r>
      <w:r>
        <w:t>c</w:t>
      </w:r>
      <w:r w:rsidRPr="00CF35FA">
        <w:t xml:space="preserve">obertura </w:t>
      </w:r>
      <w:r>
        <w:t>s</w:t>
      </w:r>
      <w:r w:rsidRPr="00CF35FA">
        <w:t>ocial</w:t>
      </w:r>
    </w:p>
    <w:p w14:paraId="0BDD7EA8" w14:textId="77777777" w:rsidR="000548AE" w:rsidRDefault="000548AE" w:rsidP="000548AE">
      <w:r>
        <w:t>- r</w:t>
      </w:r>
      <w:r w:rsidRPr="00CF35FA">
        <w:t xml:space="preserve">epresentação nas </w:t>
      </w:r>
      <w:r>
        <w:t>c</w:t>
      </w:r>
      <w:r w:rsidRPr="00CF35FA">
        <w:t xml:space="preserve">omissões de </w:t>
      </w:r>
      <w:r>
        <w:t>s</w:t>
      </w:r>
      <w:r w:rsidRPr="00CF35FA">
        <w:t>egurança</w:t>
      </w:r>
    </w:p>
    <w:p w14:paraId="4B509892" w14:textId="77777777" w:rsidR="000548AE" w:rsidRDefault="000548AE" w:rsidP="000548AE">
      <w:r>
        <w:t>- c</w:t>
      </w:r>
      <w:r w:rsidRPr="00CF35FA">
        <w:t xml:space="preserve">ódigo de </w:t>
      </w:r>
      <w:r>
        <w:t>é</w:t>
      </w:r>
      <w:r w:rsidRPr="00CF35FA">
        <w:t xml:space="preserve">tica e </w:t>
      </w:r>
      <w:r>
        <w:t>c</w:t>
      </w:r>
      <w:r w:rsidRPr="00CF35FA">
        <w:t>onduta</w:t>
      </w:r>
    </w:p>
    <w:p w14:paraId="6DF9F2F3" w14:textId="77777777" w:rsidR="000548AE" w:rsidRDefault="000548AE" w:rsidP="000548AE">
      <w:r>
        <w:t>Estas práticas têm impacto no desempenho e na eficácia geral dado que existe um aumento de competências proveniente da formação profissional contínua e uma melhoria contínua de processos oriunda da comunicação vertical.</w:t>
      </w:r>
    </w:p>
    <w:p w14:paraId="28EA5348" w14:textId="77777777" w:rsidR="000548AE" w:rsidRDefault="000548AE" w:rsidP="000548AE">
      <w:r>
        <w:t xml:space="preserve">Em termos de cultura organizacional, verifica-se que o </w:t>
      </w:r>
      <w:r w:rsidRPr="00CF35FA">
        <w:t>código de ética e de conduta estabelece uma cultura de transparência e justiça</w:t>
      </w:r>
      <w:r>
        <w:t>. As práticas de ações voluntárias junto da sociedade e de desenvolvimento sustentável oferece exemplos de cultura de responsabilidade social.</w:t>
      </w:r>
    </w:p>
    <w:p w14:paraId="4089C680" w14:textId="77777777" w:rsidR="000548AE" w:rsidRDefault="000548AE" w:rsidP="000548AE">
      <w:r w:rsidRPr="00CF35FA">
        <w:t>Embora as fontes não quantifiquem a taxa de retenção, as práticas de higiene e segurança funcionam como importantes fatores de satisfação e fidelização dos colaboradores.</w:t>
      </w:r>
      <w:r>
        <w:t xml:space="preserve"> O facto de </w:t>
      </w:r>
      <w:r w:rsidRPr="0088106D">
        <w:t xml:space="preserve">todos os trabalhadores </w:t>
      </w:r>
      <w:r>
        <w:t>estarem</w:t>
      </w:r>
      <w:r w:rsidRPr="0088106D">
        <w:t xml:space="preserve"> abrangidos por seguro de acidentes de trabalho e doenças profissionais</w:t>
      </w:r>
      <w:r>
        <w:t xml:space="preserve"> </w:t>
      </w:r>
      <w:r w:rsidRPr="0088106D">
        <w:t xml:space="preserve">e </w:t>
      </w:r>
      <w:r>
        <w:t>d</w:t>
      </w:r>
      <w:r w:rsidRPr="0088106D">
        <w:t xml:space="preserve">as condições de segurança e saúde </w:t>
      </w:r>
      <w:r>
        <w:t>serem</w:t>
      </w:r>
      <w:r w:rsidRPr="0088106D">
        <w:t xml:space="preserve"> monitorizadas por comissões paritárias demonstram o compromisso da APS com o bem-estar básico dos seus colaboradores, reduzindo o descontentamento.</w:t>
      </w:r>
      <w:r>
        <w:t xml:space="preserve"> Podemos também salientar que </w:t>
      </w:r>
      <w:r w:rsidRPr="0088106D">
        <w:t>formação e do reconhecimento de competências pode atuar como um fator motivacional, incentivando os trabalhadores a permanecerem na organização para continuar a desenvolver as suas carreiras.</w:t>
      </w:r>
    </w:p>
    <w:p w14:paraId="0090F213" w14:textId="77777777" w:rsidR="000548AE" w:rsidRDefault="000548AE" w:rsidP="000548AE"/>
    <w:p w14:paraId="7B2D3334" w14:textId="7A2689DD" w:rsidR="000548AE" w:rsidRDefault="000548AE" w:rsidP="009F6DE0">
      <w:pPr>
        <w:pStyle w:val="Ttulo1"/>
      </w:pPr>
      <w:r>
        <w:t xml:space="preserve">3.7.6 </w:t>
      </w:r>
    </w:p>
    <w:p w14:paraId="101244E9" w14:textId="77777777" w:rsidR="000548AE" w:rsidRPr="006641D3" w:rsidRDefault="000548AE" w:rsidP="000548AE">
      <w:pPr>
        <w:spacing w:line="259" w:lineRule="auto"/>
      </w:pPr>
      <w:r w:rsidRPr="006641D3">
        <w:t>A Administração do Porto de Sines (APS) implementa diversas políticas e práticas de gestão de recursos humanos e de responsabilidade social interna que estão integradas na sua gestão global, nomeadamente através de um sistema de gestão certificado e de um código de conduta.</w:t>
      </w:r>
    </w:p>
    <w:p w14:paraId="27EA4B3B" w14:textId="77777777" w:rsidR="000548AE" w:rsidRPr="006641D3" w:rsidRDefault="000548AE" w:rsidP="000548AE">
      <w:pPr>
        <w:spacing w:line="259" w:lineRule="auto"/>
        <w:rPr>
          <w:b/>
          <w:bCs/>
        </w:rPr>
      </w:pPr>
      <w:r w:rsidRPr="006641D3">
        <w:rPr>
          <w:b/>
          <w:bCs/>
        </w:rPr>
        <w:t>Sistema de Gestão e Princípios de Atuação</w:t>
      </w:r>
    </w:p>
    <w:p w14:paraId="6254CCD4" w14:textId="77777777" w:rsidR="000548AE" w:rsidRPr="006641D3" w:rsidRDefault="000548AE" w:rsidP="000548AE">
      <w:pPr>
        <w:spacing w:line="259" w:lineRule="auto"/>
      </w:pPr>
      <w:r w:rsidRPr="006641D3">
        <w:t>A APS adota uma política integrada de qualidade, ambiente e segurança e saúde no trabalho. O seu sistema foi certificado em conformidade com as normas internacionais ISO 14001 e OHSAS 18001 em 2008.</w:t>
      </w:r>
    </w:p>
    <w:p w14:paraId="6A42DC45" w14:textId="77777777" w:rsidR="000548AE" w:rsidRPr="006641D3" w:rsidRDefault="000548AE" w:rsidP="000548AE">
      <w:pPr>
        <w:spacing w:line="259" w:lineRule="auto"/>
      </w:pPr>
      <w:r w:rsidRPr="006641D3">
        <w:t xml:space="preserve">A APS possui um código de ética e de conduta que </w:t>
      </w:r>
      <w:r>
        <w:t>tem como objetivo</w:t>
      </w:r>
      <w:r w:rsidRPr="006641D3">
        <w:t xml:space="preserve"> promover a adoção de uma política de transparência e a isenção de práticas discriminatórias. Os princípios gerais de atuação do código incluem:</w:t>
      </w:r>
    </w:p>
    <w:p w14:paraId="22093B8E" w14:textId="77777777" w:rsidR="000548AE" w:rsidRPr="006641D3" w:rsidRDefault="000548AE" w:rsidP="000548AE">
      <w:pPr>
        <w:spacing w:line="259" w:lineRule="auto"/>
      </w:pPr>
      <w:r w:rsidRPr="008631DF">
        <w:t xml:space="preserve">- </w:t>
      </w:r>
      <w:r>
        <w:t>j</w:t>
      </w:r>
      <w:r w:rsidRPr="006641D3">
        <w:t>ustiça e imparcialidade</w:t>
      </w:r>
      <w:r>
        <w:t>,</w:t>
      </w:r>
    </w:p>
    <w:p w14:paraId="573E6D0F" w14:textId="77777777" w:rsidR="000548AE" w:rsidRPr="006641D3" w:rsidRDefault="000548AE" w:rsidP="000548AE">
      <w:pPr>
        <w:spacing w:line="259" w:lineRule="auto"/>
      </w:pPr>
      <w:r w:rsidRPr="008631DF">
        <w:t xml:space="preserve">- </w:t>
      </w:r>
      <w:r>
        <w:t>d</w:t>
      </w:r>
      <w:r w:rsidRPr="006641D3">
        <w:t>ireitos humanos e igualdade</w:t>
      </w:r>
      <w:r>
        <w:t>,</w:t>
      </w:r>
    </w:p>
    <w:p w14:paraId="10EAB451" w14:textId="77777777" w:rsidR="000548AE" w:rsidRPr="006641D3" w:rsidRDefault="000548AE" w:rsidP="000548AE">
      <w:pPr>
        <w:spacing w:line="259" w:lineRule="auto"/>
      </w:pPr>
      <w:r w:rsidRPr="008631DF">
        <w:t xml:space="preserve">- </w:t>
      </w:r>
      <w:r>
        <w:t>b</w:t>
      </w:r>
      <w:r w:rsidRPr="006641D3">
        <w:t>oa governança</w:t>
      </w:r>
      <w:r>
        <w:t>,</w:t>
      </w:r>
    </w:p>
    <w:p w14:paraId="17142F11" w14:textId="77777777" w:rsidR="000548AE" w:rsidRPr="006641D3" w:rsidRDefault="000548AE" w:rsidP="000548AE">
      <w:pPr>
        <w:spacing w:line="259" w:lineRule="auto"/>
      </w:pPr>
      <w:r w:rsidRPr="008631DF">
        <w:lastRenderedPageBreak/>
        <w:t xml:space="preserve">- </w:t>
      </w:r>
      <w:r>
        <w:t>r</w:t>
      </w:r>
      <w:r w:rsidRPr="006641D3">
        <w:t>esponsabilidade social</w:t>
      </w:r>
      <w:r>
        <w:t>,</w:t>
      </w:r>
    </w:p>
    <w:p w14:paraId="7C5E5605" w14:textId="77777777" w:rsidR="000548AE" w:rsidRPr="006641D3" w:rsidRDefault="000548AE" w:rsidP="000548AE">
      <w:pPr>
        <w:spacing w:line="259" w:lineRule="auto"/>
      </w:pPr>
      <w:r w:rsidRPr="008631DF">
        <w:t xml:space="preserve">- </w:t>
      </w:r>
      <w:r>
        <w:t>s</w:t>
      </w:r>
      <w:r w:rsidRPr="006641D3">
        <w:t>egurança e saúde dos seus colaboradores</w:t>
      </w:r>
      <w:r>
        <w:t>,</w:t>
      </w:r>
    </w:p>
    <w:p w14:paraId="4A16FC85" w14:textId="77777777" w:rsidR="000548AE" w:rsidRPr="006641D3" w:rsidRDefault="000548AE" w:rsidP="000548AE">
      <w:pPr>
        <w:spacing w:line="259" w:lineRule="auto"/>
      </w:pPr>
      <w:r w:rsidRPr="008631DF">
        <w:t xml:space="preserve">- </w:t>
      </w:r>
      <w:r>
        <w:t>v</w:t>
      </w:r>
      <w:r w:rsidRPr="006641D3">
        <w:t>alorização profissional</w:t>
      </w:r>
      <w:r>
        <w:t>,</w:t>
      </w:r>
    </w:p>
    <w:p w14:paraId="6EE25A26" w14:textId="77777777" w:rsidR="000548AE" w:rsidRPr="006641D3" w:rsidRDefault="000548AE" w:rsidP="000548AE">
      <w:pPr>
        <w:spacing w:line="259" w:lineRule="auto"/>
      </w:pPr>
      <w:r w:rsidRPr="008631DF">
        <w:t xml:space="preserve">- </w:t>
      </w:r>
      <w:r>
        <w:t>d</w:t>
      </w:r>
      <w:r w:rsidRPr="006641D3">
        <w:t>esenvolvimento sustentável.</w:t>
      </w:r>
    </w:p>
    <w:p w14:paraId="7CA949DB" w14:textId="77777777" w:rsidR="000548AE" w:rsidRDefault="000548AE" w:rsidP="000548AE">
      <w:pPr>
        <w:rPr>
          <w:b/>
          <w:bCs/>
        </w:rPr>
      </w:pPr>
    </w:p>
    <w:p w14:paraId="05833FB0" w14:textId="77777777" w:rsidR="000548AE" w:rsidRPr="006641D3" w:rsidRDefault="000548AE" w:rsidP="000548AE">
      <w:pPr>
        <w:spacing w:line="259" w:lineRule="auto"/>
        <w:rPr>
          <w:b/>
          <w:bCs/>
        </w:rPr>
      </w:pPr>
      <w:r w:rsidRPr="006641D3">
        <w:rPr>
          <w:b/>
          <w:bCs/>
        </w:rPr>
        <w:t>Práticas de Gestão Ambiental e Eficiência (Programa APS Eficiente)</w:t>
      </w:r>
    </w:p>
    <w:p w14:paraId="172EF06C" w14:textId="77777777" w:rsidR="000548AE" w:rsidRPr="006641D3" w:rsidRDefault="000548AE" w:rsidP="000548AE">
      <w:pPr>
        <w:spacing w:line="259" w:lineRule="auto"/>
      </w:pPr>
      <w:r w:rsidRPr="006641D3">
        <w:t>No âmbito da gestão ambiental e operacional, foram desenvolvidas práticas que envolvem a gestão dos recursos humanos e operacionais</w:t>
      </w:r>
      <w:r>
        <w:t xml:space="preserve">, como, por exemplo, a implementação do programa APS Eficiente. Foram também adotadas práticas para existir uma condução ecológica, sendo um dos focos principais de consumo de energia da APS a frota automóvel. </w:t>
      </w:r>
    </w:p>
    <w:p w14:paraId="7ECA1C86" w14:textId="77777777" w:rsidR="000548AE" w:rsidRDefault="000548AE" w:rsidP="000548AE">
      <w:r w:rsidRPr="006641D3">
        <w:t>Os objetivos gerais da promoção de eficiência energética no Porto de Sines incluem otimizar o consumo na vertente da prestação de serviços e desenvolver um incentivo para a eficiência energética das empresas concessionárias dos terminais.</w:t>
      </w:r>
    </w:p>
    <w:p w14:paraId="2AB530D9" w14:textId="77777777" w:rsidR="000548AE" w:rsidRPr="006641D3" w:rsidRDefault="000548AE" w:rsidP="000548AE">
      <w:pPr>
        <w:spacing w:line="259" w:lineRule="auto"/>
      </w:pPr>
    </w:p>
    <w:p w14:paraId="041FCB87" w14:textId="77777777" w:rsidR="000548AE" w:rsidRPr="00632519" w:rsidRDefault="000548AE" w:rsidP="000548AE">
      <w:pPr>
        <w:pStyle w:val="NormalWeb"/>
        <w:rPr>
          <w:rFonts w:asciiTheme="minorHAnsi" w:hAnsiTheme="minorHAnsi"/>
        </w:rPr>
      </w:pPr>
      <w:r w:rsidRPr="00632519">
        <w:rPr>
          <w:rFonts w:asciiTheme="minorHAnsi" w:hAnsiTheme="minorHAnsi"/>
        </w:rPr>
        <w:t>O processo de gestão de recursos humanos na Administração do Porto de Sines (APS) é enquadrado por políticas integradas de qualidade, ambiente e segurança e saúde no trabalho, e baseia-se num código de ética e de conduta [CH]. As suas práticas e etapas identificadas incluem:</w:t>
      </w:r>
    </w:p>
    <w:p w14:paraId="52CFB396" w14:textId="77777777" w:rsidR="000548AE" w:rsidRPr="00632519" w:rsidRDefault="000548AE" w:rsidP="000548AE">
      <w:pPr>
        <w:pStyle w:val="NormalWeb"/>
        <w:numPr>
          <w:ilvl w:val="0"/>
          <w:numId w:val="65"/>
        </w:numPr>
        <w:rPr>
          <w:rFonts w:asciiTheme="minorHAnsi" w:hAnsiTheme="minorHAnsi"/>
        </w:rPr>
      </w:pPr>
      <w:r w:rsidRPr="00632519">
        <w:rPr>
          <w:rFonts w:asciiTheme="minorHAnsi" w:hAnsiTheme="minorHAnsi"/>
          <w:b/>
          <w:bCs/>
        </w:rPr>
        <w:t xml:space="preserve">recrutamento e seleção - </w:t>
      </w:r>
      <w:r w:rsidRPr="00632519">
        <w:rPr>
          <w:rFonts w:asciiTheme="minorHAnsi" w:hAnsiTheme="minorHAnsi"/>
        </w:rPr>
        <w:t xml:space="preserve">a APS não privilegia o recrutamento de residentes no conselho de Sines, e foca-se maioritariamente nas competências dos trabalhadores a serem selecionados; </w:t>
      </w:r>
    </w:p>
    <w:p w14:paraId="05296E84" w14:textId="77777777" w:rsidR="000548AE" w:rsidRPr="00632519" w:rsidRDefault="000548AE" w:rsidP="000548AE">
      <w:pPr>
        <w:pStyle w:val="NormalWeb"/>
        <w:numPr>
          <w:ilvl w:val="0"/>
          <w:numId w:val="65"/>
        </w:numPr>
        <w:rPr>
          <w:rFonts w:asciiTheme="minorHAnsi" w:hAnsiTheme="minorHAnsi"/>
        </w:rPr>
      </w:pPr>
      <w:r w:rsidRPr="00632519">
        <w:rPr>
          <w:rFonts w:asciiTheme="minorHAnsi" w:hAnsiTheme="minorHAnsi"/>
          <w:b/>
          <w:bCs/>
        </w:rPr>
        <w:t xml:space="preserve">princípios de atuação e integração - </w:t>
      </w:r>
      <w:r w:rsidRPr="00632519">
        <w:rPr>
          <w:rFonts w:asciiTheme="minorHAnsi" w:hAnsiTheme="minorHAnsi"/>
        </w:rPr>
        <w:t>a gestão de pessoas é feita a partir de um código de ética e de conduta, estabelecendo os princípios gerais de atuação. Destes, são um por exemplo a promoção de uma política de transparência e a isenção de práticas discriminatórias, incluindo justiça e imparcialidade, igualdade, valorização profissional dos colaboradores, e a sua segurança e saúde;</w:t>
      </w:r>
    </w:p>
    <w:p w14:paraId="21817C72" w14:textId="77777777" w:rsidR="000548AE" w:rsidRDefault="000548AE" w:rsidP="000548AE">
      <w:pPr>
        <w:pStyle w:val="NormalWeb"/>
        <w:numPr>
          <w:ilvl w:val="0"/>
          <w:numId w:val="65"/>
        </w:numPr>
        <w:rPr>
          <w:rFonts w:asciiTheme="minorHAnsi" w:hAnsiTheme="minorHAnsi"/>
        </w:rPr>
      </w:pPr>
      <w:r w:rsidRPr="00632519">
        <w:rPr>
          <w:rFonts w:asciiTheme="minorHAnsi" w:hAnsiTheme="minorHAnsi"/>
          <w:b/>
          <w:bCs/>
        </w:rPr>
        <w:t xml:space="preserve">formação e desenvolvimento - </w:t>
      </w:r>
      <w:r w:rsidRPr="00632519">
        <w:rPr>
          <w:rFonts w:asciiTheme="minorHAnsi" w:hAnsiTheme="minorHAnsi"/>
        </w:rPr>
        <w:t>é</w:t>
      </w:r>
      <w:r>
        <w:rPr>
          <w:rFonts w:asciiTheme="minorHAnsi" w:hAnsiTheme="minorHAnsi"/>
        </w:rPr>
        <w:t xml:space="preserve"> implementado pela APS um processo de formação profissional e educação, com o objetivo de melhorar as competências dos trabalhadores e prepará-los para as tarefas atuais ou futuras;</w:t>
      </w:r>
    </w:p>
    <w:p w14:paraId="7F8FE79E" w14:textId="77777777" w:rsidR="000548AE" w:rsidRPr="00632519" w:rsidRDefault="000548AE" w:rsidP="000548AE">
      <w:pPr>
        <w:pStyle w:val="NormalWeb"/>
        <w:numPr>
          <w:ilvl w:val="0"/>
          <w:numId w:val="65"/>
        </w:numPr>
        <w:rPr>
          <w:rFonts w:asciiTheme="minorHAnsi" w:hAnsiTheme="minorHAnsi"/>
        </w:rPr>
      </w:pPr>
      <w:r>
        <w:rPr>
          <w:rFonts w:asciiTheme="minorHAnsi" w:hAnsiTheme="minorHAnsi"/>
          <w:b/>
          <w:bCs/>
        </w:rPr>
        <w:t xml:space="preserve">envolvimento e comunicação – </w:t>
      </w:r>
      <w:r>
        <w:rPr>
          <w:rFonts w:asciiTheme="minorHAnsi" w:hAnsiTheme="minorHAnsi"/>
        </w:rPr>
        <w:t xml:space="preserve">a comunicação é um dos aspetos mais relevantes na gestão continua, com a APS a privilegiar a comunicação vertical </w:t>
      </w:r>
      <w:r w:rsidRPr="00632519">
        <w:rPr>
          <w:rFonts w:asciiTheme="minorHAnsi" w:hAnsiTheme="minorHAnsi"/>
        </w:rPr>
        <w:t>(</w:t>
      </w:r>
      <w:r w:rsidRPr="00632519">
        <w:rPr>
          <w:rStyle w:val="nfase"/>
          <w:rFonts w:asciiTheme="minorHAnsi" w:hAnsiTheme="minorHAnsi"/>
        </w:rPr>
        <w:t>top-</w:t>
      </w:r>
      <w:proofErr w:type="spellStart"/>
      <w:r w:rsidRPr="00632519">
        <w:rPr>
          <w:rStyle w:val="nfase"/>
          <w:rFonts w:asciiTheme="minorHAnsi" w:hAnsiTheme="minorHAnsi"/>
        </w:rPr>
        <w:t>down</w:t>
      </w:r>
      <w:proofErr w:type="spellEnd"/>
      <w:r w:rsidRPr="00632519">
        <w:rPr>
          <w:rStyle w:val="nfase"/>
          <w:rFonts w:asciiTheme="minorHAnsi" w:hAnsiTheme="minorHAnsi"/>
        </w:rPr>
        <w:t>-top</w:t>
      </w:r>
      <w:r w:rsidRPr="00632519">
        <w:rPr>
          <w:rFonts w:asciiTheme="minorHAnsi" w:hAnsiTheme="minorHAnsi"/>
        </w:rPr>
        <w:t>)</w:t>
      </w:r>
      <w:r>
        <w:rPr>
          <w:rFonts w:asciiTheme="minorHAnsi" w:hAnsiTheme="minorHAnsi"/>
        </w:rPr>
        <w:t>. Este tipo de comunicação visa a possibilitar a melhoria continua dos processos, através da participação dos trabalhadores, e permitindo-lhes transmitir recomendações ao concelho de administração;</w:t>
      </w:r>
    </w:p>
    <w:p w14:paraId="4EB5A02B" w14:textId="77777777" w:rsidR="000548AE" w:rsidRPr="00632519" w:rsidRDefault="000548AE" w:rsidP="000548AE">
      <w:pPr>
        <w:pStyle w:val="NormalWeb"/>
        <w:numPr>
          <w:ilvl w:val="0"/>
          <w:numId w:val="65"/>
        </w:numPr>
        <w:rPr>
          <w:rFonts w:asciiTheme="minorHAnsi" w:hAnsiTheme="minorHAnsi"/>
        </w:rPr>
      </w:pPr>
      <w:r>
        <w:rPr>
          <w:rFonts w:asciiTheme="minorHAnsi" w:hAnsiTheme="minorHAnsi"/>
          <w:b/>
          <w:bCs/>
        </w:rPr>
        <w:t xml:space="preserve">segurança e saúde no trabalho – </w:t>
      </w:r>
      <w:r>
        <w:rPr>
          <w:rFonts w:asciiTheme="minorHAnsi" w:hAnsiTheme="minorHAnsi"/>
        </w:rPr>
        <w:t xml:space="preserve">a segurança e a saúde são aspetos prioritários, estando todos os trabalhadores abrangidos pelo seguro de acidentes de trabalho e </w:t>
      </w:r>
      <w:r>
        <w:rPr>
          <w:rFonts w:asciiTheme="minorHAnsi" w:hAnsiTheme="minorHAnsi"/>
        </w:rPr>
        <w:lastRenderedPageBreak/>
        <w:t>doenças profissionais. Neste âmbito, a APS criou comissões paritárias de segurança e saúde no trabalho, que visam garantir a representação dos trabalhadores por elementos eleitos e representantes da empresa.</w:t>
      </w:r>
    </w:p>
    <w:p w14:paraId="0ABD2380" w14:textId="77777777" w:rsidR="00824346" w:rsidRDefault="00824346" w:rsidP="00824346"/>
    <w:p w14:paraId="1507A69E" w14:textId="77777777" w:rsidR="00824346" w:rsidRPr="00AD196B" w:rsidRDefault="00824346" w:rsidP="00824346"/>
    <w:p w14:paraId="618FA8F4" w14:textId="4AE040E2" w:rsidR="00824346" w:rsidRDefault="00824346" w:rsidP="00824346">
      <w:pPr>
        <w:pStyle w:val="Ttulo2"/>
      </w:pPr>
      <w:bookmarkStart w:id="30" w:name="_Toc214372250"/>
      <w:r>
        <w:t>II.5 Promoção da produtividade</w:t>
      </w:r>
      <w:r w:rsidR="00673DE7">
        <w:t xml:space="preserve"> --- </w:t>
      </w:r>
      <w:r w:rsidR="00673DE7" w:rsidRPr="002473B2">
        <w:rPr>
          <w:color w:val="EE0000"/>
        </w:rPr>
        <w:t>(3.7.</w:t>
      </w:r>
      <w:r w:rsidR="00C44039">
        <w:rPr>
          <w:color w:val="EE0000"/>
        </w:rPr>
        <w:t>8</w:t>
      </w:r>
      <w:r w:rsidR="00673DE7" w:rsidRPr="002473B2">
        <w:rPr>
          <w:color w:val="EE0000"/>
        </w:rPr>
        <w:t>)</w:t>
      </w:r>
      <w:bookmarkEnd w:id="30"/>
    </w:p>
    <w:p w14:paraId="69701BAE" w14:textId="77777777" w:rsidR="009F6DE0" w:rsidRPr="00272C09" w:rsidRDefault="009F6DE0" w:rsidP="009F6DE0">
      <w:pPr>
        <w:pStyle w:val="Ttulo1"/>
        <w:rPr>
          <w:sz w:val="24"/>
        </w:rPr>
      </w:pPr>
      <w:r w:rsidRPr="00272C09">
        <w:rPr>
          <w:sz w:val="24"/>
        </w:rPr>
        <w:t xml:space="preserve">3.7.8 </w:t>
      </w:r>
    </w:p>
    <w:p w14:paraId="0CE2C3EC" w14:textId="77777777" w:rsidR="009F6DE0" w:rsidRPr="00272C09" w:rsidRDefault="009F6DE0" w:rsidP="009F6DE0">
      <w:pPr>
        <w:rPr>
          <w:sz w:val="24"/>
        </w:rPr>
      </w:pPr>
    </w:p>
    <w:p w14:paraId="7282E2D0" w14:textId="77777777" w:rsidR="009F6DE0" w:rsidRPr="00A774ED" w:rsidRDefault="009F6DE0" w:rsidP="009F6DE0">
      <w:pPr>
        <w:rPr>
          <w:sz w:val="24"/>
        </w:rPr>
      </w:pPr>
      <w:r w:rsidRPr="00A774ED">
        <w:rPr>
          <w:sz w:val="24"/>
        </w:rPr>
        <w:t>A Administração do Porto de Sines (APS) adota uma gestão orientada para a melhoria contínua da eficiência e da produtividade, tanto na gestão de pessoas</w:t>
      </w:r>
      <w:r>
        <w:rPr>
          <w:sz w:val="24"/>
        </w:rPr>
        <w:t>, como</w:t>
      </w:r>
      <w:r w:rsidRPr="00A774ED">
        <w:rPr>
          <w:sz w:val="24"/>
        </w:rPr>
        <w:t xml:space="preserve"> na otimização de processos operacionais e no desenvolvimento de infraestruturas estratégicas.</w:t>
      </w:r>
    </w:p>
    <w:p w14:paraId="22443A9A" w14:textId="77777777" w:rsidR="009F6DE0" w:rsidRDefault="009F6DE0" w:rsidP="009F6DE0">
      <w:pPr>
        <w:rPr>
          <w:sz w:val="24"/>
        </w:rPr>
      </w:pPr>
      <w:r>
        <w:rPr>
          <w:sz w:val="24"/>
        </w:rPr>
        <w:t>Abaixo</w:t>
      </w:r>
      <w:r w:rsidRPr="00A774ED">
        <w:rPr>
          <w:sz w:val="24"/>
        </w:rPr>
        <w:t xml:space="preserve"> estão destacadas as práticas que favorecem a produtividade na empresa e </w:t>
      </w:r>
      <w:r>
        <w:rPr>
          <w:sz w:val="24"/>
        </w:rPr>
        <w:t>o seu impacto:</w:t>
      </w:r>
    </w:p>
    <w:p w14:paraId="2E88F54C" w14:textId="77777777" w:rsidR="009F6DE0" w:rsidRDefault="009F6DE0" w:rsidP="009F6DE0">
      <w:pPr>
        <w:rPr>
          <w:b/>
          <w:bCs/>
          <w:sz w:val="24"/>
        </w:rPr>
      </w:pPr>
    </w:p>
    <w:p w14:paraId="573725CC" w14:textId="77777777" w:rsidR="009F6DE0" w:rsidRDefault="009F6DE0" w:rsidP="009F6DE0">
      <w:pPr>
        <w:rPr>
          <w:b/>
          <w:bCs/>
          <w:sz w:val="24"/>
        </w:rPr>
      </w:pPr>
    </w:p>
    <w:p w14:paraId="79B1DDFF" w14:textId="77777777" w:rsidR="009F6DE0" w:rsidRPr="009F6DE0" w:rsidRDefault="009F6DE0" w:rsidP="009F6DE0">
      <w:pPr>
        <w:rPr>
          <w:rFonts w:asciiTheme="minorHAnsi" w:hAnsiTheme="minorHAnsi" w:cstheme="minorHAnsi"/>
          <w:b/>
          <w:bCs/>
          <w:sz w:val="24"/>
        </w:rPr>
      </w:pPr>
      <w:r w:rsidRPr="009F6DE0">
        <w:rPr>
          <w:rFonts w:asciiTheme="minorHAnsi" w:hAnsiTheme="minorHAnsi" w:cstheme="minorHAnsi"/>
          <w:b/>
          <w:bCs/>
          <w:sz w:val="24"/>
        </w:rPr>
        <w:t xml:space="preserve">- </w:t>
      </w:r>
      <w:r w:rsidRPr="00805DF1">
        <w:rPr>
          <w:rFonts w:asciiTheme="minorHAnsi" w:hAnsiTheme="minorHAnsi" w:cstheme="minorHAnsi"/>
          <w:b/>
          <w:bCs/>
          <w:sz w:val="24"/>
        </w:rPr>
        <w:t>Otimização de Processos e Gestão Operacional</w:t>
      </w:r>
    </w:p>
    <w:p w14:paraId="379E6624" w14:textId="77777777" w:rsidR="009F6DE0" w:rsidRPr="00A774ED" w:rsidRDefault="009F6DE0" w:rsidP="009F6DE0">
      <w:pPr>
        <w:spacing w:line="259" w:lineRule="auto"/>
        <w:rPr>
          <w:rFonts w:asciiTheme="minorHAnsi" w:hAnsiTheme="minorHAnsi" w:cstheme="minorHAnsi"/>
          <w:sz w:val="24"/>
        </w:rPr>
      </w:pPr>
      <w:r w:rsidRPr="00A774ED">
        <w:rPr>
          <w:rFonts w:asciiTheme="minorHAnsi" w:hAnsiTheme="minorHAnsi" w:cstheme="minorHAnsi"/>
          <w:sz w:val="24"/>
        </w:rPr>
        <w:t xml:space="preserve">A APS adotou um sistema de gestão certificado que abrange qualidade, meio ambiente e segurança, além de implementar o Programa APS Eficiente, que inclui auditorias energéticas. Também foram introduzidas sessões de formação sobre </w:t>
      </w:r>
      <w:proofErr w:type="spellStart"/>
      <w:r w:rsidRPr="00A774ED">
        <w:rPr>
          <w:rFonts w:asciiTheme="minorHAnsi" w:hAnsiTheme="minorHAnsi" w:cstheme="minorHAnsi"/>
          <w:sz w:val="24"/>
        </w:rPr>
        <w:t>eco-condução</w:t>
      </w:r>
      <w:proofErr w:type="spellEnd"/>
      <w:r w:rsidRPr="00A774ED">
        <w:rPr>
          <w:rFonts w:asciiTheme="minorHAnsi" w:hAnsiTheme="minorHAnsi" w:cstheme="minorHAnsi"/>
          <w:sz w:val="24"/>
        </w:rPr>
        <w:t xml:space="preserve"> para os colaboradores, focando no consumo de energia da frota automóvel, e a APS realiza auditorias anuais aos concessionários e licenciados.</w:t>
      </w:r>
    </w:p>
    <w:p w14:paraId="52C13923" w14:textId="77777777" w:rsidR="009F6DE0" w:rsidRPr="00805DF1" w:rsidRDefault="009F6DE0" w:rsidP="009F6DE0">
      <w:pPr>
        <w:spacing w:line="259" w:lineRule="auto"/>
        <w:rPr>
          <w:rFonts w:asciiTheme="minorHAnsi" w:hAnsiTheme="minorHAnsi" w:cstheme="minorHAnsi"/>
          <w:sz w:val="24"/>
        </w:rPr>
      </w:pPr>
    </w:p>
    <w:p w14:paraId="59B9C72F" w14:textId="77777777" w:rsidR="009F6DE0" w:rsidRPr="009F6DE0" w:rsidRDefault="009F6DE0" w:rsidP="009F6DE0">
      <w:pPr>
        <w:rPr>
          <w:rFonts w:asciiTheme="minorHAnsi" w:hAnsiTheme="minorHAnsi" w:cstheme="minorHAnsi"/>
          <w:b/>
          <w:bCs/>
          <w:sz w:val="24"/>
        </w:rPr>
      </w:pPr>
      <w:r w:rsidRPr="009F6DE0">
        <w:rPr>
          <w:rFonts w:asciiTheme="minorHAnsi" w:hAnsiTheme="minorHAnsi" w:cstheme="minorHAnsi"/>
          <w:b/>
          <w:bCs/>
          <w:sz w:val="24"/>
        </w:rPr>
        <w:t xml:space="preserve">- </w:t>
      </w:r>
      <w:r w:rsidRPr="00805DF1">
        <w:rPr>
          <w:rFonts w:asciiTheme="minorHAnsi" w:hAnsiTheme="minorHAnsi" w:cstheme="minorHAnsi"/>
          <w:b/>
          <w:bCs/>
          <w:sz w:val="24"/>
        </w:rPr>
        <w:t>Práticas Culturais, Incentivos e Gestão de Recursos Humanos</w:t>
      </w:r>
    </w:p>
    <w:p w14:paraId="471B3D40" w14:textId="77777777" w:rsidR="009F6DE0" w:rsidRPr="009F6DE0" w:rsidRDefault="009F6DE0" w:rsidP="009F6DE0">
      <w:pPr>
        <w:pStyle w:val="PargrafodaLista"/>
        <w:numPr>
          <w:ilvl w:val="0"/>
          <w:numId w:val="68"/>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promoção da melhoria continua –</w:t>
      </w:r>
      <w:r w:rsidRPr="009F6DE0">
        <w:rPr>
          <w:rFonts w:asciiTheme="minorHAnsi" w:hAnsiTheme="minorHAnsi" w:cstheme="minorHAnsi"/>
          <w:sz w:val="24"/>
          <w:szCs w:val="24"/>
        </w:rPr>
        <w:t xml:space="preserve"> é privilegiada a comunicação vertical, sendo disponibilizado um canal para os trabalhadores fazerem recomendações ao conselho de administração;</w:t>
      </w:r>
    </w:p>
    <w:p w14:paraId="7B099EA8" w14:textId="77777777" w:rsidR="009F6DE0" w:rsidRPr="009F6DE0" w:rsidRDefault="009F6DE0" w:rsidP="009F6DE0">
      <w:pPr>
        <w:pStyle w:val="PargrafodaLista"/>
        <w:numPr>
          <w:ilvl w:val="0"/>
          <w:numId w:val="68"/>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foco na competência e atração de capital humano –</w:t>
      </w:r>
      <w:r w:rsidRPr="009F6DE0">
        <w:rPr>
          <w:rFonts w:asciiTheme="minorHAnsi" w:hAnsiTheme="minorHAnsi" w:cstheme="minorHAnsi"/>
          <w:sz w:val="24"/>
          <w:szCs w:val="24"/>
        </w:rPr>
        <w:t xml:space="preserve"> a APS confere muita importância nas competências dos trabalhadores no recrutamento;</w:t>
      </w:r>
    </w:p>
    <w:p w14:paraId="3B188E24" w14:textId="77777777" w:rsidR="009F6DE0" w:rsidRPr="009F6DE0" w:rsidRDefault="009F6DE0" w:rsidP="009F6DE0">
      <w:pPr>
        <w:pStyle w:val="PargrafodaLista"/>
        <w:numPr>
          <w:ilvl w:val="0"/>
          <w:numId w:val="68"/>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investimento em formação –</w:t>
      </w:r>
      <w:r w:rsidRPr="009F6DE0">
        <w:rPr>
          <w:rFonts w:asciiTheme="minorHAnsi" w:hAnsiTheme="minorHAnsi" w:cstheme="minorHAnsi"/>
          <w:sz w:val="24"/>
          <w:szCs w:val="24"/>
        </w:rPr>
        <w:t xml:space="preserve"> é proporcionado um processo de formação profissional com objetivo de melhorar as competências dos trabalhadores;</w:t>
      </w:r>
    </w:p>
    <w:p w14:paraId="3811BF57" w14:textId="77777777" w:rsidR="009F6DE0" w:rsidRPr="009F6DE0" w:rsidRDefault="009F6DE0" w:rsidP="009F6DE0">
      <w:pPr>
        <w:pStyle w:val="PargrafodaLista"/>
        <w:numPr>
          <w:ilvl w:val="0"/>
          <w:numId w:val="68"/>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lastRenderedPageBreak/>
        <w:t>incentivos à eficiência –</w:t>
      </w:r>
      <w:r w:rsidRPr="009F6DE0">
        <w:rPr>
          <w:rFonts w:asciiTheme="minorHAnsi" w:hAnsiTheme="minorHAnsi" w:cstheme="minorHAnsi"/>
          <w:sz w:val="24"/>
          <w:szCs w:val="24"/>
        </w:rPr>
        <w:t xml:space="preserve"> o porto de Sines procura implementar um incentivo para que as empresas concessionárias dos terminais se tornem mais eficientes em termos energéticos.</w:t>
      </w:r>
    </w:p>
    <w:p w14:paraId="1BE6324B" w14:textId="77777777" w:rsidR="009F6DE0" w:rsidRPr="009F6DE0" w:rsidRDefault="009F6DE0" w:rsidP="009F6DE0">
      <w:pPr>
        <w:rPr>
          <w:rFonts w:asciiTheme="minorHAnsi" w:hAnsiTheme="minorHAnsi" w:cstheme="minorHAnsi"/>
          <w:b/>
          <w:bCs/>
          <w:sz w:val="24"/>
        </w:rPr>
      </w:pPr>
    </w:p>
    <w:p w14:paraId="692417DF" w14:textId="77777777" w:rsidR="009F6DE0" w:rsidRPr="00805DF1" w:rsidRDefault="009F6DE0" w:rsidP="009F6DE0">
      <w:pPr>
        <w:spacing w:line="259" w:lineRule="auto"/>
        <w:rPr>
          <w:rFonts w:asciiTheme="minorHAnsi" w:hAnsiTheme="minorHAnsi" w:cstheme="minorHAnsi"/>
          <w:b/>
          <w:bCs/>
          <w:sz w:val="24"/>
        </w:rPr>
      </w:pPr>
      <w:r w:rsidRPr="009F6DE0">
        <w:rPr>
          <w:rFonts w:asciiTheme="minorHAnsi" w:hAnsiTheme="minorHAnsi" w:cstheme="minorHAnsi"/>
          <w:b/>
          <w:bCs/>
          <w:sz w:val="24"/>
        </w:rPr>
        <w:t xml:space="preserve">- </w:t>
      </w:r>
      <w:r w:rsidRPr="00805DF1">
        <w:rPr>
          <w:rFonts w:asciiTheme="minorHAnsi" w:hAnsiTheme="minorHAnsi" w:cstheme="minorHAnsi"/>
          <w:b/>
          <w:bCs/>
          <w:sz w:val="24"/>
        </w:rPr>
        <w:t>Otimização de Infraestrutura (Fator Externo de Produtividade)</w:t>
      </w:r>
    </w:p>
    <w:p w14:paraId="28B4C1CC" w14:textId="77777777" w:rsidR="009F6DE0" w:rsidRPr="009F6DE0" w:rsidRDefault="009F6DE0" w:rsidP="009F6DE0">
      <w:pPr>
        <w:rPr>
          <w:rFonts w:asciiTheme="minorHAnsi" w:hAnsiTheme="minorHAnsi" w:cstheme="minorHAnsi"/>
          <w:sz w:val="24"/>
        </w:rPr>
      </w:pPr>
      <w:r w:rsidRPr="009F6DE0">
        <w:rPr>
          <w:rFonts w:asciiTheme="minorHAnsi" w:hAnsiTheme="minorHAnsi" w:cstheme="minorHAnsi"/>
          <w:sz w:val="24"/>
        </w:rPr>
        <w:t xml:space="preserve">A contribuição da APS para a construção de infraestruturas é vital para que a cadeia logística opere de forma produtiva e eficiente: </w:t>
      </w:r>
    </w:p>
    <w:p w14:paraId="397B6549" w14:textId="77777777" w:rsidR="009F6DE0" w:rsidRPr="009F6DE0" w:rsidRDefault="009F6DE0" w:rsidP="009F6DE0">
      <w:pPr>
        <w:pStyle w:val="PargrafodaLista"/>
        <w:numPr>
          <w:ilvl w:val="0"/>
          <w:numId w:val="69"/>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 xml:space="preserve">investimento em estruturas estratégicas – </w:t>
      </w:r>
      <w:r w:rsidRPr="009F6DE0">
        <w:rPr>
          <w:rFonts w:asciiTheme="minorHAnsi" w:hAnsiTheme="minorHAnsi" w:cstheme="minorHAnsi"/>
          <w:sz w:val="24"/>
          <w:szCs w:val="24"/>
        </w:rPr>
        <w:t xml:space="preserve">a </w:t>
      </w:r>
      <w:r w:rsidRPr="00805DF1">
        <w:rPr>
          <w:rFonts w:asciiTheme="minorHAnsi" w:hAnsiTheme="minorHAnsi" w:cstheme="minorHAnsi"/>
          <w:sz w:val="24"/>
          <w:szCs w:val="24"/>
        </w:rPr>
        <w:t xml:space="preserve">APS gere a ZILS, uma </w:t>
      </w:r>
      <w:r w:rsidRPr="00805DF1">
        <w:rPr>
          <w:rFonts w:asciiTheme="minorHAnsi" w:hAnsiTheme="minorHAnsi" w:cstheme="minorHAnsi"/>
          <w:b/>
          <w:bCs/>
          <w:sz w:val="24"/>
          <w:szCs w:val="24"/>
        </w:rPr>
        <w:t>plataforma logística e portuária com características ímpares</w:t>
      </w:r>
      <w:r w:rsidRPr="00805DF1">
        <w:rPr>
          <w:rFonts w:asciiTheme="minorHAnsi" w:hAnsiTheme="minorHAnsi" w:cstheme="minorHAnsi"/>
          <w:sz w:val="24"/>
          <w:szCs w:val="24"/>
        </w:rPr>
        <w:t xml:space="preserve"> (porto de águas profundas)</w:t>
      </w:r>
      <w:r w:rsidRPr="009F6DE0">
        <w:rPr>
          <w:rFonts w:asciiTheme="minorHAnsi" w:hAnsiTheme="minorHAnsi" w:cstheme="minorHAnsi"/>
          <w:sz w:val="24"/>
          <w:szCs w:val="24"/>
        </w:rPr>
        <w:t>;</w:t>
      </w:r>
    </w:p>
    <w:p w14:paraId="4DE96182" w14:textId="358BEF97" w:rsidR="009F6DE0" w:rsidRPr="009F6DE0" w:rsidRDefault="009F6DE0" w:rsidP="009F6DE0">
      <w:pPr>
        <w:pStyle w:val="PargrafodaLista"/>
        <w:numPr>
          <w:ilvl w:val="0"/>
          <w:numId w:val="69"/>
        </w:numPr>
        <w:spacing w:before="0" w:line="259" w:lineRule="auto"/>
        <w:jc w:val="left"/>
        <w:rPr>
          <w:rFonts w:asciiTheme="minorHAnsi" w:hAnsiTheme="minorHAnsi" w:cstheme="minorHAnsi"/>
          <w:sz w:val="24"/>
          <w:szCs w:val="24"/>
        </w:rPr>
      </w:pPr>
      <w:proofErr w:type="spellStart"/>
      <w:r w:rsidRPr="009F6DE0">
        <w:rPr>
          <w:rFonts w:asciiTheme="minorHAnsi" w:hAnsiTheme="minorHAnsi" w:cstheme="minorHAnsi"/>
          <w:b/>
          <w:bCs/>
          <w:sz w:val="24"/>
          <w:szCs w:val="24"/>
        </w:rPr>
        <w:t>interconectividade</w:t>
      </w:r>
      <w:proofErr w:type="spellEnd"/>
      <w:r w:rsidRPr="009F6DE0">
        <w:rPr>
          <w:rFonts w:asciiTheme="minorHAnsi" w:hAnsiTheme="minorHAnsi" w:cstheme="minorHAnsi"/>
          <w:b/>
          <w:bCs/>
          <w:sz w:val="24"/>
          <w:szCs w:val="24"/>
        </w:rPr>
        <w:t xml:space="preserve"> do </w:t>
      </w:r>
      <w:proofErr w:type="spellStart"/>
      <w:r w:rsidRPr="00805DF1">
        <w:rPr>
          <w:rFonts w:asciiTheme="minorHAnsi" w:hAnsiTheme="minorHAnsi" w:cstheme="minorHAnsi"/>
          <w:b/>
          <w:bCs/>
          <w:i/>
          <w:iCs/>
          <w:sz w:val="24"/>
          <w:szCs w:val="24"/>
        </w:rPr>
        <w:t>Hinterland</w:t>
      </w:r>
      <w:proofErr w:type="spellEnd"/>
      <w:r w:rsidRPr="009F6DE0">
        <w:rPr>
          <w:rFonts w:asciiTheme="minorHAnsi" w:hAnsiTheme="minorHAnsi" w:cstheme="minorHAnsi"/>
          <w:b/>
          <w:bCs/>
          <w:i/>
          <w:iCs/>
          <w:sz w:val="24"/>
          <w:szCs w:val="24"/>
        </w:rPr>
        <w:t xml:space="preserve"> </w:t>
      </w:r>
      <w:r w:rsidRPr="009F6DE0">
        <w:rPr>
          <w:rFonts w:asciiTheme="minorHAnsi" w:hAnsiTheme="minorHAnsi" w:cstheme="minorHAnsi"/>
          <w:sz w:val="24"/>
          <w:szCs w:val="24"/>
        </w:rPr>
        <w:t>(</w:t>
      </w:r>
      <w:r w:rsidRPr="009F6DE0">
        <w:rPr>
          <w:rFonts w:asciiTheme="minorHAnsi" w:hAnsiTheme="minorHAnsi" w:cstheme="minorHAnsi"/>
          <w:sz w:val="24"/>
          <w:szCs w:val="24"/>
        </w:rPr>
        <w:t>Termo em uso na geografia portuária, refere-se a uma área geográfica que serve e é influenciada por um centro urbano, como um porto ou cidade</w:t>
      </w:r>
      <w:r w:rsidRPr="009F6DE0">
        <w:rPr>
          <w:rFonts w:asciiTheme="minorHAnsi" w:hAnsiTheme="minorHAnsi" w:cstheme="minorHAnsi"/>
          <w:sz w:val="24"/>
          <w:szCs w:val="24"/>
        </w:rPr>
        <w:t>)</w:t>
      </w:r>
      <w:r w:rsidRPr="009F6DE0">
        <w:rPr>
          <w:rFonts w:asciiTheme="minorHAnsi" w:hAnsiTheme="minorHAnsi" w:cstheme="minorHAnsi"/>
          <w:i/>
          <w:iCs/>
          <w:sz w:val="24"/>
          <w:szCs w:val="24"/>
        </w:rPr>
        <w:t xml:space="preserve"> </w:t>
      </w:r>
      <w:r w:rsidRPr="009F6DE0">
        <w:rPr>
          <w:rFonts w:asciiTheme="minorHAnsi" w:hAnsiTheme="minorHAnsi" w:cstheme="minorHAnsi"/>
          <w:b/>
          <w:bCs/>
          <w:sz w:val="24"/>
          <w:szCs w:val="24"/>
        </w:rPr>
        <w:t xml:space="preserve">– </w:t>
      </w:r>
      <w:r w:rsidRPr="009F6DE0">
        <w:rPr>
          <w:rFonts w:asciiTheme="minorHAnsi" w:hAnsiTheme="minorHAnsi" w:cstheme="minorHAnsi"/>
          <w:sz w:val="24"/>
          <w:szCs w:val="24"/>
        </w:rPr>
        <w:t xml:space="preserve">de maneira a permitir </w:t>
      </w:r>
      <w:r w:rsidRPr="00805DF1">
        <w:rPr>
          <w:rFonts w:asciiTheme="minorHAnsi" w:hAnsiTheme="minorHAnsi" w:cstheme="minorHAnsi"/>
          <w:sz w:val="24"/>
          <w:szCs w:val="24"/>
        </w:rPr>
        <w:t>ligações terrestres rápidas, eficazes e confiáveis.</w:t>
      </w:r>
    </w:p>
    <w:p w14:paraId="0D4E96B7" w14:textId="77777777" w:rsidR="009F6DE0" w:rsidRPr="00805DF1" w:rsidRDefault="009F6DE0" w:rsidP="009F6DE0">
      <w:pPr>
        <w:spacing w:line="259" w:lineRule="auto"/>
        <w:rPr>
          <w:rFonts w:asciiTheme="minorHAnsi" w:hAnsiTheme="minorHAnsi" w:cstheme="minorHAnsi"/>
          <w:sz w:val="24"/>
        </w:rPr>
      </w:pPr>
    </w:p>
    <w:p w14:paraId="1AF89FD5" w14:textId="77777777" w:rsidR="009F6DE0" w:rsidRPr="009F6DE0" w:rsidRDefault="009F6DE0" w:rsidP="009F6DE0">
      <w:pPr>
        <w:rPr>
          <w:rFonts w:asciiTheme="minorHAnsi" w:hAnsiTheme="minorHAnsi" w:cstheme="minorHAnsi"/>
          <w:sz w:val="24"/>
        </w:rPr>
      </w:pPr>
      <w:r w:rsidRPr="009F6DE0">
        <w:rPr>
          <w:rFonts w:asciiTheme="minorHAnsi" w:hAnsiTheme="minorHAnsi" w:cstheme="minorHAnsi"/>
          <w:sz w:val="24"/>
        </w:rPr>
        <w:t>As práticas de produtividade da APS funcionam como engrenagens interligadas num sistema. A otimização dos processos operacionais como, por exemplo, a gestão energética, é possível graças à melhoria continua proporcionada pela comunicação vertical, sustentada por uma infraestrutura que atrai o capital humano qualificado e necessário para a manutenção e inovação do sistema. Isto permite criar um ciclo de crescimento e desempenho.</w:t>
      </w:r>
    </w:p>
    <w:p w14:paraId="55258D63" w14:textId="77777777" w:rsidR="00824346" w:rsidRPr="009F6DE0" w:rsidRDefault="00824346" w:rsidP="00824346">
      <w:pPr>
        <w:rPr>
          <w:rFonts w:asciiTheme="minorHAnsi" w:hAnsiTheme="minorHAnsi" w:cstheme="minorHAnsi"/>
        </w:rPr>
      </w:pPr>
    </w:p>
    <w:p w14:paraId="1CADE5F6" w14:textId="721E177E" w:rsidR="00824346" w:rsidRPr="009F6DE0" w:rsidRDefault="00824346" w:rsidP="00824346">
      <w:pPr>
        <w:pStyle w:val="Ttulo2"/>
        <w:rPr>
          <w:rFonts w:asciiTheme="minorHAnsi" w:hAnsiTheme="minorHAnsi" w:cstheme="minorHAnsi"/>
          <w:color w:val="EE0000"/>
        </w:rPr>
      </w:pPr>
      <w:bookmarkStart w:id="31" w:name="_Toc214372251"/>
      <w:r w:rsidRPr="009F6DE0">
        <w:rPr>
          <w:rFonts w:asciiTheme="minorHAnsi" w:hAnsiTheme="minorHAnsi" w:cstheme="minorHAnsi"/>
        </w:rPr>
        <w:t>II.6 Economia circular</w:t>
      </w:r>
      <w:r w:rsidR="00C44039" w:rsidRPr="009F6DE0">
        <w:rPr>
          <w:rFonts w:asciiTheme="minorHAnsi" w:hAnsiTheme="minorHAnsi" w:cstheme="minorHAnsi"/>
        </w:rPr>
        <w:t xml:space="preserve"> --- </w:t>
      </w:r>
      <w:r w:rsidR="00C44039" w:rsidRPr="009F6DE0">
        <w:rPr>
          <w:rFonts w:asciiTheme="minorHAnsi" w:hAnsiTheme="minorHAnsi" w:cstheme="minorHAnsi"/>
          <w:color w:val="EE0000"/>
        </w:rPr>
        <w:t>(3.7.7 / 3.7.9)</w:t>
      </w:r>
      <w:bookmarkEnd w:id="31"/>
    </w:p>
    <w:p w14:paraId="7FC809F5" w14:textId="77777777" w:rsidR="00F92E8C" w:rsidRPr="009F6DE0" w:rsidRDefault="00F92E8C" w:rsidP="00F92E8C">
      <w:pPr>
        <w:pStyle w:val="Ttulo1"/>
        <w:rPr>
          <w:rFonts w:asciiTheme="minorHAnsi" w:hAnsiTheme="minorHAnsi" w:cstheme="minorHAnsi"/>
        </w:rPr>
      </w:pPr>
      <w:r w:rsidRPr="009F6DE0">
        <w:rPr>
          <w:rFonts w:asciiTheme="minorHAnsi" w:hAnsiTheme="minorHAnsi" w:cstheme="minorHAnsi"/>
        </w:rPr>
        <w:t xml:space="preserve">3.7.7 </w:t>
      </w:r>
    </w:p>
    <w:p w14:paraId="3832EF8B" w14:textId="77777777" w:rsidR="00F92E8C" w:rsidRPr="009F6DE0" w:rsidRDefault="00F92E8C" w:rsidP="00F92E8C">
      <w:pPr>
        <w:spacing w:line="259" w:lineRule="auto"/>
        <w:rPr>
          <w:rFonts w:asciiTheme="minorHAnsi" w:hAnsiTheme="minorHAnsi" w:cstheme="minorHAnsi"/>
          <w:sz w:val="24"/>
        </w:rPr>
      </w:pPr>
      <w:r w:rsidRPr="009F6DE0">
        <w:rPr>
          <w:rFonts w:asciiTheme="minorHAnsi" w:hAnsiTheme="minorHAnsi" w:cstheme="minorHAnsi"/>
          <w:sz w:val="24"/>
        </w:rPr>
        <w:t>A Administração do Porto de Sines (APS) incorpora a sustentabilidade e a responsabilidade social nas suas atividades, resultando em contribuições diretas e potenciais para vários Objetivos de Desenvolvimento Sustentável (ODS) das Nações Unidas.</w:t>
      </w:r>
    </w:p>
    <w:p w14:paraId="151C84EF" w14:textId="77777777" w:rsidR="00F92E8C" w:rsidRPr="009F6DE0" w:rsidRDefault="00F92E8C" w:rsidP="00F92E8C">
      <w:pPr>
        <w:spacing w:line="259" w:lineRule="auto"/>
        <w:rPr>
          <w:rFonts w:asciiTheme="minorHAnsi" w:hAnsiTheme="minorHAnsi" w:cstheme="minorHAnsi"/>
          <w:sz w:val="24"/>
        </w:rPr>
      </w:pPr>
    </w:p>
    <w:p w14:paraId="02248BB6" w14:textId="77777777" w:rsidR="00F92E8C" w:rsidRPr="00805DF1" w:rsidRDefault="00F92E8C" w:rsidP="00F92E8C">
      <w:pPr>
        <w:spacing w:line="259" w:lineRule="auto"/>
        <w:rPr>
          <w:b/>
          <w:bCs/>
          <w:sz w:val="24"/>
        </w:rPr>
      </w:pPr>
      <w:r w:rsidRPr="00805DF1">
        <w:rPr>
          <w:b/>
          <w:bCs/>
          <w:sz w:val="24"/>
        </w:rPr>
        <w:t>ODS 7: Energia Acessível e Limpa</w:t>
      </w:r>
    </w:p>
    <w:p w14:paraId="4F107226" w14:textId="77777777" w:rsidR="00F92E8C" w:rsidRPr="00272C09" w:rsidRDefault="00F92E8C" w:rsidP="00F92E8C">
      <w:pPr>
        <w:rPr>
          <w:sz w:val="24"/>
        </w:rPr>
      </w:pPr>
      <w:r w:rsidRPr="008C24F7">
        <w:rPr>
          <w:sz w:val="24"/>
        </w:rPr>
        <w:t xml:space="preserve">O ODS 7 </w:t>
      </w:r>
      <w:r w:rsidRPr="00272C09">
        <w:rPr>
          <w:sz w:val="24"/>
        </w:rPr>
        <w:t>procura</w:t>
      </w:r>
      <w:r w:rsidRPr="008C24F7">
        <w:rPr>
          <w:sz w:val="24"/>
        </w:rPr>
        <w:t xml:space="preserve"> garantir que todos tenham acesso a energia confiável, sustentável, moderna e a preços acessíveis. O Porto de Sines </w:t>
      </w:r>
      <w:r>
        <w:rPr>
          <w:sz w:val="24"/>
        </w:rPr>
        <w:t>contribui</w:t>
      </w:r>
      <w:r w:rsidRPr="008C24F7">
        <w:rPr>
          <w:sz w:val="24"/>
        </w:rPr>
        <w:t xml:space="preserve"> para </w:t>
      </w:r>
      <w:r w:rsidRPr="00272C09">
        <w:rPr>
          <w:sz w:val="24"/>
        </w:rPr>
        <w:t>esse objetivo</w:t>
      </w:r>
      <w:r w:rsidRPr="008C24F7">
        <w:rPr>
          <w:sz w:val="24"/>
        </w:rPr>
        <w:t xml:space="preserve"> por meio de uma administração energética mais eficaz e da implementação de tecnologias sustentáveis</w:t>
      </w:r>
      <w:r>
        <w:rPr>
          <w:sz w:val="24"/>
        </w:rPr>
        <w:t>:</w:t>
      </w:r>
    </w:p>
    <w:p w14:paraId="44F7FC04" w14:textId="77777777" w:rsidR="00F92E8C" w:rsidRPr="00272C09" w:rsidRDefault="00F92E8C" w:rsidP="00F92E8C">
      <w:pPr>
        <w:pStyle w:val="PargrafodaLista"/>
        <w:numPr>
          <w:ilvl w:val="0"/>
          <w:numId w:val="66"/>
        </w:numPr>
        <w:spacing w:before="0" w:line="259" w:lineRule="auto"/>
        <w:jc w:val="left"/>
        <w:rPr>
          <w:b/>
          <w:bCs/>
          <w:sz w:val="24"/>
          <w:szCs w:val="24"/>
        </w:rPr>
      </w:pPr>
      <w:r w:rsidRPr="00272C09">
        <w:rPr>
          <w:b/>
          <w:bCs/>
          <w:sz w:val="24"/>
          <w:szCs w:val="24"/>
        </w:rPr>
        <w:lastRenderedPageBreak/>
        <w:t xml:space="preserve">implementação de eficiência energética - </w:t>
      </w:r>
      <w:r>
        <w:rPr>
          <w:sz w:val="24"/>
          <w:szCs w:val="24"/>
        </w:rPr>
        <w:t>a</w:t>
      </w:r>
      <w:r w:rsidRPr="00272C09">
        <w:rPr>
          <w:sz w:val="24"/>
          <w:szCs w:val="24"/>
        </w:rPr>
        <w:t xml:space="preserve"> APS implementa um sistema de gestão certificado que abrange aspetos ambientais, focando-se na otimização do consumo de energia através do Programa APS Eficiente e auditorias</w:t>
      </w:r>
      <w:r w:rsidRPr="00272C09">
        <w:rPr>
          <w:b/>
          <w:bCs/>
          <w:sz w:val="24"/>
          <w:szCs w:val="24"/>
        </w:rPr>
        <w:t xml:space="preserve"> </w:t>
      </w:r>
      <w:r w:rsidRPr="00272C09">
        <w:rPr>
          <w:sz w:val="24"/>
          <w:szCs w:val="24"/>
        </w:rPr>
        <w:t>energéticas;</w:t>
      </w:r>
    </w:p>
    <w:p w14:paraId="788BF89F" w14:textId="77777777" w:rsidR="00F92E8C" w:rsidRPr="00272C09" w:rsidRDefault="00F92E8C" w:rsidP="00F92E8C">
      <w:pPr>
        <w:pStyle w:val="PargrafodaLista"/>
        <w:numPr>
          <w:ilvl w:val="0"/>
          <w:numId w:val="66"/>
        </w:numPr>
        <w:spacing w:before="0" w:line="259" w:lineRule="auto"/>
        <w:jc w:val="left"/>
        <w:rPr>
          <w:sz w:val="24"/>
          <w:szCs w:val="24"/>
        </w:rPr>
      </w:pPr>
      <w:r w:rsidRPr="00272C09">
        <w:rPr>
          <w:b/>
          <w:bCs/>
          <w:sz w:val="24"/>
          <w:szCs w:val="24"/>
        </w:rPr>
        <w:t xml:space="preserve">adoção de fontes renováveis – </w:t>
      </w:r>
      <w:r w:rsidRPr="00272C09">
        <w:rPr>
          <w:sz w:val="24"/>
          <w:szCs w:val="24"/>
        </w:rPr>
        <w:t>foram instalados painéis solares e duas centrais fotovoltaicas em 2010;</w:t>
      </w:r>
    </w:p>
    <w:p w14:paraId="2CCDDD6E" w14:textId="77777777" w:rsidR="00F92E8C" w:rsidRPr="00272C09" w:rsidRDefault="00F92E8C" w:rsidP="00F92E8C">
      <w:pPr>
        <w:pStyle w:val="PargrafodaLista"/>
        <w:numPr>
          <w:ilvl w:val="0"/>
          <w:numId w:val="66"/>
        </w:numPr>
        <w:spacing w:before="0" w:line="259" w:lineRule="auto"/>
        <w:jc w:val="left"/>
        <w:rPr>
          <w:sz w:val="24"/>
          <w:szCs w:val="24"/>
        </w:rPr>
      </w:pPr>
      <w:r w:rsidRPr="00272C09">
        <w:rPr>
          <w:b/>
          <w:bCs/>
          <w:sz w:val="24"/>
          <w:szCs w:val="24"/>
        </w:rPr>
        <w:t xml:space="preserve">promoção da sustentabilidade – </w:t>
      </w:r>
      <w:r w:rsidRPr="00272C09">
        <w:rPr>
          <w:sz w:val="24"/>
          <w:szCs w:val="24"/>
        </w:rPr>
        <w:t xml:space="preserve">o objetivo é promover a eficiência energética no porto de Sines, otimizando o consumo e sendo até implementadas praticas de </w:t>
      </w:r>
      <w:proofErr w:type="spellStart"/>
      <w:r w:rsidRPr="00272C09">
        <w:rPr>
          <w:sz w:val="24"/>
          <w:szCs w:val="24"/>
        </w:rPr>
        <w:t>eco-condução</w:t>
      </w:r>
      <w:proofErr w:type="spellEnd"/>
      <w:r w:rsidRPr="00272C09">
        <w:rPr>
          <w:sz w:val="24"/>
          <w:szCs w:val="24"/>
        </w:rPr>
        <w:t xml:space="preserve"> para a frota automóvel da APS, um dos principais focos de consumo.</w:t>
      </w:r>
    </w:p>
    <w:p w14:paraId="70B48D90" w14:textId="77777777" w:rsidR="00F92E8C" w:rsidRPr="00272C09" w:rsidRDefault="00F92E8C" w:rsidP="00F92E8C">
      <w:pPr>
        <w:rPr>
          <w:sz w:val="24"/>
        </w:rPr>
      </w:pPr>
    </w:p>
    <w:p w14:paraId="59A7CDE3" w14:textId="77777777" w:rsidR="00F92E8C" w:rsidRPr="00805DF1" w:rsidRDefault="00F92E8C" w:rsidP="00F92E8C">
      <w:pPr>
        <w:spacing w:line="259" w:lineRule="auto"/>
        <w:rPr>
          <w:b/>
          <w:bCs/>
          <w:sz w:val="24"/>
        </w:rPr>
      </w:pPr>
      <w:r w:rsidRPr="00805DF1">
        <w:rPr>
          <w:b/>
          <w:bCs/>
          <w:sz w:val="24"/>
        </w:rPr>
        <w:t>ODS 8: Trabalho Digno e Crescimento Económico</w:t>
      </w:r>
    </w:p>
    <w:p w14:paraId="159271FB" w14:textId="77777777" w:rsidR="00F92E8C" w:rsidRDefault="00F92E8C" w:rsidP="00F92E8C">
      <w:pPr>
        <w:rPr>
          <w:sz w:val="24"/>
        </w:rPr>
      </w:pPr>
      <w:r w:rsidRPr="00805DF1">
        <w:rPr>
          <w:sz w:val="24"/>
        </w:rPr>
        <w:t xml:space="preserve">O ODS 8 </w:t>
      </w:r>
      <w:r w:rsidRPr="00272C09">
        <w:rPr>
          <w:sz w:val="24"/>
        </w:rPr>
        <w:t>tem como objetivo</w:t>
      </w:r>
      <w:r w:rsidRPr="00805DF1">
        <w:rPr>
          <w:sz w:val="24"/>
        </w:rPr>
        <w:t xml:space="preserve"> promover o crescimento económico sustentado, inclusivo e sustentável</w:t>
      </w:r>
      <w:r w:rsidRPr="00272C09">
        <w:rPr>
          <w:sz w:val="24"/>
        </w:rPr>
        <w:t xml:space="preserve"> </w:t>
      </w:r>
      <w:r w:rsidRPr="00805DF1">
        <w:rPr>
          <w:sz w:val="24"/>
        </w:rPr>
        <w:t>e trabalho digno para todos. O Porto de Sines é uma infraestrutura estratégica</w:t>
      </w:r>
      <w:r w:rsidRPr="00272C09">
        <w:rPr>
          <w:sz w:val="24"/>
        </w:rPr>
        <w:t xml:space="preserve">, atuando como </w:t>
      </w:r>
      <w:r w:rsidRPr="00805DF1">
        <w:rPr>
          <w:sz w:val="24"/>
        </w:rPr>
        <w:t xml:space="preserve">de dinamização e </w:t>
      </w:r>
      <w:r w:rsidRPr="00272C09">
        <w:rPr>
          <w:sz w:val="24"/>
        </w:rPr>
        <w:t>gera</w:t>
      </w:r>
      <w:r w:rsidRPr="00805DF1">
        <w:rPr>
          <w:sz w:val="24"/>
        </w:rPr>
        <w:t xml:space="preserve"> emprego na sua região</w:t>
      </w:r>
      <w:r>
        <w:rPr>
          <w:sz w:val="24"/>
        </w:rPr>
        <w:t>:</w:t>
      </w:r>
    </w:p>
    <w:p w14:paraId="2E2B6EF8" w14:textId="77777777" w:rsidR="00F92E8C" w:rsidRPr="00272C09" w:rsidRDefault="00F92E8C" w:rsidP="00F92E8C">
      <w:pPr>
        <w:pStyle w:val="PargrafodaLista"/>
        <w:numPr>
          <w:ilvl w:val="0"/>
          <w:numId w:val="67"/>
        </w:numPr>
        <w:spacing w:before="0" w:line="259" w:lineRule="auto"/>
        <w:jc w:val="left"/>
        <w:rPr>
          <w:sz w:val="24"/>
          <w:szCs w:val="24"/>
        </w:rPr>
      </w:pPr>
      <w:r>
        <w:rPr>
          <w:b/>
          <w:bCs/>
          <w:sz w:val="24"/>
          <w:szCs w:val="24"/>
        </w:rPr>
        <w:t xml:space="preserve">promoção do crescimento económico regional – </w:t>
      </w:r>
      <w:r>
        <w:rPr>
          <w:sz w:val="24"/>
          <w:szCs w:val="24"/>
        </w:rPr>
        <w:t xml:space="preserve">o </w:t>
      </w:r>
      <w:r w:rsidRPr="00272C09">
        <w:rPr>
          <w:sz w:val="24"/>
          <w:szCs w:val="24"/>
        </w:rPr>
        <w:t xml:space="preserve">Porto de Sines, dada a sua relevância estratégica, produz diversos efeitos </w:t>
      </w:r>
      <w:proofErr w:type="spellStart"/>
      <w:r w:rsidRPr="00272C09">
        <w:rPr>
          <w:i/>
          <w:iCs/>
          <w:sz w:val="24"/>
          <w:szCs w:val="24"/>
        </w:rPr>
        <w:t>spillover</w:t>
      </w:r>
      <w:proofErr w:type="spellEnd"/>
      <w:r w:rsidRPr="00272C09">
        <w:rPr>
          <w:sz w:val="24"/>
          <w:szCs w:val="24"/>
        </w:rPr>
        <w:t xml:space="preserve"> em termos económicos, sociais e ambientais</w:t>
      </w:r>
      <w:r>
        <w:rPr>
          <w:sz w:val="24"/>
          <w:szCs w:val="24"/>
        </w:rPr>
        <w:t>, sendo</w:t>
      </w:r>
      <w:r w:rsidRPr="00272C09">
        <w:rPr>
          <w:sz w:val="24"/>
          <w:szCs w:val="24"/>
        </w:rPr>
        <w:t xml:space="preserve"> um centro que atrai talentos e investimentos, impulsionando o surgimento de micro, pequenas e médias empresas por meio de tercei</w:t>
      </w:r>
      <w:r>
        <w:rPr>
          <w:sz w:val="24"/>
          <w:szCs w:val="24"/>
        </w:rPr>
        <w:t>ros;</w:t>
      </w:r>
    </w:p>
    <w:p w14:paraId="534CF031" w14:textId="77777777" w:rsidR="00F92E8C" w:rsidRPr="00272C09" w:rsidRDefault="00F92E8C" w:rsidP="00F92E8C">
      <w:pPr>
        <w:pStyle w:val="PargrafodaLista"/>
        <w:numPr>
          <w:ilvl w:val="0"/>
          <w:numId w:val="67"/>
        </w:numPr>
        <w:spacing w:before="0" w:line="259" w:lineRule="auto"/>
        <w:jc w:val="left"/>
        <w:rPr>
          <w:sz w:val="24"/>
          <w:szCs w:val="24"/>
        </w:rPr>
      </w:pPr>
      <w:r>
        <w:rPr>
          <w:b/>
          <w:bCs/>
          <w:sz w:val="24"/>
          <w:szCs w:val="24"/>
        </w:rPr>
        <w:t xml:space="preserve">garantia de trabalho qualificado – </w:t>
      </w:r>
      <w:r>
        <w:rPr>
          <w:sz w:val="24"/>
          <w:szCs w:val="24"/>
        </w:rPr>
        <w:t>a APS implementa um código de ética e conduta que procura a isenção de práticas discriminatórias, alem de garantir a segurança e saúde dos seus trabalhadores;</w:t>
      </w:r>
    </w:p>
    <w:p w14:paraId="49A7684F" w14:textId="77777777" w:rsidR="00F92E8C" w:rsidRPr="00272C09" w:rsidRDefault="00F92E8C" w:rsidP="00F92E8C">
      <w:pPr>
        <w:pStyle w:val="PargrafodaLista"/>
        <w:numPr>
          <w:ilvl w:val="0"/>
          <w:numId w:val="67"/>
        </w:numPr>
        <w:spacing w:before="0" w:line="259" w:lineRule="auto"/>
        <w:jc w:val="left"/>
        <w:rPr>
          <w:sz w:val="24"/>
          <w:szCs w:val="24"/>
        </w:rPr>
      </w:pPr>
      <w:r>
        <w:rPr>
          <w:b/>
          <w:bCs/>
          <w:sz w:val="24"/>
          <w:szCs w:val="24"/>
        </w:rPr>
        <w:t xml:space="preserve">desenvolvimento profissional – </w:t>
      </w:r>
      <w:r>
        <w:rPr>
          <w:sz w:val="24"/>
          <w:szCs w:val="24"/>
        </w:rPr>
        <w:t xml:space="preserve">existe um foco na </w:t>
      </w:r>
      <w:r w:rsidRPr="00E62F67">
        <w:rPr>
          <w:sz w:val="24"/>
          <w:szCs w:val="24"/>
        </w:rPr>
        <w:t xml:space="preserve">valorização profissional e um processo de </w:t>
      </w:r>
      <w:r>
        <w:rPr>
          <w:sz w:val="24"/>
          <w:szCs w:val="24"/>
        </w:rPr>
        <w:t>educação</w:t>
      </w:r>
      <w:r w:rsidRPr="00E62F67">
        <w:rPr>
          <w:sz w:val="24"/>
          <w:szCs w:val="24"/>
        </w:rPr>
        <w:t xml:space="preserve"> profissional com o objetivo de potenciar as competências dos trabalhadores. A APS também adota princípios de boa governança e transparência no seu código de conduta</w:t>
      </w:r>
      <w:r>
        <w:rPr>
          <w:sz w:val="24"/>
          <w:szCs w:val="24"/>
        </w:rPr>
        <w:t>.</w:t>
      </w:r>
    </w:p>
    <w:p w14:paraId="365976BE" w14:textId="77777777" w:rsidR="00F92E8C" w:rsidRDefault="00F92E8C" w:rsidP="00F92E8C">
      <w:pPr>
        <w:rPr>
          <w:sz w:val="24"/>
        </w:rPr>
      </w:pPr>
    </w:p>
    <w:p w14:paraId="212D1AE9" w14:textId="77777777" w:rsidR="00F92E8C" w:rsidRPr="00805DF1" w:rsidRDefault="00F92E8C" w:rsidP="00F92E8C">
      <w:pPr>
        <w:spacing w:line="259" w:lineRule="auto"/>
        <w:rPr>
          <w:sz w:val="24"/>
        </w:rPr>
      </w:pPr>
      <w:r w:rsidRPr="00805DF1">
        <w:rPr>
          <w:b/>
          <w:bCs/>
          <w:sz w:val="24"/>
        </w:rPr>
        <w:t>ODS 9: Indústria</w:t>
      </w:r>
      <w:r>
        <w:rPr>
          <w:b/>
          <w:bCs/>
          <w:sz w:val="24"/>
        </w:rPr>
        <w:t>,</w:t>
      </w:r>
      <w:r w:rsidRPr="00E62F67">
        <w:rPr>
          <w:sz w:val="24"/>
        </w:rPr>
        <w:t xml:space="preserve"> </w:t>
      </w:r>
      <w:r w:rsidRPr="00805DF1">
        <w:rPr>
          <w:b/>
          <w:bCs/>
          <w:sz w:val="24"/>
        </w:rPr>
        <w:t>Inovação e Infraestruturas</w:t>
      </w:r>
    </w:p>
    <w:p w14:paraId="5A6E25D9" w14:textId="77777777" w:rsidR="00F92E8C" w:rsidRPr="00805DF1" w:rsidRDefault="00F92E8C" w:rsidP="00F92E8C">
      <w:pPr>
        <w:spacing w:line="259" w:lineRule="auto"/>
        <w:rPr>
          <w:sz w:val="24"/>
        </w:rPr>
      </w:pPr>
      <w:r w:rsidRPr="00805DF1">
        <w:rPr>
          <w:sz w:val="24"/>
        </w:rPr>
        <w:t xml:space="preserve">Outro ODS relevante, dada a natureza da organização, é o ODS 9, uma vez que o Porto de Sines é uma infraestrutura vital, líder nacional na movimentação de mercadorias. O seu desenvolvimento </w:t>
      </w:r>
      <w:r>
        <w:rPr>
          <w:sz w:val="24"/>
        </w:rPr>
        <w:t>tem como objetivo</w:t>
      </w:r>
      <w:r w:rsidRPr="00805DF1">
        <w:rPr>
          <w:sz w:val="24"/>
        </w:rPr>
        <w:t xml:space="preserve"> apoiar o comércio internacional e criar um </w:t>
      </w:r>
      <w:r w:rsidRPr="00805DF1">
        <w:rPr>
          <w:i/>
          <w:iCs/>
          <w:sz w:val="24"/>
        </w:rPr>
        <w:t>cluster</w:t>
      </w:r>
      <w:r w:rsidRPr="00805DF1">
        <w:rPr>
          <w:sz w:val="24"/>
        </w:rPr>
        <w:t xml:space="preserve"> regional suportado na cadeia marítima, fundamental para a industrialização sustentável.</w:t>
      </w:r>
    </w:p>
    <w:p w14:paraId="1CF7FCA9" w14:textId="77777777" w:rsidR="00AB04F4" w:rsidRPr="00AB04F4" w:rsidRDefault="00AB04F4" w:rsidP="00AB04F4"/>
    <w:p w14:paraId="565BBD6C" w14:textId="77777777" w:rsidR="00824346" w:rsidRDefault="00824346" w:rsidP="00824346"/>
    <w:p w14:paraId="187EB4C6" w14:textId="77777777" w:rsidR="00824346" w:rsidRPr="00AD196B" w:rsidRDefault="00824346" w:rsidP="00824346"/>
    <w:p w14:paraId="4FE9CFEB" w14:textId="77777777" w:rsidR="00824346" w:rsidRPr="00CE43A7" w:rsidRDefault="00824346" w:rsidP="00824346">
      <w:pPr>
        <w:pStyle w:val="Ttulo2"/>
      </w:pPr>
      <w:bookmarkStart w:id="32" w:name="_Toc214372252"/>
      <w:r>
        <w:t xml:space="preserve">II.7 </w:t>
      </w:r>
      <w:r w:rsidRPr="00CE43A7">
        <w:t>Marketing</w:t>
      </w:r>
      <w:bookmarkEnd w:id="32"/>
    </w:p>
    <w:p w14:paraId="57DA48DB" w14:textId="77777777" w:rsidR="00824346" w:rsidRDefault="00824346" w:rsidP="00824346"/>
    <w:p w14:paraId="1BE79E7F" w14:textId="77777777" w:rsidR="00824346" w:rsidRDefault="00824346" w:rsidP="00824346">
      <w:pPr>
        <w:pStyle w:val="Ttulo2"/>
      </w:pPr>
      <w:bookmarkStart w:id="33" w:name="_Toc214372253"/>
      <w:r>
        <w:t>II.</w:t>
      </w:r>
      <w:r w:rsidRPr="00CA01E1">
        <w:t xml:space="preserve"> </w:t>
      </w:r>
      <w:r>
        <w:t>8 Gestão Financeira</w:t>
      </w:r>
      <w:bookmarkEnd w:id="33"/>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34" w:name="_Toc214372254"/>
      <w:r>
        <w:t>II.9 Gestão das Operações e Indústria 4.0</w:t>
      </w:r>
      <w:bookmarkEnd w:id="34"/>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35" w:name="_Toc214372255"/>
      <w:r w:rsidRPr="00B731BA">
        <w:lastRenderedPageBreak/>
        <w:t>Parte III – Conclusão</w:t>
      </w:r>
      <w:bookmarkEnd w:id="35"/>
    </w:p>
    <w:p w14:paraId="7E1899A8" w14:textId="77777777" w:rsidR="00824346" w:rsidRDefault="00824346" w:rsidP="00824346">
      <w:pPr>
        <w:pStyle w:val="Ttulo2"/>
      </w:pPr>
      <w:bookmarkStart w:id="36" w:name="_Toc214372256"/>
      <w:r>
        <w:t>III.1 Conclusão</w:t>
      </w:r>
      <w:bookmarkEnd w:id="36"/>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37" w:name="_Toc214372257"/>
      <w:r>
        <w:t>III.2 Sugestões de melhoria</w:t>
      </w:r>
      <w:bookmarkEnd w:id="37"/>
    </w:p>
    <w:p w14:paraId="08E24487" w14:textId="77777777" w:rsidR="00824346" w:rsidRPr="00B731BA" w:rsidRDefault="00824346" w:rsidP="00824346">
      <w:pPr>
        <w:pStyle w:val="Ttulo1"/>
        <w:jc w:val="left"/>
      </w:pPr>
      <w:r w:rsidRPr="001F5F0C">
        <w:br w:type="page"/>
      </w:r>
      <w:bookmarkStart w:id="38" w:name="_Toc471979356"/>
      <w:bookmarkStart w:id="39" w:name="_Toc214372258"/>
      <w:r w:rsidRPr="00B731BA">
        <w:lastRenderedPageBreak/>
        <w:t>Referências</w:t>
      </w:r>
      <w:bookmarkEnd w:id="38"/>
      <w:bookmarkEnd w:id="39"/>
    </w:p>
    <w:p w14:paraId="314B286C" w14:textId="77777777"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(2021–2023). </w:t>
      </w:r>
      <w:r w:rsidRPr="00B54424">
        <w:rPr>
          <w:rFonts w:eastAsia="Arial Narrow" w:cs="Arial Narrow"/>
          <w:i/>
          <w:iCs/>
        </w:rPr>
        <w:t>Relatórios de Gestão e Contas (2021–2023)</w:t>
      </w:r>
      <w:r w:rsidRPr="00B54424">
        <w:rPr>
          <w:rFonts w:eastAsia="Arial Narrow" w:cs="Arial Narrow"/>
        </w:rPr>
        <w:t>. APS.</w:t>
      </w:r>
    </w:p>
    <w:p w14:paraId="2B5A7859" w14:textId="7CDFD173"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(2025). </w:t>
      </w:r>
      <w:r w:rsidRPr="00B54424">
        <w:rPr>
          <w:rFonts w:eastAsia="Arial Narrow" w:cs="Arial Narrow"/>
          <w:i/>
          <w:iCs/>
        </w:rPr>
        <w:t>Website institucional</w:t>
      </w:r>
      <w:r w:rsidRPr="00B54424">
        <w:rPr>
          <w:rFonts w:eastAsia="Arial Narrow" w:cs="Arial Narrow"/>
        </w:rPr>
        <w:t>.</w:t>
      </w:r>
      <w:r>
        <w:rPr>
          <w:rFonts w:eastAsia="Arial Narrow" w:cs="Arial Narrow"/>
        </w:rPr>
        <w:t xml:space="preserve"> </w:t>
      </w:r>
      <w:hyperlink r:id="rId16" w:tgtFrame="_new" w:history="1">
        <w:r w:rsidRPr="00B54424">
          <w:rPr>
            <w:rStyle w:val="Hiperligao"/>
            <w:rFonts w:eastAsia="Arial Narrow" w:cs="Arial Narrow"/>
          </w:rPr>
          <w:t>https://www.apsinesalgarve.pt</w:t>
        </w:r>
      </w:hyperlink>
    </w:p>
    <w:p w14:paraId="48C7C240" w14:textId="77777777" w:rsidR="00B54424" w:rsidRPr="00B54424" w:rsidRDefault="00B54424" w:rsidP="00B54424">
      <w:pPr>
        <w:rPr>
          <w:rFonts w:eastAsia="Arial Narrow" w:cs="Arial Narrow"/>
        </w:rPr>
      </w:pPr>
      <w:r w:rsidRPr="00B54424">
        <w:rPr>
          <w:rFonts w:eastAsia="Arial Narrow" w:cs="Arial Narrow"/>
        </w:rPr>
        <w:t xml:space="preserve">Agência Portuguesa do Ambiente. (2014). </w:t>
      </w:r>
      <w:r w:rsidRPr="00B54424">
        <w:rPr>
          <w:rFonts w:eastAsia="Arial Narrow" w:cs="Arial Narrow"/>
          <w:i/>
          <w:iCs/>
        </w:rPr>
        <w:t>Estudo de Impacte Ambiental da expansão do Terminal XXI</w:t>
      </w:r>
      <w:r w:rsidRPr="00B54424">
        <w:rPr>
          <w:rFonts w:eastAsia="Arial Narrow" w:cs="Arial Narrow"/>
        </w:rPr>
        <w:t>. APA.</w:t>
      </w:r>
    </w:p>
    <w:p w14:paraId="3273FBE0" w14:textId="77777777" w:rsidR="00B54424" w:rsidRPr="00B54424" w:rsidRDefault="00B54424" w:rsidP="00B54424">
      <w:pPr>
        <w:rPr>
          <w:rFonts w:eastAsia="Arial Narrow" w:cs="Arial Narrow"/>
        </w:rPr>
      </w:pPr>
      <w:r w:rsidRPr="00B54424">
        <w:rPr>
          <w:rFonts w:eastAsia="Arial Narrow" w:cs="Arial Narrow"/>
        </w:rPr>
        <w:t xml:space="preserve">Cordeiro, A. S. S. (2018). </w:t>
      </w:r>
      <w:r w:rsidRPr="00B54424">
        <w:rPr>
          <w:rFonts w:eastAsia="Arial Narrow" w:cs="Arial Narrow"/>
          <w:i/>
          <w:iCs/>
        </w:rPr>
        <w:t>Comunicação de marketing num porto marítimo: O caso do Porto de Sines</w:t>
      </w:r>
      <w:r w:rsidRPr="00B54424">
        <w:rPr>
          <w:rFonts w:eastAsia="Arial Narrow" w:cs="Arial Narrow"/>
        </w:rPr>
        <w:t xml:space="preserve"> [Relatório de estágio de mestrado, Universidade do Algarve]. Repositório da Universidade do Algarve.</w:t>
      </w:r>
    </w:p>
    <w:p w14:paraId="2692860F" w14:textId="317310B4" w:rsidR="00B54424" w:rsidRPr="00B54424" w:rsidRDefault="00B54424" w:rsidP="00B54424">
      <w:pPr>
        <w:rPr>
          <w:rFonts w:eastAsia="Arial Narrow" w:cs="Arial Narrow"/>
        </w:rPr>
      </w:pPr>
      <w:r w:rsidRPr="00B54424">
        <w:rPr>
          <w:rFonts w:eastAsia="Arial Narrow" w:cs="Arial Narrow"/>
        </w:rPr>
        <w:t xml:space="preserve">Entidade de Transparência Fiscal. (2024). </w:t>
      </w:r>
      <w:r w:rsidRPr="00B54424">
        <w:rPr>
          <w:rFonts w:eastAsia="Arial Narrow" w:cs="Arial Narrow"/>
          <w:i/>
          <w:iCs/>
        </w:rPr>
        <w:t>Princípios de bom governo: Administração dos Portos de Sines e do Algarve</w:t>
      </w:r>
      <w:r w:rsidRPr="00B54424">
        <w:rPr>
          <w:rFonts w:eastAsia="Arial Narrow" w:cs="Arial Narrow"/>
        </w:rPr>
        <w:t xml:space="preserve">. </w:t>
      </w:r>
      <w:hyperlink r:id="rId17" w:tgtFrame="_new" w:history="1">
        <w:r w:rsidRPr="00B54424">
          <w:rPr>
            <w:rStyle w:val="Hiperligao"/>
            <w:rFonts w:eastAsia="Arial Narrow" w:cs="Arial Narrow"/>
          </w:rPr>
          <w:t>https://www.etf.gov.pt/media/doc/APS-20240906-principios-de-bom-governo.pdf</w:t>
        </w:r>
      </w:hyperlink>
    </w:p>
    <w:p w14:paraId="5E2DC470" w14:textId="77777777" w:rsidR="00B54424" w:rsidRPr="00B54424" w:rsidRDefault="00B54424" w:rsidP="00B54424">
      <w:pPr>
        <w:rPr>
          <w:rFonts w:eastAsia="Arial Narrow" w:cs="Arial Narrow"/>
        </w:rPr>
      </w:pPr>
      <w:r w:rsidRPr="00B54424">
        <w:rPr>
          <w:rFonts w:eastAsia="Arial Narrow" w:cs="Arial Narrow"/>
        </w:rPr>
        <w:t xml:space="preserve">Governo de Portugal. (2023). </w:t>
      </w:r>
      <w:r w:rsidRPr="00B54424">
        <w:rPr>
          <w:rFonts w:eastAsia="Arial Narrow" w:cs="Arial Narrow"/>
          <w:i/>
          <w:iCs/>
        </w:rPr>
        <w:t>Estratégia Nacional para o Mar 2030</w:t>
      </w:r>
      <w:r w:rsidRPr="00B54424">
        <w:rPr>
          <w:rFonts w:eastAsia="Arial Narrow" w:cs="Arial Narrow"/>
        </w:rPr>
        <w:t>. Lisboa: Ministério do Mar.</w:t>
      </w:r>
    </w:p>
    <w:p w14:paraId="7D387170" w14:textId="5A7F0B43" w:rsidR="00987647" w:rsidRPr="00987647" w:rsidRDefault="00B54424" w:rsidP="00824346">
      <w:pPr>
        <w:rPr>
          <w:rFonts w:eastAsia="Arial Narrow" w:cs="Arial Narrow"/>
        </w:rPr>
      </w:pPr>
      <w:r w:rsidRPr="00B54424">
        <w:rPr>
          <w:rFonts w:eastAsia="Arial Narrow" w:cs="Arial Narrow"/>
        </w:rPr>
        <w:t>Comunicação pessoal (</w:t>
      </w:r>
      <w:r w:rsidR="007850FF">
        <w:rPr>
          <w:rFonts w:eastAsia="Arial Narrow" w:cs="Arial Narrow"/>
        </w:rPr>
        <w:t>linha informativa</w:t>
      </w:r>
      <w:r w:rsidRPr="00B54424">
        <w:rPr>
          <w:rFonts w:eastAsia="Arial Narrow" w:cs="Arial Narrow"/>
        </w:rPr>
        <w:t xml:space="preserve"> da APS). (15 de setembro de 2025). </w:t>
      </w:r>
      <w:r w:rsidRPr="00B54424">
        <w:rPr>
          <w:rFonts w:eastAsia="Arial Narrow" w:cs="Arial Narrow"/>
          <w:i/>
          <w:iCs/>
        </w:rPr>
        <w:t>Informações institucionais fornecidas para trabalho académico</w:t>
      </w:r>
      <w:r w:rsidRPr="00B54424">
        <w:rPr>
          <w:rFonts w:eastAsia="Arial Narrow" w:cs="Arial Narrow"/>
        </w:rPr>
        <w:t>.</w:t>
      </w:r>
    </w:p>
    <w:p w14:paraId="28398C64" w14:textId="050D0719" w:rsidR="001210EB" w:rsidRDefault="001210EB">
      <w:pPr>
        <w:jc w:val="left"/>
        <w:rPr>
          <w:rFonts w:eastAsia="Arial Narrow"/>
        </w:rPr>
      </w:pPr>
      <w:bookmarkStart w:id="40" w:name="_Toc471979357"/>
      <w:r>
        <w:rPr>
          <w:rFonts w:eastAsia="Arial Narrow"/>
        </w:rPr>
        <w:br w:type="page"/>
      </w:r>
    </w:p>
    <w:p w14:paraId="403452E5" w14:textId="29D33F8B" w:rsidR="00824346" w:rsidRPr="00AB17CE" w:rsidRDefault="00824346" w:rsidP="00824346">
      <w:pPr>
        <w:pStyle w:val="Ttulo1"/>
        <w:jc w:val="left"/>
        <w:rPr>
          <w:rFonts w:eastAsia="Arial Narrow"/>
        </w:rPr>
      </w:pPr>
      <w:bookmarkStart w:id="41" w:name="_Toc214372259"/>
      <w:r w:rsidRPr="00B731BA">
        <w:rPr>
          <w:rFonts w:eastAsia="Arial Narrow"/>
        </w:rPr>
        <w:lastRenderedPageBreak/>
        <w:t>Anexos</w:t>
      </w:r>
      <w:bookmarkEnd w:id="40"/>
      <w:bookmarkEnd w:id="41"/>
      <w:r w:rsidRPr="00B731BA">
        <w:rPr>
          <w:rFonts w:eastAsia="Arial Narrow"/>
        </w:rPr>
        <w:t xml:space="preserve"> </w:t>
      </w:r>
    </w:p>
    <w:p w14:paraId="325CF8DA" w14:textId="77777777" w:rsidR="00824346" w:rsidRPr="00AC6C1F" w:rsidRDefault="00824346" w:rsidP="00824346">
      <w:pPr>
        <w:pStyle w:val="Ttulo2"/>
      </w:pPr>
      <w:bookmarkStart w:id="42" w:name="_Toc214372260"/>
      <w:r>
        <w:t>Opções Estratégicas para o Porto de Sines (2020-2030)</w:t>
      </w:r>
      <w:bookmarkEnd w:id="42"/>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8"/>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43" w:name="_Toc211611357"/>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43"/>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19"/>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44" w:name="_Toc211611358"/>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44"/>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0"/>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45" w:name="_Toc211611359"/>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45"/>
    </w:p>
    <w:p w14:paraId="0027901C" w14:textId="77777777" w:rsidR="00824346" w:rsidRDefault="00824346" w:rsidP="00824346">
      <w:pPr>
        <w:keepNext/>
        <w:spacing w:line="276" w:lineRule="auto"/>
        <w:jc w:val="center"/>
      </w:pPr>
      <w:r w:rsidRPr="009B213B">
        <w:rPr>
          <w:noProof/>
        </w:rPr>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1"/>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46" w:name="_Toc211611360"/>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w:t>
      </w:r>
      <w:proofErr w:type="spellStart"/>
      <w:r w:rsidRPr="009B213B">
        <w:rPr>
          <w:color w:val="auto"/>
        </w:rPr>
        <w:t>Legacy</w:t>
      </w:r>
      <w:proofErr w:type="spellEnd"/>
      <w:r w:rsidRPr="009B213B">
        <w:rPr>
          <w:color w:val="auto"/>
        </w:rPr>
        <w:t xml:space="preserve"> (riscos estratégicos)</w:t>
      </w:r>
      <w:bookmarkEnd w:id="46"/>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2"/>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47" w:name="_Toc211611361"/>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47"/>
    </w:p>
    <w:p w14:paraId="5FAA90AD" w14:textId="77777777" w:rsidR="00824346" w:rsidRDefault="00824346" w:rsidP="00824346">
      <w:pPr>
        <w:keepNext/>
        <w:spacing w:line="276" w:lineRule="auto"/>
        <w:jc w:val="center"/>
      </w:pPr>
      <w:r w:rsidRPr="0024160A">
        <w:rPr>
          <w:noProof/>
        </w:rPr>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3"/>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48" w:name="_Toc211611362"/>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w:t>
      </w:r>
      <w:proofErr w:type="spellStart"/>
      <w:r w:rsidRPr="0071149D">
        <w:rPr>
          <w:color w:val="auto"/>
        </w:rPr>
        <w:t>Enablers</w:t>
      </w:r>
      <w:proofErr w:type="spellEnd"/>
      <w:r w:rsidRPr="0071149D">
        <w:rPr>
          <w:color w:val="auto"/>
        </w:rPr>
        <w:t xml:space="preserve"> de competitividade (recursos e competências)</w:t>
      </w:r>
      <w:bookmarkEnd w:id="48"/>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lastRenderedPageBreak/>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4"/>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49" w:name="_Toc211611363"/>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w:t>
      </w:r>
      <w:proofErr w:type="spellStart"/>
      <w:r w:rsidRPr="00D66BA2">
        <w:rPr>
          <w:color w:val="auto"/>
        </w:rPr>
        <w:t>Stakeholders</w:t>
      </w:r>
      <w:proofErr w:type="spellEnd"/>
      <w:r w:rsidRPr="00D66BA2">
        <w:rPr>
          <w:color w:val="auto"/>
        </w:rPr>
        <w:t xml:space="preserve"> (competitividade</w:t>
      </w:r>
      <w:r>
        <w:rPr>
          <w:color w:val="auto"/>
        </w:rPr>
        <w:t>)</w:t>
      </w:r>
      <w:bookmarkEnd w:id="49"/>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5"/>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50" w:name="_Toc211611364"/>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w:t>
      </w:r>
      <w:proofErr w:type="spellStart"/>
      <w:r w:rsidRPr="00DA6133">
        <w:rPr>
          <w:color w:val="auto"/>
        </w:rPr>
        <w:t>Stakeholders</w:t>
      </w:r>
      <w:proofErr w:type="spellEnd"/>
      <w:r w:rsidRPr="00DA6133">
        <w:rPr>
          <w:color w:val="auto"/>
        </w:rPr>
        <w:t xml:space="preserve"> (cooperação)</w:t>
      </w:r>
      <w:bookmarkEnd w:id="50"/>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6"/>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51" w:name="_Toc211611365"/>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w:t>
      </w:r>
      <w:proofErr w:type="spellStart"/>
      <w:r w:rsidRPr="00F54A17">
        <w:rPr>
          <w:color w:val="auto"/>
        </w:rPr>
        <w:t>Stakeholders</w:t>
      </w:r>
      <w:proofErr w:type="spellEnd"/>
      <w:r w:rsidRPr="00F54A17">
        <w:rPr>
          <w:color w:val="auto"/>
        </w:rPr>
        <w:t xml:space="preserve"> (expectativas)</w:t>
      </w:r>
      <w:bookmarkEnd w:id="51"/>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52" w:name="_Toc214372261"/>
      <w:r>
        <w:t xml:space="preserve">Ligações e </w:t>
      </w:r>
      <w:proofErr w:type="spellStart"/>
      <w:r>
        <w:t>Hinterland</w:t>
      </w:r>
      <w:bookmarkEnd w:id="52"/>
      <w:proofErr w:type="spellEnd"/>
    </w:p>
    <w:p w14:paraId="66F4B237" w14:textId="77777777" w:rsidR="00824346" w:rsidRDefault="00824346" w:rsidP="00824346">
      <w:pPr>
        <w:keepNext/>
        <w:spacing w:line="276" w:lineRule="auto"/>
        <w:jc w:val="center"/>
      </w:pPr>
      <w:r w:rsidRPr="00620BEA">
        <w:rPr>
          <w:noProof/>
        </w:rPr>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7"/>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643852" w14:textId="2B61BB72" w:rsidR="00824346" w:rsidRPr="00030D87" w:rsidRDefault="00824346" w:rsidP="00030D87">
      <w:pPr>
        <w:pStyle w:val="Legenda"/>
        <w:spacing w:line="276" w:lineRule="auto"/>
        <w:jc w:val="center"/>
        <w:rPr>
          <w:color w:val="auto"/>
        </w:rPr>
      </w:pPr>
      <w:bookmarkStart w:id="53" w:name="_Toc211611366"/>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w:t>
      </w:r>
      <w:proofErr w:type="spellStart"/>
      <w:r w:rsidRPr="00947106">
        <w:rPr>
          <w:color w:val="auto"/>
        </w:rPr>
        <w:t>hinterland</w:t>
      </w:r>
      <w:proofErr w:type="spellEnd"/>
      <w:r w:rsidRPr="00947106">
        <w:rPr>
          <w:color w:val="auto"/>
        </w:rPr>
        <w:t xml:space="preserve"> ibéric</w:t>
      </w:r>
      <w:r>
        <w:rPr>
          <w:color w:val="auto"/>
        </w:rPr>
        <w:t>o</w:t>
      </w:r>
      <w:bookmarkEnd w:id="53"/>
    </w:p>
    <w:p w14:paraId="7BD15B41" w14:textId="77777777" w:rsidR="00824346" w:rsidRDefault="00824346" w:rsidP="00824346">
      <w:pPr>
        <w:pStyle w:val="Ttulo2"/>
      </w:pPr>
      <w:bookmarkStart w:id="54" w:name="_Toc214372262"/>
      <w:r>
        <w:t>Estatísticas</w:t>
      </w:r>
      <w:bookmarkEnd w:id="54"/>
    </w:p>
    <w:p w14:paraId="29A6D908" w14:textId="77777777" w:rsidR="00824346" w:rsidRPr="00323FD6" w:rsidRDefault="00824346" w:rsidP="00824346">
      <w:pPr>
        <w:pStyle w:val="Ttulo3"/>
        <w:rPr>
          <w:b/>
          <w:bCs/>
          <w:color w:val="auto"/>
          <w:sz w:val="20"/>
          <w:szCs w:val="20"/>
        </w:rPr>
      </w:pPr>
      <w:bookmarkStart w:id="55" w:name="_Toc214372263"/>
      <w:r w:rsidRPr="00323FD6">
        <w:rPr>
          <w:b/>
          <w:bCs/>
          <w:color w:val="auto"/>
          <w:sz w:val="20"/>
          <w:szCs w:val="20"/>
        </w:rPr>
        <w:t>Navios</w:t>
      </w:r>
      <w:bookmarkEnd w:id="55"/>
    </w:p>
    <w:p w14:paraId="00E0CAAC" w14:textId="77777777" w:rsidR="00824346" w:rsidRPr="00C41C28" w:rsidRDefault="00824346" w:rsidP="00824346">
      <w:pPr>
        <w:keepNext/>
        <w:spacing w:line="276" w:lineRule="auto"/>
        <w:jc w:val="center"/>
      </w:pPr>
      <w:r w:rsidRPr="00C41C28">
        <w:rPr>
          <w:noProof/>
        </w:rPr>
        <w:drawing>
          <wp:inline distT="0" distB="0" distL="0" distR="0" wp14:anchorId="25D2C122" wp14:editId="2147ED8D">
            <wp:extent cx="5220000" cy="1624558"/>
            <wp:effectExtent l="19050" t="19050" r="19050" b="13970"/>
            <wp:docPr id="1732712460" name="Imagem 1" descr="Uma imagem com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Imagem 1" descr="Uma imagem com file&#10;&#10;Os conteúdos gerados por IA podem estar incorretos."/>
                    <pic:cNvPicPr/>
                  </pic:nvPicPr>
                  <pic:blipFill>
                    <a:blip r:embed="rId28"/>
                    <a:stretch>
                      <a:fillRect/>
                    </a:stretch>
                  </pic:blipFill>
                  <pic:spPr>
                    <a:xfrm>
                      <a:off x="0" y="0"/>
                      <a:ext cx="5220000" cy="1624558"/>
                    </a:xfrm>
                    <a:prstGeom prst="rect">
                      <a:avLst/>
                    </a:prstGeom>
                    <a:ln w="3175">
                      <a:solidFill>
                        <a:schemeClr val="tx1"/>
                      </a:solidFill>
                    </a:ln>
                  </pic:spPr>
                </pic:pic>
              </a:graphicData>
            </a:graphic>
          </wp:inline>
        </w:drawing>
      </w:r>
    </w:p>
    <w:p w14:paraId="4ACBD5E4" w14:textId="30778FA0" w:rsidR="00824346" w:rsidRDefault="00824346" w:rsidP="00824346">
      <w:pPr>
        <w:pStyle w:val="Legenda"/>
        <w:spacing w:line="276" w:lineRule="auto"/>
        <w:jc w:val="center"/>
        <w:rPr>
          <w:color w:val="auto"/>
        </w:rPr>
      </w:pPr>
      <w:bookmarkStart w:id="56" w:name="_Toc211611367"/>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0765EA">
        <w:rPr>
          <w:noProof/>
          <w:color w:val="auto"/>
        </w:rPr>
        <w:t>13</w:t>
      </w:r>
      <w:r w:rsidRPr="00C41C28">
        <w:rPr>
          <w:color w:val="auto"/>
        </w:rPr>
        <w:fldChar w:fldCharType="end"/>
      </w:r>
      <w:r w:rsidRPr="00C41C28">
        <w:rPr>
          <w:color w:val="auto"/>
        </w:rPr>
        <w:t xml:space="preserve"> – Evolução do movimento de navios no Porto de Sines</w:t>
      </w:r>
      <w:r>
        <w:rPr>
          <w:color w:val="auto"/>
        </w:rPr>
        <w:t xml:space="preserve"> (1978-2021)</w:t>
      </w:r>
      <w:bookmarkEnd w:id="56"/>
    </w:p>
    <w:p w14:paraId="08D96885" w14:textId="77777777" w:rsidR="00824346" w:rsidRDefault="00824346" w:rsidP="00824346">
      <w:pPr>
        <w:pStyle w:val="Legenda"/>
        <w:spacing w:line="276" w:lineRule="auto"/>
        <w:jc w:val="center"/>
        <w:rPr>
          <w:color w:val="auto"/>
        </w:rPr>
      </w:pPr>
    </w:p>
    <w:p w14:paraId="178B6958" w14:textId="77777777" w:rsidR="00824346" w:rsidRPr="00817F76" w:rsidRDefault="00824346" w:rsidP="00824346">
      <w:pPr>
        <w:keepNext/>
        <w:spacing w:line="276" w:lineRule="auto"/>
        <w:jc w:val="center"/>
      </w:pPr>
      <w:r w:rsidRPr="00817F76">
        <w:rPr>
          <w:noProof/>
        </w:rPr>
        <w:lastRenderedPageBreak/>
        <w:drawing>
          <wp:inline distT="0" distB="0" distL="0" distR="0" wp14:anchorId="5F70F68A" wp14:editId="0BAEEE71">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29"/>
                    <a:stretch>
                      <a:fillRect/>
                    </a:stretch>
                  </pic:blipFill>
                  <pic:spPr>
                    <a:xfrm>
                      <a:off x="0" y="0"/>
                      <a:ext cx="5220000" cy="2772288"/>
                    </a:xfrm>
                    <a:prstGeom prst="rect">
                      <a:avLst/>
                    </a:prstGeom>
                    <a:ln w="3175">
                      <a:solidFill>
                        <a:schemeClr val="tx1"/>
                      </a:solidFill>
                    </a:ln>
                  </pic:spPr>
                </pic:pic>
              </a:graphicData>
            </a:graphic>
          </wp:inline>
        </w:drawing>
      </w:r>
    </w:p>
    <w:p w14:paraId="5A552331" w14:textId="58832407" w:rsidR="00824346" w:rsidRDefault="00824346" w:rsidP="00824346">
      <w:pPr>
        <w:pStyle w:val="Legenda"/>
        <w:spacing w:line="276" w:lineRule="auto"/>
        <w:jc w:val="center"/>
        <w:rPr>
          <w:color w:val="auto"/>
        </w:rPr>
      </w:pPr>
      <w:bookmarkStart w:id="57" w:name="_Toc211611368"/>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0765EA">
        <w:rPr>
          <w:noProof/>
          <w:color w:val="auto"/>
        </w:rPr>
        <w:t>14</w:t>
      </w:r>
      <w:r w:rsidRPr="00817F76">
        <w:rPr>
          <w:color w:val="auto"/>
        </w:rPr>
        <w:fldChar w:fldCharType="end"/>
      </w:r>
      <w:r w:rsidRPr="00817F76">
        <w:rPr>
          <w:color w:val="auto"/>
        </w:rPr>
        <w:t xml:space="preserve"> - Evolução do movimento de navios no Porto de Faro</w:t>
      </w:r>
      <w:r>
        <w:rPr>
          <w:color w:val="auto"/>
        </w:rPr>
        <w:t xml:space="preserve"> (2000-2021)</w:t>
      </w:r>
      <w:bookmarkEnd w:id="57"/>
    </w:p>
    <w:p w14:paraId="0F3400EB" w14:textId="77777777" w:rsidR="00824346" w:rsidRDefault="00824346" w:rsidP="00824346"/>
    <w:p w14:paraId="59140359" w14:textId="77777777" w:rsidR="00824346" w:rsidRPr="00912362" w:rsidRDefault="00824346" w:rsidP="00824346">
      <w:pPr>
        <w:keepNext/>
        <w:spacing w:line="276" w:lineRule="auto"/>
        <w:jc w:val="center"/>
      </w:pPr>
      <w:r w:rsidRPr="00912362">
        <w:rPr>
          <w:noProof/>
        </w:rPr>
        <w:drawing>
          <wp:inline distT="0" distB="0" distL="0" distR="0" wp14:anchorId="50FE2484" wp14:editId="40CBB006">
            <wp:extent cx="5220000" cy="2927327"/>
            <wp:effectExtent l="19050" t="19050" r="19050" b="26035"/>
            <wp:docPr id="646368426"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Imagem 1" descr="Uma imagem com captura de ecrã, texto&#10;&#10;Os conteúdos gerados por IA podem estar incorretos."/>
                    <pic:cNvPicPr/>
                  </pic:nvPicPr>
                  <pic:blipFill>
                    <a:blip r:embed="rId30"/>
                    <a:stretch>
                      <a:fillRect/>
                    </a:stretch>
                  </pic:blipFill>
                  <pic:spPr>
                    <a:xfrm>
                      <a:off x="0" y="0"/>
                      <a:ext cx="5220000" cy="2927327"/>
                    </a:xfrm>
                    <a:prstGeom prst="rect">
                      <a:avLst/>
                    </a:prstGeom>
                    <a:ln w="3175">
                      <a:solidFill>
                        <a:schemeClr val="tx1"/>
                      </a:solidFill>
                    </a:ln>
                  </pic:spPr>
                </pic:pic>
              </a:graphicData>
            </a:graphic>
          </wp:inline>
        </w:drawing>
      </w:r>
    </w:p>
    <w:p w14:paraId="6FD14E36" w14:textId="164F04A0" w:rsidR="00824346" w:rsidRDefault="00824346" w:rsidP="00824346">
      <w:pPr>
        <w:pStyle w:val="Legenda"/>
        <w:spacing w:line="276" w:lineRule="auto"/>
        <w:jc w:val="center"/>
        <w:rPr>
          <w:color w:val="auto"/>
        </w:rPr>
      </w:pPr>
      <w:bookmarkStart w:id="58" w:name="_Toc211611369"/>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0765EA">
        <w:rPr>
          <w:noProof/>
          <w:color w:val="auto"/>
        </w:rPr>
        <w:t>15</w:t>
      </w:r>
      <w:r w:rsidRPr="00912362">
        <w:rPr>
          <w:color w:val="auto"/>
        </w:rPr>
        <w:fldChar w:fldCharType="end"/>
      </w:r>
      <w:r w:rsidRPr="00912362">
        <w:rPr>
          <w:color w:val="auto"/>
        </w:rPr>
        <w:t xml:space="preserve"> - Evolução do movimento de navios no Porto de Portimão</w:t>
      </w:r>
      <w:r>
        <w:rPr>
          <w:color w:val="auto"/>
        </w:rPr>
        <w:t xml:space="preserve"> (2000-2021)</w:t>
      </w:r>
      <w:bookmarkEnd w:id="58"/>
    </w:p>
    <w:p w14:paraId="4BB26880" w14:textId="77777777" w:rsidR="00824346" w:rsidRDefault="00824346" w:rsidP="00824346"/>
    <w:p w14:paraId="165FCC25" w14:textId="77777777" w:rsidR="00824346" w:rsidRPr="00323FD6" w:rsidRDefault="00824346" w:rsidP="00824346">
      <w:pPr>
        <w:pStyle w:val="Ttulo3"/>
        <w:rPr>
          <w:b/>
          <w:bCs/>
          <w:color w:val="auto"/>
          <w:sz w:val="20"/>
          <w:szCs w:val="20"/>
        </w:rPr>
      </w:pPr>
      <w:bookmarkStart w:id="59" w:name="_Toc214372264"/>
      <w:r w:rsidRPr="00323FD6">
        <w:rPr>
          <w:b/>
          <w:bCs/>
          <w:color w:val="auto"/>
          <w:sz w:val="20"/>
          <w:szCs w:val="20"/>
        </w:rPr>
        <w:lastRenderedPageBreak/>
        <w:t>Mercadorias</w:t>
      </w:r>
      <w:bookmarkEnd w:id="59"/>
    </w:p>
    <w:p w14:paraId="74277284" w14:textId="77777777" w:rsidR="00824346" w:rsidRPr="00D61A97" w:rsidRDefault="00824346" w:rsidP="00824346">
      <w:pPr>
        <w:keepNext/>
        <w:spacing w:line="276" w:lineRule="auto"/>
        <w:jc w:val="center"/>
      </w:pPr>
      <w:r w:rsidRPr="00D61A97">
        <w:rPr>
          <w:noProof/>
        </w:rPr>
        <w:drawing>
          <wp:inline distT="0" distB="0" distL="0" distR="0" wp14:anchorId="612CA860" wp14:editId="09444EAF">
            <wp:extent cx="5220000" cy="2814789"/>
            <wp:effectExtent l="19050" t="19050" r="19050" b="24130"/>
            <wp:docPr id="2099083977" name="Imagem 1" descr="Uma imagem com file, texto,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Imagem 1" descr="Uma imagem com file, texto, captura de ecrã, Gráfico&#10;&#10;Os conteúdos gerados por IA podem estar incorretos."/>
                    <pic:cNvPicPr/>
                  </pic:nvPicPr>
                  <pic:blipFill rotWithShape="1">
                    <a:blip r:embed="rId31"/>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861324F" w14:textId="3C3D723E" w:rsidR="00824346" w:rsidRDefault="00824346" w:rsidP="00824346">
      <w:pPr>
        <w:pStyle w:val="Legenda"/>
        <w:spacing w:line="276" w:lineRule="auto"/>
        <w:jc w:val="center"/>
        <w:rPr>
          <w:color w:val="auto"/>
        </w:rPr>
      </w:pPr>
      <w:bookmarkStart w:id="60" w:name="_Toc211611370"/>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0765EA">
        <w:rPr>
          <w:noProof/>
          <w:color w:val="auto"/>
        </w:rPr>
        <w:t>16</w:t>
      </w:r>
      <w:r w:rsidRPr="00D61A97">
        <w:rPr>
          <w:color w:val="auto"/>
        </w:rPr>
        <w:fldChar w:fldCharType="end"/>
      </w:r>
      <w:r w:rsidRPr="00D61A97">
        <w:rPr>
          <w:color w:val="auto"/>
        </w:rPr>
        <w:t xml:space="preserve"> - Evolução das mercadorias movimentadas no Porto de Sines</w:t>
      </w:r>
      <w:r>
        <w:rPr>
          <w:color w:val="auto"/>
        </w:rPr>
        <w:t xml:space="preserve"> (1978-2021)</w:t>
      </w:r>
      <w:bookmarkEnd w:id="60"/>
    </w:p>
    <w:p w14:paraId="33D3BA05" w14:textId="77777777" w:rsidR="00824346" w:rsidRPr="00B75C9B" w:rsidRDefault="00824346" w:rsidP="00824346">
      <w:pPr>
        <w:keepNext/>
        <w:spacing w:line="276" w:lineRule="auto"/>
        <w:jc w:val="center"/>
      </w:pPr>
      <w:r w:rsidRPr="00B75C9B">
        <w:rPr>
          <w:noProof/>
        </w:rPr>
        <w:drawing>
          <wp:inline distT="0" distB="0" distL="0" distR="0" wp14:anchorId="1C8B40F4" wp14:editId="25479F04">
            <wp:extent cx="5220000" cy="2841283"/>
            <wp:effectExtent l="19050" t="19050" r="19050" b="16510"/>
            <wp:docPr id="956154264"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Imagem 1" descr="Uma imagem com texto, captura de ecrã, Gráfico, diagrama&#10;&#10;Os conteúdos gerados por IA podem estar incorretos."/>
                    <pic:cNvPicPr/>
                  </pic:nvPicPr>
                  <pic:blipFill rotWithShape="1">
                    <a:blip r:embed="rId32"/>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9429EE" w14:textId="4FC84D8E" w:rsidR="00824346" w:rsidRDefault="00824346" w:rsidP="00824346">
      <w:pPr>
        <w:pStyle w:val="Legenda"/>
        <w:spacing w:line="276" w:lineRule="auto"/>
        <w:jc w:val="center"/>
        <w:rPr>
          <w:color w:val="auto"/>
        </w:rPr>
      </w:pPr>
      <w:bookmarkStart w:id="61" w:name="_Toc211611371"/>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0765EA">
        <w:rPr>
          <w:noProof/>
          <w:color w:val="auto"/>
        </w:rPr>
        <w:t>17</w:t>
      </w:r>
      <w:r w:rsidRPr="00B75C9B">
        <w:rPr>
          <w:color w:val="auto"/>
        </w:rPr>
        <w:fldChar w:fldCharType="end"/>
      </w:r>
      <w:r w:rsidRPr="00B75C9B">
        <w:rPr>
          <w:color w:val="auto"/>
        </w:rPr>
        <w:t xml:space="preserve"> - Evolução das mercadorias movimentadas no Porto de Faro (2000-2021)</w:t>
      </w:r>
      <w:bookmarkEnd w:id="61"/>
      <w:r>
        <w:rPr>
          <w:color w:val="auto"/>
        </w:rPr>
        <w:br/>
      </w:r>
    </w:p>
    <w:p w14:paraId="3B1980AE" w14:textId="77777777" w:rsidR="00824346" w:rsidRPr="006D7447" w:rsidRDefault="00824346" w:rsidP="00824346">
      <w:pPr>
        <w:keepNext/>
        <w:spacing w:line="276" w:lineRule="auto"/>
        <w:jc w:val="center"/>
      </w:pPr>
      <w:r w:rsidRPr="006D7447">
        <w:rPr>
          <w:noProof/>
        </w:rPr>
        <w:lastRenderedPageBreak/>
        <w:drawing>
          <wp:inline distT="0" distB="0" distL="0" distR="0" wp14:anchorId="47AC3624" wp14:editId="34A5ED2D">
            <wp:extent cx="5220000" cy="3260189"/>
            <wp:effectExtent l="19050" t="19050" r="19050" b="16510"/>
            <wp:docPr id="590637665"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Imagem 1" descr="Uma imagem com texto, captura de ecrã, Gráfico, diagrama&#10;&#10;Os conteúdos gerados por IA podem estar incorretos."/>
                    <pic:cNvPicPr/>
                  </pic:nvPicPr>
                  <pic:blipFill rotWithShape="1">
                    <a:blip r:embed="rId33"/>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92E881A" w14:textId="21F952CD" w:rsidR="00824346" w:rsidRDefault="00824346" w:rsidP="00030D87">
      <w:pPr>
        <w:pStyle w:val="Legenda"/>
        <w:spacing w:line="276" w:lineRule="auto"/>
        <w:jc w:val="center"/>
        <w:rPr>
          <w:color w:val="auto"/>
        </w:rPr>
      </w:pPr>
      <w:bookmarkStart w:id="62" w:name="_Toc211611372"/>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0765EA">
        <w:rPr>
          <w:noProof/>
          <w:color w:val="auto"/>
        </w:rPr>
        <w:t>18</w:t>
      </w:r>
      <w:r w:rsidRPr="006D7447">
        <w:rPr>
          <w:color w:val="auto"/>
        </w:rPr>
        <w:fldChar w:fldCharType="end"/>
      </w:r>
      <w:r w:rsidRPr="006D7447">
        <w:rPr>
          <w:color w:val="auto"/>
        </w:rPr>
        <w:t xml:space="preserve"> - Evolução das mercadorias movimentadas no Porto de Portimão (2000-2021)</w:t>
      </w:r>
      <w:bookmarkEnd w:id="62"/>
    </w:p>
    <w:p w14:paraId="5BEA517F" w14:textId="77777777" w:rsidR="00030D87" w:rsidRPr="00030D87" w:rsidRDefault="00030D87" w:rsidP="00030D87"/>
    <w:p w14:paraId="292810F5" w14:textId="77777777" w:rsidR="00824346" w:rsidRPr="00323FD6" w:rsidRDefault="00824346" w:rsidP="00824346">
      <w:pPr>
        <w:pStyle w:val="Ttulo3"/>
        <w:rPr>
          <w:b/>
          <w:bCs/>
          <w:color w:val="auto"/>
          <w:sz w:val="20"/>
          <w:szCs w:val="20"/>
        </w:rPr>
      </w:pPr>
      <w:bookmarkStart w:id="63" w:name="_Toc214372265"/>
      <w:r w:rsidRPr="00323FD6">
        <w:rPr>
          <w:b/>
          <w:bCs/>
          <w:color w:val="auto"/>
          <w:sz w:val="20"/>
          <w:szCs w:val="20"/>
        </w:rPr>
        <w:t>Passageiros</w:t>
      </w:r>
      <w:bookmarkEnd w:id="63"/>
    </w:p>
    <w:p w14:paraId="011F53BC" w14:textId="77777777" w:rsidR="00824346" w:rsidRPr="00851773" w:rsidRDefault="00824346" w:rsidP="00824346">
      <w:pPr>
        <w:keepNext/>
        <w:spacing w:line="276" w:lineRule="auto"/>
        <w:jc w:val="center"/>
      </w:pPr>
      <w:r w:rsidRPr="00851773">
        <w:rPr>
          <w:noProof/>
        </w:rPr>
        <w:drawing>
          <wp:inline distT="0" distB="0" distL="0" distR="0" wp14:anchorId="5C88B8FA" wp14:editId="042D42AA">
            <wp:extent cx="5220000" cy="2772001"/>
            <wp:effectExtent l="19050" t="19050" r="19050" b="28575"/>
            <wp:docPr id="1366741044" name="Imagem 1" descr="Uma imagem com texto, captura de ecrã, tipografi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Imagem 1" descr="Uma imagem com texto, captura de ecrã, tipografia, design&#10;&#10;Os conteúdos gerados por IA podem estar incorretos."/>
                    <pic:cNvPicPr/>
                  </pic:nvPicPr>
                  <pic:blipFill rotWithShape="1">
                    <a:blip r:embed="rId34"/>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6686CF" w14:textId="316DD6A1" w:rsidR="00B731BA" w:rsidRPr="00030D87" w:rsidRDefault="00824346" w:rsidP="00030D87">
      <w:pPr>
        <w:pStyle w:val="Legenda"/>
        <w:spacing w:line="276" w:lineRule="auto"/>
        <w:jc w:val="center"/>
        <w:rPr>
          <w:color w:val="auto"/>
        </w:rPr>
      </w:pPr>
      <w:bookmarkStart w:id="64" w:name="_Toc211611373"/>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000765EA">
        <w:rPr>
          <w:noProof/>
          <w:color w:val="auto"/>
        </w:rPr>
        <w:t>19</w:t>
      </w:r>
      <w:r w:rsidRPr="00851773">
        <w:rPr>
          <w:color w:val="auto"/>
        </w:rPr>
        <w:fldChar w:fldCharType="end"/>
      </w:r>
      <w:r w:rsidRPr="00851773">
        <w:rPr>
          <w:color w:val="auto"/>
        </w:rPr>
        <w:t xml:space="preserve"> - Evolução d</w:t>
      </w:r>
      <w:r>
        <w:rPr>
          <w:color w:val="auto"/>
        </w:rPr>
        <w:t>o</w:t>
      </w:r>
      <w:r w:rsidRPr="00851773">
        <w:rPr>
          <w:color w:val="auto"/>
        </w:rPr>
        <w:t xml:space="preserve"> moviment</w:t>
      </w:r>
      <w:r>
        <w:rPr>
          <w:color w:val="auto"/>
        </w:rPr>
        <w:t>o</w:t>
      </w:r>
      <w:r w:rsidRPr="00851773">
        <w:rPr>
          <w:color w:val="auto"/>
        </w:rPr>
        <w:t xml:space="preserve"> de passageiros no Porto de Portimão (2004-2020)</w:t>
      </w:r>
      <w:bookmarkEnd w:id="64"/>
    </w:p>
    <w:sectPr w:rsidR="00B731BA" w:rsidRPr="00030D87" w:rsidSect="00386789">
      <w:footerReference w:type="default" r:id="rId35"/>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5FBE1" w14:textId="77777777" w:rsidR="003C538F" w:rsidRDefault="003C538F">
      <w:r>
        <w:separator/>
      </w:r>
    </w:p>
  </w:endnote>
  <w:endnote w:type="continuationSeparator" w:id="0">
    <w:p w14:paraId="4963E1A3" w14:textId="77777777" w:rsidR="003C538F" w:rsidRDefault="003C53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CCA72" w14:textId="77777777" w:rsidR="003C538F" w:rsidRDefault="003C538F">
      <w:r>
        <w:separator/>
      </w:r>
    </w:p>
  </w:footnote>
  <w:footnote w:type="continuationSeparator" w:id="0">
    <w:p w14:paraId="1776A536" w14:textId="77777777" w:rsidR="003C538F" w:rsidRDefault="003C538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27E52D1"/>
    <w:multiLevelType w:val="multilevel"/>
    <w:tmpl w:val="B45CB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650B4"/>
    <w:multiLevelType w:val="multilevel"/>
    <w:tmpl w:val="9348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F728A"/>
    <w:multiLevelType w:val="hybridMultilevel"/>
    <w:tmpl w:val="B964A39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0CF12EAB"/>
    <w:multiLevelType w:val="multilevel"/>
    <w:tmpl w:val="0596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E517C"/>
    <w:multiLevelType w:val="hybridMultilevel"/>
    <w:tmpl w:val="9940AF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01523AD"/>
    <w:multiLevelType w:val="multilevel"/>
    <w:tmpl w:val="AE52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1" w15:restartNumberingAfterBreak="0">
    <w:nsid w:val="1B774F78"/>
    <w:multiLevelType w:val="multilevel"/>
    <w:tmpl w:val="E3945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F661E8"/>
    <w:multiLevelType w:val="multilevel"/>
    <w:tmpl w:val="73FCEB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760E56"/>
    <w:multiLevelType w:val="multilevel"/>
    <w:tmpl w:val="56E8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7" w15:restartNumberingAfterBreak="0">
    <w:nsid w:val="2357798F"/>
    <w:multiLevelType w:val="hybridMultilevel"/>
    <w:tmpl w:val="71BCB9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9" w15:restartNumberingAfterBreak="0">
    <w:nsid w:val="24E52E79"/>
    <w:multiLevelType w:val="multilevel"/>
    <w:tmpl w:val="04D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6A2452C"/>
    <w:multiLevelType w:val="multilevel"/>
    <w:tmpl w:val="E0B66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4F78E2"/>
    <w:multiLevelType w:val="multilevel"/>
    <w:tmpl w:val="847AA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AD7410"/>
    <w:multiLevelType w:val="multilevel"/>
    <w:tmpl w:val="BA38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1"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2" w15:restartNumberingAfterBreak="0">
    <w:nsid w:val="35C756A4"/>
    <w:multiLevelType w:val="multilevel"/>
    <w:tmpl w:val="429C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4" w15:restartNumberingAfterBreak="0">
    <w:nsid w:val="37172DEC"/>
    <w:multiLevelType w:val="multilevel"/>
    <w:tmpl w:val="F7FE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6" w15:restartNumberingAfterBreak="0">
    <w:nsid w:val="3E2D17E0"/>
    <w:multiLevelType w:val="multilevel"/>
    <w:tmpl w:val="30C0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DE0F83"/>
    <w:multiLevelType w:val="multilevel"/>
    <w:tmpl w:val="8C16B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9" w15:restartNumberingAfterBreak="0">
    <w:nsid w:val="4119155F"/>
    <w:multiLevelType w:val="multilevel"/>
    <w:tmpl w:val="3612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1"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44"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45"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6" w15:restartNumberingAfterBreak="0">
    <w:nsid w:val="4A3D54BD"/>
    <w:multiLevelType w:val="hybridMultilevel"/>
    <w:tmpl w:val="618C97E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7" w15:restartNumberingAfterBreak="0">
    <w:nsid w:val="4B1821A8"/>
    <w:multiLevelType w:val="multilevel"/>
    <w:tmpl w:val="9F089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7F5014"/>
    <w:multiLevelType w:val="multilevel"/>
    <w:tmpl w:val="8A84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A403AB"/>
    <w:multiLevelType w:val="multilevel"/>
    <w:tmpl w:val="BFFCB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2"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3" w15:restartNumberingAfterBreak="0">
    <w:nsid w:val="56FC531A"/>
    <w:multiLevelType w:val="multilevel"/>
    <w:tmpl w:val="B706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46413DA"/>
    <w:multiLevelType w:val="multilevel"/>
    <w:tmpl w:val="7C78A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56" w15:restartNumberingAfterBreak="0">
    <w:nsid w:val="680E395B"/>
    <w:multiLevelType w:val="multilevel"/>
    <w:tmpl w:val="24A6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8" w15:restartNumberingAfterBreak="0">
    <w:nsid w:val="6A2567C9"/>
    <w:multiLevelType w:val="multilevel"/>
    <w:tmpl w:val="91AA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F0433C"/>
    <w:multiLevelType w:val="hybridMultilevel"/>
    <w:tmpl w:val="3864D0DE"/>
    <w:lvl w:ilvl="0" w:tplc="08160001">
      <w:start w:val="1"/>
      <w:numFmt w:val="bullet"/>
      <w:lvlText w:val=""/>
      <w:lvlJc w:val="left"/>
      <w:pPr>
        <w:ind w:left="783" w:hanging="360"/>
      </w:pPr>
      <w:rPr>
        <w:rFonts w:ascii="Symbol" w:hAnsi="Symbol" w:hint="default"/>
      </w:rPr>
    </w:lvl>
    <w:lvl w:ilvl="1" w:tplc="08160003" w:tentative="1">
      <w:start w:val="1"/>
      <w:numFmt w:val="bullet"/>
      <w:lvlText w:val="o"/>
      <w:lvlJc w:val="left"/>
      <w:pPr>
        <w:ind w:left="1503" w:hanging="360"/>
      </w:pPr>
      <w:rPr>
        <w:rFonts w:ascii="Courier New" w:hAnsi="Courier New" w:cs="Courier New" w:hint="default"/>
      </w:rPr>
    </w:lvl>
    <w:lvl w:ilvl="2" w:tplc="08160005" w:tentative="1">
      <w:start w:val="1"/>
      <w:numFmt w:val="bullet"/>
      <w:lvlText w:val=""/>
      <w:lvlJc w:val="left"/>
      <w:pPr>
        <w:ind w:left="2223" w:hanging="360"/>
      </w:pPr>
      <w:rPr>
        <w:rFonts w:ascii="Wingdings" w:hAnsi="Wingdings" w:hint="default"/>
      </w:rPr>
    </w:lvl>
    <w:lvl w:ilvl="3" w:tplc="08160001" w:tentative="1">
      <w:start w:val="1"/>
      <w:numFmt w:val="bullet"/>
      <w:lvlText w:val=""/>
      <w:lvlJc w:val="left"/>
      <w:pPr>
        <w:ind w:left="2943" w:hanging="360"/>
      </w:pPr>
      <w:rPr>
        <w:rFonts w:ascii="Symbol" w:hAnsi="Symbol" w:hint="default"/>
      </w:rPr>
    </w:lvl>
    <w:lvl w:ilvl="4" w:tplc="08160003" w:tentative="1">
      <w:start w:val="1"/>
      <w:numFmt w:val="bullet"/>
      <w:lvlText w:val="o"/>
      <w:lvlJc w:val="left"/>
      <w:pPr>
        <w:ind w:left="3663" w:hanging="360"/>
      </w:pPr>
      <w:rPr>
        <w:rFonts w:ascii="Courier New" w:hAnsi="Courier New" w:cs="Courier New" w:hint="default"/>
      </w:rPr>
    </w:lvl>
    <w:lvl w:ilvl="5" w:tplc="08160005" w:tentative="1">
      <w:start w:val="1"/>
      <w:numFmt w:val="bullet"/>
      <w:lvlText w:val=""/>
      <w:lvlJc w:val="left"/>
      <w:pPr>
        <w:ind w:left="4383" w:hanging="360"/>
      </w:pPr>
      <w:rPr>
        <w:rFonts w:ascii="Wingdings" w:hAnsi="Wingdings" w:hint="default"/>
      </w:rPr>
    </w:lvl>
    <w:lvl w:ilvl="6" w:tplc="08160001" w:tentative="1">
      <w:start w:val="1"/>
      <w:numFmt w:val="bullet"/>
      <w:lvlText w:val=""/>
      <w:lvlJc w:val="left"/>
      <w:pPr>
        <w:ind w:left="5103" w:hanging="360"/>
      </w:pPr>
      <w:rPr>
        <w:rFonts w:ascii="Symbol" w:hAnsi="Symbol" w:hint="default"/>
      </w:rPr>
    </w:lvl>
    <w:lvl w:ilvl="7" w:tplc="08160003" w:tentative="1">
      <w:start w:val="1"/>
      <w:numFmt w:val="bullet"/>
      <w:lvlText w:val="o"/>
      <w:lvlJc w:val="left"/>
      <w:pPr>
        <w:ind w:left="5823" w:hanging="360"/>
      </w:pPr>
      <w:rPr>
        <w:rFonts w:ascii="Courier New" w:hAnsi="Courier New" w:cs="Courier New" w:hint="default"/>
      </w:rPr>
    </w:lvl>
    <w:lvl w:ilvl="8" w:tplc="08160005" w:tentative="1">
      <w:start w:val="1"/>
      <w:numFmt w:val="bullet"/>
      <w:lvlText w:val=""/>
      <w:lvlJc w:val="left"/>
      <w:pPr>
        <w:ind w:left="6543" w:hanging="360"/>
      </w:pPr>
      <w:rPr>
        <w:rFonts w:ascii="Wingdings" w:hAnsi="Wingdings" w:hint="default"/>
      </w:rPr>
    </w:lvl>
  </w:abstractNum>
  <w:abstractNum w:abstractNumId="60" w15:restartNumberingAfterBreak="0">
    <w:nsid w:val="6EB97BEE"/>
    <w:multiLevelType w:val="multilevel"/>
    <w:tmpl w:val="6310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EED3BBE"/>
    <w:multiLevelType w:val="multilevel"/>
    <w:tmpl w:val="44F0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4" w15:restartNumberingAfterBreak="0">
    <w:nsid w:val="77B7015D"/>
    <w:multiLevelType w:val="multilevel"/>
    <w:tmpl w:val="FF286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7C9212A"/>
    <w:multiLevelType w:val="multilevel"/>
    <w:tmpl w:val="F898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9115269"/>
    <w:multiLevelType w:val="multilevel"/>
    <w:tmpl w:val="BAEA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52"/>
  </w:num>
  <w:num w:numId="2" w16cid:durableId="1734770271">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55"/>
  </w:num>
  <w:num w:numId="4" w16cid:durableId="97649398">
    <w:abstractNumId w:val="0"/>
  </w:num>
  <w:num w:numId="5" w16cid:durableId="1812288132">
    <w:abstractNumId w:val="43"/>
  </w:num>
  <w:num w:numId="6" w16cid:durableId="1642464320">
    <w:abstractNumId w:val="44"/>
  </w:num>
  <w:num w:numId="7" w16cid:durableId="1808275634">
    <w:abstractNumId w:val="38"/>
  </w:num>
  <w:num w:numId="8" w16cid:durableId="1200897323">
    <w:abstractNumId w:val="31"/>
  </w:num>
  <w:num w:numId="9" w16cid:durableId="1847789773">
    <w:abstractNumId w:val="5"/>
  </w:num>
  <w:num w:numId="10" w16cid:durableId="1597782777">
    <w:abstractNumId w:val="18"/>
  </w:num>
  <w:num w:numId="11" w16cid:durableId="1585870811">
    <w:abstractNumId w:val="51"/>
  </w:num>
  <w:num w:numId="12" w16cid:durableId="325521276">
    <w:abstractNumId w:val="57"/>
  </w:num>
  <w:num w:numId="13" w16cid:durableId="627933182">
    <w:abstractNumId w:val="35"/>
  </w:num>
  <w:num w:numId="14" w16cid:durableId="915015777">
    <w:abstractNumId w:val="9"/>
  </w:num>
  <w:num w:numId="15" w16cid:durableId="1285234806">
    <w:abstractNumId w:val="33"/>
  </w:num>
  <w:num w:numId="16" w16cid:durableId="273832372">
    <w:abstractNumId w:val="30"/>
  </w:num>
  <w:num w:numId="17" w16cid:durableId="1697347813">
    <w:abstractNumId w:val="40"/>
  </w:num>
  <w:num w:numId="18" w16cid:durableId="1968464136">
    <w:abstractNumId w:val="27"/>
  </w:num>
  <w:num w:numId="19" w16cid:durableId="400444398">
    <w:abstractNumId w:val="22"/>
  </w:num>
  <w:num w:numId="20" w16cid:durableId="406536023">
    <w:abstractNumId w:val="26"/>
  </w:num>
  <w:num w:numId="21" w16cid:durableId="1030881303">
    <w:abstractNumId w:val="28"/>
  </w:num>
  <w:num w:numId="22" w16cid:durableId="1219239829">
    <w:abstractNumId w:val="45"/>
  </w:num>
  <w:num w:numId="23" w16cid:durableId="1989554229">
    <w:abstractNumId w:val="29"/>
  </w:num>
  <w:num w:numId="24" w16cid:durableId="881403803">
    <w:abstractNumId w:val="24"/>
  </w:num>
  <w:num w:numId="25" w16cid:durableId="869145322">
    <w:abstractNumId w:val="21"/>
  </w:num>
  <w:num w:numId="26" w16cid:durableId="1053118409">
    <w:abstractNumId w:val="41"/>
  </w:num>
  <w:num w:numId="27" w16cid:durableId="677079251">
    <w:abstractNumId w:val="13"/>
  </w:num>
  <w:num w:numId="28" w16cid:durableId="1662731740">
    <w:abstractNumId w:val="2"/>
  </w:num>
  <w:num w:numId="29" w16cid:durableId="1264415386">
    <w:abstractNumId w:val="50"/>
  </w:num>
  <w:num w:numId="30" w16cid:durableId="1238442288">
    <w:abstractNumId w:val="63"/>
  </w:num>
  <w:num w:numId="31" w16cid:durableId="1900823946">
    <w:abstractNumId w:val="16"/>
  </w:num>
  <w:num w:numId="32" w16cid:durableId="1076778013">
    <w:abstractNumId w:val="10"/>
  </w:num>
  <w:num w:numId="33" w16cid:durableId="1331715260">
    <w:abstractNumId w:val="62"/>
  </w:num>
  <w:num w:numId="34" w16cid:durableId="199317269">
    <w:abstractNumId w:val="42"/>
  </w:num>
  <w:num w:numId="35" w16cid:durableId="803740452">
    <w:abstractNumId w:val="67"/>
  </w:num>
  <w:num w:numId="36" w16cid:durableId="817266422">
    <w:abstractNumId w:val="15"/>
  </w:num>
  <w:num w:numId="37" w16cid:durableId="1125126375">
    <w:abstractNumId w:val="53"/>
  </w:num>
  <w:num w:numId="38" w16cid:durableId="1431582945">
    <w:abstractNumId w:val="11"/>
  </w:num>
  <w:num w:numId="39" w16cid:durableId="2001229837">
    <w:abstractNumId w:val="47"/>
  </w:num>
  <w:num w:numId="40" w16cid:durableId="576404123">
    <w:abstractNumId w:val="37"/>
  </w:num>
  <w:num w:numId="41" w16cid:durableId="669984504">
    <w:abstractNumId w:val="3"/>
  </w:num>
  <w:num w:numId="42" w16cid:durableId="864906958">
    <w:abstractNumId w:val="23"/>
  </w:num>
  <w:num w:numId="43" w16cid:durableId="714306147">
    <w:abstractNumId w:val="19"/>
  </w:num>
  <w:num w:numId="44" w16cid:durableId="1913544162">
    <w:abstractNumId w:val="12"/>
  </w:num>
  <w:num w:numId="45" w16cid:durableId="987825131">
    <w:abstractNumId w:val="54"/>
  </w:num>
  <w:num w:numId="46" w16cid:durableId="2029940620">
    <w:abstractNumId w:val="64"/>
  </w:num>
  <w:num w:numId="47" w16cid:durableId="1410736754">
    <w:abstractNumId w:val="65"/>
  </w:num>
  <w:num w:numId="48" w16cid:durableId="104931094">
    <w:abstractNumId w:val="14"/>
  </w:num>
  <w:num w:numId="49" w16cid:durableId="150218884">
    <w:abstractNumId w:val="34"/>
  </w:num>
  <w:num w:numId="50" w16cid:durableId="1810895858">
    <w:abstractNumId w:val="8"/>
  </w:num>
  <w:num w:numId="51" w16cid:durableId="218900863">
    <w:abstractNumId w:val="6"/>
  </w:num>
  <w:num w:numId="52" w16cid:durableId="1887326611">
    <w:abstractNumId w:val="39"/>
  </w:num>
  <w:num w:numId="53" w16cid:durableId="1890805139">
    <w:abstractNumId w:val="36"/>
  </w:num>
  <w:num w:numId="54" w16cid:durableId="826701493">
    <w:abstractNumId w:val="1"/>
  </w:num>
  <w:num w:numId="55" w16cid:durableId="1076248964">
    <w:abstractNumId w:val="48"/>
  </w:num>
  <w:num w:numId="56" w16cid:durableId="843321890">
    <w:abstractNumId w:val="32"/>
  </w:num>
  <w:num w:numId="57" w16cid:durableId="1830321819">
    <w:abstractNumId w:val="61"/>
  </w:num>
  <w:num w:numId="58" w16cid:durableId="1427768208">
    <w:abstractNumId w:val="49"/>
  </w:num>
  <w:num w:numId="59" w16cid:durableId="1012489748">
    <w:abstractNumId w:val="60"/>
  </w:num>
  <w:num w:numId="60" w16cid:durableId="1778013999">
    <w:abstractNumId w:val="58"/>
  </w:num>
  <w:num w:numId="61" w16cid:durableId="228733822">
    <w:abstractNumId w:val="66"/>
  </w:num>
  <w:num w:numId="62" w16cid:durableId="1164710766">
    <w:abstractNumId w:val="25"/>
  </w:num>
  <w:num w:numId="63" w16cid:durableId="1385594363">
    <w:abstractNumId w:val="20"/>
  </w:num>
  <w:num w:numId="64" w16cid:durableId="1479104271">
    <w:abstractNumId w:val="56"/>
  </w:num>
  <w:num w:numId="65" w16cid:durableId="583493995">
    <w:abstractNumId w:val="59"/>
  </w:num>
  <w:num w:numId="66" w16cid:durableId="1615483936">
    <w:abstractNumId w:val="4"/>
  </w:num>
  <w:num w:numId="67" w16cid:durableId="681054068">
    <w:abstractNumId w:val="7"/>
  </w:num>
  <w:num w:numId="68" w16cid:durableId="514611140">
    <w:abstractNumId w:val="46"/>
  </w:num>
  <w:num w:numId="69" w16cid:durableId="102749095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1B32"/>
    <w:rsid w:val="00022DD9"/>
    <w:rsid w:val="00027392"/>
    <w:rsid w:val="00030D87"/>
    <w:rsid w:val="0003682D"/>
    <w:rsid w:val="000438BC"/>
    <w:rsid w:val="0004587A"/>
    <w:rsid w:val="0005091F"/>
    <w:rsid w:val="000548AE"/>
    <w:rsid w:val="0005512A"/>
    <w:rsid w:val="0005662D"/>
    <w:rsid w:val="00056F54"/>
    <w:rsid w:val="000631E6"/>
    <w:rsid w:val="00066D57"/>
    <w:rsid w:val="000752F7"/>
    <w:rsid w:val="000765EA"/>
    <w:rsid w:val="0008427C"/>
    <w:rsid w:val="00092510"/>
    <w:rsid w:val="00093E43"/>
    <w:rsid w:val="0009605F"/>
    <w:rsid w:val="000A1FEA"/>
    <w:rsid w:val="000A3196"/>
    <w:rsid w:val="000A7387"/>
    <w:rsid w:val="000B0B5E"/>
    <w:rsid w:val="000B1417"/>
    <w:rsid w:val="000B1B9E"/>
    <w:rsid w:val="000B704D"/>
    <w:rsid w:val="000C6016"/>
    <w:rsid w:val="000D5450"/>
    <w:rsid w:val="000D64CD"/>
    <w:rsid w:val="000D742F"/>
    <w:rsid w:val="000E0209"/>
    <w:rsid w:val="000E477E"/>
    <w:rsid w:val="000E55CE"/>
    <w:rsid w:val="00100A27"/>
    <w:rsid w:val="00114AB6"/>
    <w:rsid w:val="001153D5"/>
    <w:rsid w:val="001210EB"/>
    <w:rsid w:val="00145389"/>
    <w:rsid w:val="00156438"/>
    <w:rsid w:val="0015661E"/>
    <w:rsid w:val="00172350"/>
    <w:rsid w:val="00174842"/>
    <w:rsid w:val="0018169B"/>
    <w:rsid w:val="0019229B"/>
    <w:rsid w:val="00192819"/>
    <w:rsid w:val="001A6ADE"/>
    <w:rsid w:val="001B0448"/>
    <w:rsid w:val="001C6357"/>
    <w:rsid w:val="001C7218"/>
    <w:rsid w:val="001C7C43"/>
    <w:rsid w:val="001E1403"/>
    <w:rsid w:val="001E756A"/>
    <w:rsid w:val="001E78E7"/>
    <w:rsid w:val="001F401D"/>
    <w:rsid w:val="001F4C94"/>
    <w:rsid w:val="001F5F0C"/>
    <w:rsid w:val="00205CE5"/>
    <w:rsid w:val="00211A73"/>
    <w:rsid w:val="00212513"/>
    <w:rsid w:val="0021297B"/>
    <w:rsid w:val="00221E86"/>
    <w:rsid w:val="00226EF8"/>
    <w:rsid w:val="00231775"/>
    <w:rsid w:val="0024160A"/>
    <w:rsid w:val="002423F8"/>
    <w:rsid w:val="0024535E"/>
    <w:rsid w:val="002473B2"/>
    <w:rsid w:val="00265165"/>
    <w:rsid w:val="002841AA"/>
    <w:rsid w:val="002904DE"/>
    <w:rsid w:val="002A494F"/>
    <w:rsid w:val="002A5455"/>
    <w:rsid w:val="002A581B"/>
    <w:rsid w:val="002A66DB"/>
    <w:rsid w:val="002B1389"/>
    <w:rsid w:val="002B4553"/>
    <w:rsid w:val="002C31E9"/>
    <w:rsid w:val="002C36C7"/>
    <w:rsid w:val="002C396B"/>
    <w:rsid w:val="002E5BDD"/>
    <w:rsid w:val="002E7B43"/>
    <w:rsid w:val="002F6EF2"/>
    <w:rsid w:val="003032C7"/>
    <w:rsid w:val="003040A4"/>
    <w:rsid w:val="00323FD6"/>
    <w:rsid w:val="00327E9B"/>
    <w:rsid w:val="00333300"/>
    <w:rsid w:val="00335035"/>
    <w:rsid w:val="003353B2"/>
    <w:rsid w:val="00337A6B"/>
    <w:rsid w:val="0034767E"/>
    <w:rsid w:val="00352833"/>
    <w:rsid w:val="00354DC1"/>
    <w:rsid w:val="00362493"/>
    <w:rsid w:val="00377469"/>
    <w:rsid w:val="00381A59"/>
    <w:rsid w:val="00386789"/>
    <w:rsid w:val="00393007"/>
    <w:rsid w:val="00397BE1"/>
    <w:rsid w:val="003A2554"/>
    <w:rsid w:val="003B263F"/>
    <w:rsid w:val="003C1071"/>
    <w:rsid w:val="003C3B1C"/>
    <w:rsid w:val="003C538F"/>
    <w:rsid w:val="003C77C4"/>
    <w:rsid w:val="003E6D0F"/>
    <w:rsid w:val="003F27D4"/>
    <w:rsid w:val="00402322"/>
    <w:rsid w:val="004025B2"/>
    <w:rsid w:val="00403351"/>
    <w:rsid w:val="00404106"/>
    <w:rsid w:val="004045E3"/>
    <w:rsid w:val="00406D7B"/>
    <w:rsid w:val="00415DF5"/>
    <w:rsid w:val="00430FE8"/>
    <w:rsid w:val="00445BE2"/>
    <w:rsid w:val="00451417"/>
    <w:rsid w:val="004534C1"/>
    <w:rsid w:val="00457635"/>
    <w:rsid w:val="00467091"/>
    <w:rsid w:val="004707AB"/>
    <w:rsid w:val="00472654"/>
    <w:rsid w:val="0047482C"/>
    <w:rsid w:val="00484F3F"/>
    <w:rsid w:val="00493294"/>
    <w:rsid w:val="00497566"/>
    <w:rsid w:val="004A6F4A"/>
    <w:rsid w:val="004C190B"/>
    <w:rsid w:val="004D0434"/>
    <w:rsid w:val="004E178D"/>
    <w:rsid w:val="004F679A"/>
    <w:rsid w:val="00504C92"/>
    <w:rsid w:val="00506888"/>
    <w:rsid w:val="00511A14"/>
    <w:rsid w:val="0052337B"/>
    <w:rsid w:val="00531ABA"/>
    <w:rsid w:val="00533052"/>
    <w:rsid w:val="005333FF"/>
    <w:rsid w:val="005441D4"/>
    <w:rsid w:val="005543F0"/>
    <w:rsid w:val="00562B5B"/>
    <w:rsid w:val="005706C5"/>
    <w:rsid w:val="00581AFB"/>
    <w:rsid w:val="005876AC"/>
    <w:rsid w:val="00594931"/>
    <w:rsid w:val="0059501D"/>
    <w:rsid w:val="00596100"/>
    <w:rsid w:val="005A0F5B"/>
    <w:rsid w:val="005A62AB"/>
    <w:rsid w:val="005B1255"/>
    <w:rsid w:val="005C0D7A"/>
    <w:rsid w:val="005C4CA6"/>
    <w:rsid w:val="005D13F4"/>
    <w:rsid w:val="005D363C"/>
    <w:rsid w:val="005E4C12"/>
    <w:rsid w:val="005E6125"/>
    <w:rsid w:val="005F493B"/>
    <w:rsid w:val="005F497C"/>
    <w:rsid w:val="005F5732"/>
    <w:rsid w:val="00604A49"/>
    <w:rsid w:val="00620439"/>
    <w:rsid w:val="00620BEA"/>
    <w:rsid w:val="006220B0"/>
    <w:rsid w:val="0062415B"/>
    <w:rsid w:val="00630E54"/>
    <w:rsid w:val="00632CE8"/>
    <w:rsid w:val="00636C21"/>
    <w:rsid w:val="00652640"/>
    <w:rsid w:val="00654050"/>
    <w:rsid w:val="0065473F"/>
    <w:rsid w:val="00657062"/>
    <w:rsid w:val="006574F4"/>
    <w:rsid w:val="006617D2"/>
    <w:rsid w:val="00663640"/>
    <w:rsid w:val="00666AE2"/>
    <w:rsid w:val="00670979"/>
    <w:rsid w:val="00672FB1"/>
    <w:rsid w:val="00673DE7"/>
    <w:rsid w:val="006752B0"/>
    <w:rsid w:val="00680355"/>
    <w:rsid w:val="00682233"/>
    <w:rsid w:val="00683BEF"/>
    <w:rsid w:val="00685488"/>
    <w:rsid w:val="00686C9F"/>
    <w:rsid w:val="006A1FCE"/>
    <w:rsid w:val="006B02F9"/>
    <w:rsid w:val="006B04E5"/>
    <w:rsid w:val="006C247F"/>
    <w:rsid w:val="006D3F20"/>
    <w:rsid w:val="006D5BF1"/>
    <w:rsid w:val="006D71F0"/>
    <w:rsid w:val="006D7447"/>
    <w:rsid w:val="006E4561"/>
    <w:rsid w:val="00700D68"/>
    <w:rsid w:val="00707BB4"/>
    <w:rsid w:val="0071149D"/>
    <w:rsid w:val="007227D2"/>
    <w:rsid w:val="00736555"/>
    <w:rsid w:val="00740342"/>
    <w:rsid w:val="00744C32"/>
    <w:rsid w:val="00751F53"/>
    <w:rsid w:val="007536B4"/>
    <w:rsid w:val="0075697B"/>
    <w:rsid w:val="00762052"/>
    <w:rsid w:val="00774BC6"/>
    <w:rsid w:val="00774BC8"/>
    <w:rsid w:val="00780B66"/>
    <w:rsid w:val="0078260E"/>
    <w:rsid w:val="00784CD0"/>
    <w:rsid w:val="007850FF"/>
    <w:rsid w:val="00786876"/>
    <w:rsid w:val="007915C7"/>
    <w:rsid w:val="007967D8"/>
    <w:rsid w:val="007A4D7A"/>
    <w:rsid w:val="007B1BEC"/>
    <w:rsid w:val="007B29F5"/>
    <w:rsid w:val="007B6BB2"/>
    <w:rsid w:val="007C78E3"/>
    <w:rsid w:val="007D0BEA"/>
    <w:rsid w:val="007D2BCC"/>
    <w:rsid w:val="007D6610"/>
    <w:rsid w:val="007E3CB4"/>
    <w:rsid w:val="007E4EBA"/>
    <w:rsid w:val="007F078F"/>
    <w:rsid w:val="007F3793"/>
    <w:rsid w:val="007F7522"/>
    <w:rsid w:val="008005E5"/>
    <w:rsid w:val="00801DDB"/>
    <w:rsid w:val="00803CB6"/>
    <w:rsid w:val="00804A19"/>
    <w:rsid w:val="00812700"/>
    <w:rsid w:val="00815BD3"/>
    <w:rsid w:val="00817F76"/>
    <w:rsid w:val="008216E0"/>
    <w:rsid w:val="00824346"/>
    <w:rsid w:val="008329CA"/>
    <w:rsid w:val="0083451B"/>
    <w:rsid w:val="00846E39"/>
    <w:rsid w:val="0084732D"/>
    <w:rsid w:val="00851773"/>
    <w:rsid w:val="00851E75"/>
    <w:rsid w:val="0085245F"/>
    <w:rsid w:val="008556A9"/>
    <w:rsid w:val="00861430"/>
    <w:rsid w:val="0087419B"/>
    <w:rsid w:val="008756EB"/>
    <w:rsid w:val="00880B40"/>
    <w:rsid w:val="00882E22"/>
    <w:rsid w:val="008851A0"/>
    <w:rsid w:val="008B0E11"/>
    <w:rsid w:val="008B3848"/>
    <w:rsid w:val="008C4775"/>
    <w:rsid w:val="008D17D2"/>
    <w:rsid w:val="008D2B78"/>
    <w:rsid w:val="008D622A"/>
    <w:rsid w:val="008E0606"/>
    <w:rsid w:val="008E1C1A"/>
    <w:rsid w:val="008E1C9C"/>
    <w:rsid w:val="008F53E9"/>
    <w:rsid w:val="008F6C63"/>
    <w:rsid w:val="00900AC1"/>
    <w:rsid w:val="00903619"/>
    <w:rsid w:val="00907975"/>
    <w:rsid w:val="00912362"/>
    <w:rsid w:val="00924A5E"/>
    <w:rsid w:val="0092687B"/>
    <w:rsid w:val="00933339"/>
    <w:rsid w:val="009344C7"/>
    <w:rsid w:val="00942AAE"/>
    <w:rsid w:val="0094460C"/>
    <w:rsid w:val="009461C0"/>
    <w:rsid w:val="00947106"/>
    <w:rsid w:val="00953587"/>
    <w:rsid w:val="00956853"/>
    <w:rsid w:val="00961D76"/>
    <w:rsid w:val="00963EC0"/>
    <w:rsid w:val="00964655"/>
    <w:rsid w:val="0098409A"/>
    <w:rsid w:val="00986B57"/>
    <w:rsid w:val="00987647"/>
    <w:rsid w:val="009A0A99"/>
    <w:rsid w:val="009A13B5"/>
    <w:rsid w:val="009A3D76"/>
    <w:rsid w:val="009A6B51"/>
    <w:rsid w:val="009B213B"/>
    <w:rsid w:val="009B3B22"/>
    <w:rsid w:val="009B630A"/>
    <w:rsid w:val="009C211F"/>
    <w:rsid w:val="009C368D"/>
    <w:rsid w:val="009C6091"/>
    <w:rsid w:val="009E49F7"/>
    <w:rsid w:val="009F3E60"/>
    <w:rsid w:val="009F6DE0"/>
    <w:rsid w:val="00A019C9"/>
    <w:rsid w:val="00A208FF"/>
    <w:rsid w:val="00A2178A"/>
    <w:rsid w:val="00A23FD3"/>
    <w:rsid w:val="00A26BDC"/>
    <w:rsid w:val="00A301C1"/>
    <w:rsid w:val="00A51D73"/>
    <w:rsid w:val="00A55DBD"/>
    <w:rsid w:val="00A64535"/>
    <w:rsid w:val="00A66C49"/>
    <w:rsid w:val="00A74530"/>
    <w:rsid w:val="00A74760"/>
    <w:rsid w:val="00A80CB8"/>
    <w:rsid w:val="00AA0777"/>
    <w:rsid w:val="00AA1BA0"/>
    <w:rsid w:val="00AA56C5"/>
    <w:rsid w:val="00AB04F4"/>
    <w:rsid w:val="00AB52AE"/>
    <w:rsid w:val="00AB6B2E"/>
    <w:rsid w:val="00AC0C43"/>
    <w:rsid w:val="00AC3C5B"/>
    <w:rsid w:val="00AC5622"/>
    <w:rsid w:val="00AC6C1F"/>
    <w:rsid w:val="00AD196B"/>
    <w:rsid w:val="00AD4429"/>
    <w:rsid w:val="00AD79C8"/>
    <w:rsid w:val="00AD7CB4"/>
    <w:rsid w:val="00AE553C"/>
    <w:rsid w:val="00B04D66"/>
    <w:rsid w:val="00B145C5"/>
    <w:rsid w:val="00B1523C"/>
    <w:rsid w:val="00B16852"/>
    <w:rsid w:val="00B21501"/>
    <w:rsid w:val="00B26B76"/>
    <w:rsid w:val="00B27C20"/>
    <w:rsid w:val="00B40718"/>
    <w:rsid w:val="00B45DBA"/>
    <w:rsid w:val="00B54424"/>
    <w:rsid w:val="00B639CF"/>
    <w:rsid w:val="00B65D99"/>
    <w:rsid w:val="00B66B05"/>
    <w:rsid w:val="00B7089A"/>
    <w:rsid w:val="00B7217F"/>
    <w:rsid w:val="00B731BA"/>
    <w:rsid w:val="00B744AC"/>
    <w:rsid w:val="00B75C9B"/>
    <w:rsid w:val="00B831A3"/>
    <w:rsid w:val="00B84489"/>
    <w:rsid w:val="00B94678"/>
    <w:rsid w:val="00B97218"/>
    <w:rsid w:val="00B9748E"/>
    <w:rsid w:val="00B97B68"/>
    <w:rsid w:val="00BA4C6A"/>
    <w:rsid w:val="00BB4579"/>
    <w:rsid w:val="00BC79B1"/>
    <w:rsid w:val="00BF0502"/>
    <w:rsid w:val="00BF5847"/>
    <w:rsid w:val="00C00AC5"/>
    <w:rsid w:val="00C015A3"/>
    <w:rsid w:val="00C02EB6"/>
    <w:rsid w:val="00C05B29"/>
    <w:rsid w:val="00C06679"/>
    <w:rsid w:val="00C15362"/>
    <w:rsid w:val="00C15DFF"/>
    <w:rsid w:val="00C248D6"/>
    <w:rsid w:val="00C26DFB"/>
    <w:rsid w:val="00C331EF"/>
    <w:rsid w:val="00C33B20"/>
    <w:rsid w:val="00C33DC6"/>
    <w:rsid w:val="00C41C28"/>
    <w:rsid w:val="00C42700"/>
    <w:rsid w:val="00C44039"/>
    <w:rsid w:val="00C52C43"/>
    <w:rsid w:val="00C641CD"/>
    <w:rsid w:val="00C6544F"/>
    <w:rsid w:val="00C73BA2"/>
    <w:rsid w:val="00C77676"/>
    <w:rsid w:val="00C7793C"/>
    <w:rsid w:val="00C77E70"/>
    <w:rsid w:val="00C80195"/>
    <w:rsid w:val="00C811F8"/>
    <w:rsid w:val="00C90944"/>
    <w:rsid w:val="00C933AE"/>
    <w:rsid w:val="00C96990"/>
    <w:rsid w:val="00CA01E1"/>
    <w:rsid w:val="00CA7597"/>
    <w:rsid w:val="00CB0143"/>
    <w:rsid w:val="00CB444B"/>
    <w:rsid w:val="00CB5DD0"/>
    <w:rsid w:val="00CC5437"/>
    <w:rsid w:val="00CD2826"/>
    <w:rsid w:val="00CF4C1D"/>
    <w:rsid w:val="00D02726"/>
    <w:rsid w:val="00D0371C"/>
    <w:rsid w:val="00D051E3"/>
    <w:rsid w:val="00D11A7A"/>
    <w:rsid w:val="00D2139D"/>
    <w:rsid w:val="00D2337A"/>
    <w:rsid w:val="00D25DF6"/>
    <w:rsid w:val="00D40CB1"/>
    <w:rsid w:val="00D40EE5"/>
    <w:rsid w:val="00D50741"/>
    <w:rsid w:val="00D527D6"/>
    <w:rsid w:val="00D55276"/>
    <w:rsid w:val="00D6091E"/>
    <w:rsid w:val="00D6181C"/>
    <w:rsid w:val="00D61A97"/>
    <w:rsid w:val="00D66BA2"/>
    <w:rsid w:val="00D72230"/>
    <w:rsid w:val="00D74D41"/>
    <w:rsid w:val="00D7629A"/>
    <w:rsid w:val="00D806E7"/>
    <w:rsid w:val="00D835E0"/>
    <w:rsid w:val="00D85A49"/>
    <w:rsid w:val="00D90F5B"/>
    <w:rsid w:val="00D92D75"/>
    <w:rsid w:val="00D9494C"/>
    <w:rsid w:val="00D95885"/>
    <w:rsid w:val="00DA360E"/>
    <w:rsid w:val="00DA6133"/>
    <w:rsid w:val="00DB30E5"/>
    <w:rsid w:val="00DB5591"/>
    <w:rsid w:val="00DB5FB2"/>
    <w:rsid w:val="00DB74E5"/>
    <w:rsid w:val="00DC504D"/>
    <w:rsid w:val="00DD09DA"/>
    <w:rsid w:val="00DD55C9"/>
    <w:rsid w:val="00DE1099"/>
    <w:rsid w:val="00DE7D59"/>
    <w:rsid w:val="00DF08B3"/>
    <w:rsid w:val="00DF34FF"/>
    <w:rsid w:val="00E01635"/>
    <w:rsid w:val="00E0763C"/>
    <w:rsid w:val="00E144A0"/>
    <w:rsid w:val="00E16B5D"/>
    <w:rsid w:val="00E21D17"/>
    <w:rsid w:val="00E2776B"/>
    <w:rsid w:val="00E32082"/>
    <w:rsid w:val="00E375E9"/>
    <w:rsid w:val="00E47AF1"/>
    <w:rsid w:val="00E50077"/>
    <w:rsid w:val="00E5157D"/>
    <w:rsid w:val="00E52621"/>
    <w:rsid w:val="00E630CB"/>
    <w:rsid w:val="00E63F76"/>
    <w:rsid w:val="00E73332"/>
    <w:rsid w:val="00E76B1D"/>
    <w:rsid w:val="00E81BB4"/>
    <w:rsid w:val="00E85439"/>
    <w:rsid w:val="00E87E70"/>
    <w:rsid w:val="00E90F07"/>
    <w:rsid w:val="00E91885"/>
    <w:rsid w:val="00EA2D91"/>
    <w:rsid w:val="00EA4A21"/>
    <w:rsid w:val="00EB33EC"/>
    <w:rsid w:val="00EB4FF1"/>
    <w:rsid w:val="00EB58CE"/>
    <w:rsid w:val="00EC78F9"/>
    <w:rsid w:val="00ED0231"/>
    <w:rsid w:val="00ED757B"/>
    <w:rsid w:val="00EE2449"/>
    <w:rsid w:val="00EE579F"/>
    <w:rsid w:val="00EF1E24"/>
    <w:rsid w:val="00EF2822"/>
    <w:rsid w:val="00EF65C7"/>
    <w:rsid w:val="00F10886"/>
    <w:rsid w:val="00F10FC1"/>
    <w:rsid w:val="00F1585F"/>
    <w:rsid w:val="00F16B5A"/>
    <w:rsid w:val="00F25969"/>
    <w:rsid w:val="00F43FFE"/>
    <w:rsid w:val="00F4484C"/>
    <w:rsid w:val="00F4593A"/>
    <w:rsid w:val="00F51CE4"/>
    <w:rsid w:val="00F52B9D"/>
    <w:rsid w:val="00F54A17"/>
    <w:rsid w:val="00F54E86"/>
    <w:rsid w:val="00F916C3"/>
    <w:rsid w:val="00F92E8C"/>
    <w:rsid w:val="00F978C3"/>
    <w:rsid w:val="00FA67B4"/>
    <w:rsid w:val="00FB0619"/>
    <w:rsid w:val="00FB10DF"/>
    <w:rsid w:val="00FB2683"/>
    <w:rsid w:val="00FC0DF1"/>
    <w:rsid w:val="00FC1512"/>
    <w:rsid w:val="00FC63D0"/>
    <w:rsid w:val="00FC7A40"/>
    <w:rsid w:val="00FD3B30"/>
    <w:rsid w:val="00FD5B8C"/>
    <w:rsid w:val="00FD7031"/>
    <w:rsid w:val="00FE780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 w:type="character" w:styleId="nfase">
    <w:name w:val="Emphasis"/>
    <w:basedOn w:val="Tipodeletrapredefinidodopargrafo"/>
    <w:uiPriority w:val="20"/>
    <w:qFormat/>
    <w:rsid w:val="000548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etf.gov.pt/media/doc/APS-20240906-principios-de-bom-governo.pdf" TargetMode="External"/><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hyperlink" Target="https://www.apsinesalgarve.pt" TargetMode="Externa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cid:image001.jpg@01DC3EAB.18C25170"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2.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3.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4.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2</TotalTime>
  <Pages>35</Pages>
  <Words>7556</Words>
  <Characters>40806</Characters>
  <Application>Microsoft Office Word</Application>
  <DocSecurity>0</DocSecurity>
  <Lines>340</Lines>
  <Paragraphs>96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48266</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Su Raquel</cp:lastModifiedBy>
  <cp:revision>2</cp:revision>
  <cp:lastPrinted>2020-09-24T18:56:00Z</cp:lastPrinted>
  <dcterms:created xsi:type="dcterms:W3CDTF">2025-11-22T18:12:00Z</dcterms:created>
  <dcterms:modified xsi:type="dcterms:W3CDTF">2025-11-22T18:12:00Z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