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B6" w:rsidRPr="004924E0" w:rsidRDefault="00EF06B6">
      <w:bookmarkStart w:id="0" w:name="_GoBack"/>
      <w:bookmarkEnd w:id="0"/>
    </w:p>
    <w:p w:rsidR="00EF06B6" w:rsidRDefault="00EF06B6">
      <w:r>
        <w:t>Font</w:t>
      </w:r>
      <w:r w:rsidR="004924E0">
        <w:t>e</w:t>
      </w:r>
      <w:r>
        <w:t>s:</w:t>
      </w:r>
    </w:p>
    <w:p w:rsidR="00EA72EB" w:rsidRDefault="00EF06B6">
      <w:hyperlink r:id="rId4" w:history="1">
        <w:r>
          <w:rPr>
            <w:rStyle w:val="Hyperlink"/>
          </w:rPr>
          <w:t>https://www.heflo.com/pt-br/automacao-processos/rpa-robotic-process-automation/</w:t>
        </w:r>
      </w:hyperlink>
    </w:p>
    <w:sectPr w:rsidR="00EA72E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B6"/>
    <w:rsid w:val="000D2E07"/>
    <w:rsid w:val="004924E0"/>
    <w:rsid w:val="00EA72EB"/>
    <w:rsid w:val="00E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5D0F"/>
  <w15:chartTrackingRefBased/>
  <w15:docId w15:val="{749CB3E6-6CA0-4E70-80EC-135740DA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F0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0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06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06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06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F0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flo.com/pt-br/automacao-processos/rpa-robotic-process-autom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Alves Fortaleza</dc:creator>
  <cp:keywords/>
  <dc:description/>
  <cp:lastModifiedBy>Igor Alves Fortaleza</cp:lastModifiedBy>
  <cp:revision>2</cp:revision>
  <dcterms:created xsi:type="dcterms:W3CDTF">2019-10-08T17:31:00Z</dcterms:created>
  <dcterms:modified xsi:type="dcterms:W3CDTF">2019-10-08T19:53:00Z</dcterms:modified>
</cp:coreProperties>
</file>