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045594" w:rsidP="00045594">
      <w:pPr>
        <w:jc w:val="center"/>
        <w:rPr>
          <w:rFonts w:cs="Times New Roman"/>
          <w:szCs w:val="24"/>
        </w:rPr>
      </w:pPr>
      <w:r w:rsidRPr="00045594">
        <w:rPr>
          <w:rFonts w:cs="Times New Roman"/>
          <w:b/>
          <w:sz w:val="28"/>
          <w:szCs w:val="24"/>
        </w:rPr>
        <w:t>Применение нейронных сетей для распознавания текста</w:t>
      </w: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0" w:name="_Toc312357675" w:displacedByCustomXml="prev"/>
        <w:p w:rsidR="00CC4F27" w:rsidRDefault="00CC4F27" w:rsidP="00F853D1">
          <w:pPr>
            <w:pStyle w:val="1"/>
            <w:numPr>
              <w:ilvl w:val="0"/>
              <w:numId w:val="0"/>
            </w:numPr>
          </w:pPr>
          <w:r>
            <w:t>Содержание</w:t>
          </w:r>
          <w:bookmarkEnd w:id="0"/>
        </w:p>
        <w:p w:rsidR="003C5B51" w:rsidRDefault="009D570F">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357675" w:history="1">
            <w:r w:rsidR="003C5B51" w:rsidRPr="0072109B">
              <w:rPr>
                <w:rStyle w:val="ac"/>
                <w:noProof/>
              </w:rPr>
              <w:t>Содержание</w:t>
            </w:r>
            <w:r w:rsidR="003C5B51">
              <w:rPr>
                <w:noProof/>
                <w:webHidden/>
              </w:rPr>
              <w:tab/>
            </w:r>
            <w:r w:rsidR="003C5B51">
              <w:rPr>
                <w:noProof/>
                <w:webHidden/>
              </w:rPr>
              <w:fldChar w:fldCharType="begin"/>
            </w:r>
            <w:r w:rsidR="003C5B51">
              <w:rPr>
                <w:noProof/>
                <w:webHidden/>
              </w:rPr>
              <w:instrText xml:space="preserve"> PAGEREF _Toc312357675 \h </w:instrText>
            </w:r>
            <w:r w:rsidR="003C5B51">
              <w:rPr>
                <w:noProof/>
                <w:webHidden/>
              </w:rPr>
            </w:r>
            <w:r w:rsidR="003C5B51">
              <w:rPr>
                <w:noProof/>
                <w:webHidden/>
              </w:rPr>
              <w:fldChar w:fldCharType="separate"/>
            </w:r>
            <w:r w:rsidR="003C5B51">
              <w:rPr>
                <w:noProof/>
                <w:webHidden/>
              </w:rPr>
              <w:t>2</w:t>
            </w:r>
            <w:r w:rsidR="003C5B51">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76" w:history="1">
            <w:r w:rsidRPr="0072109B">
              <w:rPr>
                <w:rStyle w:val="ac"/>
                <w:rFonts w:cs="Times New Roman"/>
                <w:noProof/>
                <w:snapToGrid w:val="0"/>
                <w:w w:val="0"/>
              </w:rPr>
              <w:t>1</w:t>
            </w:r>
            <w:r>
              <w:rPr>
                <w:rFonts w:asciiTheme="minorHAnsi" w:eastAsiaTheme="minorEastAsia" w:hAnsiTheme="minorHAnsi"/>
                <w:noProof/>
                <w:sz w:val="22"/>
                <w:lang w:eastAsia="ru-RU"/>
              </w:rPr>
              <w:tab/>
            </w:r>
            <w:r w:rsidRPr="0072109B">
              <w:rPr>
                <w:rStyle w:val="ac"/>
                <w:rFonts w:cs="Times New Roman"/>
                <w:noProof/>
              </w:rPr>
              <w:t>Введение</w:t>
            </w:r>
            <w:r>
              <w:rPr>
                <w:noProof/>
                <w:webHidden/>
              </w:rPr>
              <w:tab/>
            </w:r>
            <w:r>
              <w:rPr>
                <w:noProof/>
                <w:webHidden/>
              </w:rPr>
              <w:fldChar w:fldCharType="begin"/>
            </w:r>
            <w:r>
              <w:rPr>
                <w:noProof/>
                <w:webHidden/>
              </w:rPr>
              <w:instrText xml:space="preserve"> PAGEREF _Toc312357676 \h </w:instrText>
            </w:r>
            <w:r>
              <w:rPr>
                <w:noProof/>
                <w:webHidden/>
              </w:rPr>
            </w:r>
            <w:r>
              <w:rPr>
                <w:noProof/>
                <w:webHidden/>
              </w:rPr>
              <w:fldChar w:fldCharType="separate"/>
            </w:r>
            <w:r>
              <w:rPr>
                <w:noProof/>
                <w:webHidden/>
              </w:rPr>
              <w:t>3</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77" w:history="1">
            <w:r w:rsidRPr="0072109B">
              <w:rPr>
                <w:rStyle w:val="ac"/>
                <w:rFonts w:cs="Times New Roman"/>
                <w:noProof/>
                <w:snapToGrid w:val="0"/>
                <w:w w:val="0"/>
              </w:rPr>
              <w:t>2</w:t>
            </w:r>
            <w:r>
              <w:rPr>
                <w:rFonts w:asciiTheme="minorHAnsi" w:eastAsiaTheme="minorEastAsia" w:hAnsiTheme="minorHAnsi"/>
                <w:noProof/>
                <w:sz w:val="22"/>
                <w:lang w:eastAsia="ru-RU"/>
              </w:rPr>
              <w:tab/>
            </w:r>
            <w:r w:rsidRPr="0072109B">
              <w:rPr>
                <w:rStyle w:val="ac"/>
                <w:rFonts w:cs="Times New Roman"/>
                <w:noProof/>
              </w:rPr>
              <w:t>Проблема</w:t>
            </w:r>
            <w:r>
              <w:rPr>
                <w:noProof/>
                <w:webHidden/>
              </w:rPr>
              <w:tab/>
            </w:r>
            <w:r>
              <w:rPr>
                <w:noProof/>
                <w:webHidden/>
              </w:rPr>
              <w:fldChar w:fldCharType="begin"/>
            </w:r>
            <w:r>
              <w:rPr>
                <w:noProof/>
                <w:webHidden/>
              </w:rPr>
              <w:instrText xml:space="preserve"> PAGEREF _Toc312357677 \h </w:instrText>
            </w:r>
            <w:r>
              <w:rPr>
                <w:noProof/>
                <w:webHidden/>
              </w:rPr>
            </w:r>
            <w:r>
              <w:rPr>
                <w:noProof/>
                <w:webHidden/>
              </w:rPr>
              <w:fldChar w:fldCharType="separate"/>
            </w:r>
            <w:r>
              <w:rPr>
                <w:noProof/>
                <w:webHidden/>
              </w:rPr>
              <w:t>4</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78" w:history="1">
            <w:r w:rsidRPr="0072109B">
              <w:rPr>
                <w:rStyle w:val="ac"/>
                <w:rFonts w:cs="Times New Roman"/>
                <w:noProof/>
                <w:snapToGrid w:val="0"/>
                <w:w w:val="0"/>
                <w:lang w:val="en-US"/>
              </w:rPr>
              <w:t>3</w:t>
            </w:r>
            <w:r>
              <w:rPr>
                <w:rFonts w:asciiTheme="minorHAnsi" w:eastAsiaTheme="minorEastAsia" w:hAnsiTheme="minorHAnsi"/>
                <w:noProof/>
                <w:sz w:val="22"/>
                <w:lang w:eastAsia="ru-RU"/>
              </w:rPr>
              <w:tab/>
            </w:r>
            <w:r w:rsidRPr="0072109B">
              <w:rPr>
                <w:rStyle w:val="ac"/>
                <w:rFonts w:cs="Times New Roman"/>
                <w:noProof/>
              </w:rPr>
              <w:t>Общие сведения о нейронных сетях</w:t>
            </w:r>
            <w:r>
              <w:rPr>
                <w:noProof/>
                <w:webHidden/>
              </w:rPr>
              <w:tab/>
            </w:r>
            <w:r>
              <w:rPr>
                <w:noProof/>
                <w:webHidden/>
              </w:rPr>
              <w:fldChar w:fldCharType="begin"/>
            </w:r>
            <w:r>
              <w:rPr>
                <w:noProof/>
                <w:webHidden/>
              </w:rPr>
              <w:instrText xml:space="preserve"> PAGEREF _Toc312357678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21"/>
            <w:tabs>
              <w:tab w:val="left" w:pos="880"/>
              <w:tab w:val="right" w:leader="dot" w:pos="9345"/>
            </w:tabs>
            <w:rPr>
              <w:rFonts w:asciiTheme="minorHAnsi" w:eastAsiaTheme="minorEastAsia" w:hAnsiTheme="minorHAnsi"/>
              <w:noProof/>
              <w:sz w:val="22"/>
              <w:lang w:eastAsia="ru-RU"/>
            </w:rPr>
          </w:pPr>
          <w:hyperlink w:anchor="_Toc312357679" w:history="1">
            <w:r w:rsidRPr="0072109B">
              <w:rPr>
                <w:rStyle w:val="ac"/>
                <w:noProof/>
              </w:rPr>
              <w:t>3.1</w:t>
            </w:r>
            <w:r>
              <w:rPr>
                <w:rFonts w:asciiTheme="minorHAnsi" w:eastAsiaTheme="minorEastAsia" w:hAnsiTheme="minorHAnsi"/>
                <w:noProof/>
                <w:sz w:val="22"/>
                <w:lang w:eastAsia="ru-RU"/>
              </w:rPr>
              <w:tab/>
            </w:r>
            <w:r w:rsidRPr="0072109B">
              <w:rPr>
                <w:rStyle w:val="ac"/>
                <w:noProof/>
              </w:rPr>
              <w:t>Основные задачи, решаемые с помощью нейронных сетей</w:t>
            </w:r>
            <w:r>
              <w:rPr>
                <w:noProof/>
                <w:webHidden/>
              </w:rPr>
              <w:tab/>
            </w:r>
            <w:r>
              <w:rPr>
                <w:noProof/>
                <w:webHidden/>
              </w:rPr>
              <w:fldChar w:fldCharType="begin"/>
            </w:r>
            <w:r>
              <w:rPr>
                <w:noProof/>
                <w:webHidden/>
              </w:rPr>
              <w:instrText xml:space="preserve"> PAGEREF _Toc312357679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0" w:history="1">
            <w:r w:rsidRPr="0072109B">
              <w:rPr>
                <w:rStyle w:val="ac"/>
                <w:noProof/>
              </w:rPr>
              <w:t>3.1.1</w:t>
            </w:r>
            <w:r>
              <w:rPr>
                <w:rFonts w:asciiTheme="minorHAnsi" w:eastAsiaTheme="minorEastAsia" w:hAnsiTheme="minorHAnsi"/>
                <w:noProof/>
                <w:sz w:val="22"/>
                <w:lang w:eastAsia="ru-RU"/>
              </w:rPr>
              <w:tab/>
            </w:r>
            <w:r w:rsidRPr="0072109B">
              <w:rPr>
                <w:rStyle w:val="ac"/>
                <w:noProof/>
              </w:rPr>
              <w:t>Классификация образов.</w:t>
            </w:r>
            <w:r>
              <w:rPr>
                <w:noProof/>
                <w:webHidden/>
              </w:rPr>
              <w:tab/>
            </w:r>
            <w:r>
              <w:rPr>
                <w:noProof/>
                <w:webHidden/>
              </w:rPr>
              <w:fldChar w:fldCharType="begin"/>
            </w:r>
            <w:r>
              <w:rPr>
                <w:noProof/>
                <w:webHidden/>
              </w:rPr>
              <w:instrText xml:space="preserve"> PAGEREF _Toc312357680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1" w:history="1">
            <w:r w:rsidRPr="0072109B">
              <w:rPr>
                <w:rStyle w:val="ac"/>
                <w:noProof/>
              </w:rPr>
              <w:t>3.1.2</w:t>
            </w:r>
            <w:r>
              <w:rPr>
                <w:rFonts w:asciiTheme="minorHAnsi" w:eastAsiaTheme="minorEastAsia" w:hAnsiTheme="minorHAnsi"/>
                <w:noProof/>
                <w:sz w:val="22"/>
                <w:lang w:eastAsia="ru-RU"/>
              </w:rPr>
              <w:tab/>
            </w:r>
            <w:r w:rsidRPr="0072109B">
              <w:rPr>
                <w:rStyle w:val="ac"/>
                <w:noProof/>
              </w:rPr>
              <w:t>Кластеризация/категоризация.</w:t>
            </w:r>
            <w:r>
              <w:rPr>
                <w:noProof/>
                <w:webHidden/>
              </w:rPr>
              <w:tab/>
            </w:r>
            <w:r>
              <w:rPr>
                <w:noProof/>
                <w:webHidden/>
              </w:rPr>
              <w:fldChar w:fldCharType="begin"/>
            </w:r>
            <w:r>
              <w:rPr>
                <w:noProof/>
                <w:webHidden/>
              </w:rPr>
              <w:instrText xml:space="preserve"> PAGEREF _Toc312357681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2" w:history="1">
            <w:r w:rsidRPr="0072109B">
              <w:rPr>
                <w:rStyle w:val="ac"/>
                <w:noProof/>
                <w:lang w:val="en-US"/>
              </w:rPr>
              <w:t>3.1.3</w:t>
            </w:r>
            <w:r>
              <w:rPr>
                <w:rFonts w:asciiTheme="minorHAnsi" w:eastAsiaTheme="minorEastAsia" w:hAnsiTheme="minorHAnsi"/>
                <w:noProof/>
                <w:sz w:val="22"/>
                <w:lang w:eastAsia="ru-RU"/>
              </w:rPr>
              <w:tab/>
            </w:r>
            <w:r w:rsidRPr="0072109B">
              <w:rPr>
                <w:rStyle w:val="ac"/>
                <w:noProof/>
              </w:rPr>
              <w:t>Аппроксимация функций.</w:t>
            </w:r>
            <w:r>
              <w:rPr>
                <w:noProof/>
                <w:webHidden/>
              </w:rPr>
              <w:tab/>
            </w:r>
            <w:r>
              <w:rPr>
                <w:noProof/>
                <w:webHidden/>
              </w:rPr>
              <w:fldChar w:fldCharType="begin"/>
            </w:r>
            <w:r>
              <w:rPr>
                <w:noProof/>
                <w:webHidden/>
              </w:rPr>
              <w:instrText xml:space="preserve"> PAGEREF _Toc312357682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3" w:history="1">
            <w:r w:rsidRPr="0072109B">
              <w:rPr>
                <w:rStyle w:val="ac"/>
                <w:noProof/>
              </w:rPr>
              <w:t>3.1.4</w:t>
            </w:r>
            <w:r>
              <w:rPr>
                <w:rFonts w:asciiTheme="minorHAnsi" w:eastAsiaTheme="minorEastAsia" w:hAnsiTheme="minorHAnsi"/>
                <w:noProof/>
                <w:sz w:val="22"/>
                <w:lang w:eastAsia="ru-RU"/>
              </w:rPr>
              <w:tab/>
            </w:r>
            <w:r w:rsidRPr="0072109B">
              <w:rPr>
                <w:rStyle w:val="ac"/>
                <w:noProof/>
              </w:rPr>
              <w:t>Предсказание/прогноз.</w:t>
            </w:r>
            <w:r>
              <w:rPr>
                <w:noProof/>
                <w:webHidden/>
              </w:rPr>
              <w:tab/>
            </w:r>
            <w:r>
              <w:rPr>
                <w:noProof/>
                <w:webHidden/>
              </w:rPr>
              <w:fldChar w:fldCharType="begin"/>
            </w:r>
            <w:r>
              <w:rPr>
                <w:noProof/>
                <w:webHidden/>
              </w:rPr>
              <w:instrText xml:space="preserve"> PAGEREF _Toc312357683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4" w:history="1">
            <w:r w:rsidRPr="0072109B">
              <w:rPr>
                <w:rStyle w:val="ac"/>
                <w:noProof/>
              </w:rPr>
              <w:t>3.1.5</w:t>
            </w:r>
            <w:r>
              <w:rPr>
                <w:rFonts w:asciiTheme="minorHAnsi" w:eastAsiaTheme="minorEastAsia" w:hAnsiTheme="minorHAnsi"/>
                <w:noProof/>
                <w:sz w:val="22"/>
                <w:lang w:eastAsia="ru-RU"/>
              </w:rPr>
              <w:tab/>
            </w:r>
            <w:r w:rsidRPr="0072109B">
              <w:rPr>
                <w:rStyle w:val="ac"/>
                <w:noProof/>
              </w:rPr>
              <w:t>Оптимизация.</w:t>
            </w:r>
            <w:r>
              <w:rPr>
                <w:noProof/>
                <w:webHidden/>
              </w:rPr>
              <w:tab/>
            </w:r>
            <w:r>
              <w:rPr>
                <w:noProof/>
                <w:webHidden/>
              </w:rPr>
              <w:fldChar w:fldCharType="begin"/>
            </w:r>
            <w:r>
              <w:rPr>
                <w:noProof/>
                <w:webHidden/>
              </w:rPr>
              <w:instrText xml:space="preserve"> PAGEREF _Toc312357684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21"/>
            <w:tabs>
              <w:tab w:val="left" w:pos="880"/>
              <w:tab w:val="right" w:leader="dot" w:pos="9345"/>
            </w:tabs>
            <w:rPr>
              <w:rFonts w:asciiTheme="minorHAnsi" w:eastAsiaTheme="minorEastAsia" w:hAnsiTheme="minorHAnsi"/>
              <w:noProof/>
              <w:sz w:val="22"/>
              <w:lang w:eastAsia="ru-RU"/>
            </w:rPr>
          </w:pPr>
          <w:hyperlink w:anchor="_Toc312357685" w:history="1">
            <w:r w:rsidRPr="0072109B">
              <w:rPr>
                <w:rStyle w:val="ac"/>
                <w:noProof/>
              </w:rPr>
              <w:t>3.2</w:t>
            </w:r>
            <w:r>
              <w:rPr>
                <w:rFonts w:asciiTheme="minorHAnsi" w:eastAsiaTheme="minorEastAsia" w:hAnsiTheme="minorHAnsi"/>
                <w:noProof/>
                <w:sz w:val="22"/>
                <w:lang w:eastAsia="ru-RU"/>
              </w:rPr>
              <w:tab/>
            </w:r>
            <w:r w:rsidRPr="0072109B">
              <w:rPr>
                <w:rStyle w:val="ac"/>
                <w:noProof/>
              </w:rPr>
              <w:t>Основные компоненты нейронной сети</w:t>
            </w:r>
            <w:r>
              <w:rPr>
                <w:noProof/>
                <w:webHidden/>
              </w:rPr>
              <w:tab/>
            </w:r>
            <w:r>
              <w:rPr>
                <w:noProof/>
                <w:webHidden/>
              </w:rPr>
              <w:fldChar w:fldCharType="begin"/>
            </w:r>
            <w:r>
              <w:rPr>
                <w:noProof/>
                <w:webHidden/>
              </w:rPr>
              <w:instrText xml:space="preserve"> PAGEREF _Toc312357685 \h </w:instrText>
            </w:r>
            <w:r>
              <w:rPr>
                <w:noProof/>
                <w:webHidden/>
              </w:rPr>
            </w:r>
            <w:r>
              <w:rPr>
                <w:noProof/>
                <w:webHidden/>
              </w:rPr>
              <w:fldChar w:fldCharType="separate"/>
            </w:r>
            <w:r>
              <w:rPr>
                <w:noProof/>
                <w:webHidden/>
              </w:rPr>
              <w:t>5</w:t>
            </w:r>
            <w:r>
              <w:rPr>
                <w:noProof/>
                <w:webHidden/>
              </w:rPr>
              <w:fldChar w:fldCharType="end"/>
            </w:r>
          </w:hyperlink>
        </w:p>
        <w:p w:rsidR="003C5B51" w:rsidRDefault="003C5B51">
          <w:pPr>
            <w:pStyle w:val="21"/>
            <w:tabs>
              <w:tab w:val="left" w:pos="880"/>
              <w:tab w:val="right" w:leader="dot" w:pos="9345"/>
            </w:tabs>
            <w:rPr>
              <w:rFonts w:asciiTheme="minorHAnsi" w:eastAsiaTheme="minorEastAsia" w:hAnsiTheme="minorHAnsi"/>
              <w:noProof/>
              <w:sz w:val="22"/>
              <w:lang w:eastAsia="ru-RU"/>
            </w:rPr>
          </w:pPr>
          <w:hyperlink w:anchor="_Toc312357686" w:history="1">
            <w:r w:rsidRPr="0072109B">
              <w:rPr>
                <w:rStyle w:val="ac"/>
                <w:noProof/>
              </w:rPr>
              <w:t>3.3</w:t>
            </w:r>
            <w:r>
              <w:rPr>
                <w:rFonts w:asciiTheme="minorHAnsi" w:eastAsiaTheme="minorEastAsia" w:hAnsiTheme="minorHAnsi"/>
                <w:noProof/>
                <w:sz w:val="22"/>
                <w:lang w:eastAsia="ru-RU"/>
              </w:rPr>
              <w:tab/>
            </w:r>
            <w:r w:rsidRPr="0072109B">
              <w:rPr>
                <w:rStyle w:val="ac"/>
                <w:noProof/>
              </w:rPr>
              <w:t>Архитектуры нейронных сетей</w:t>
            </w:r>
            <w:r>
              <w:rPr>
                <w:noProof/>
                <w:webHidden/>
              </w:rPr>
              <w:tab/>
            </w:r>
            <w:r>
              <w:rPr>
                <w:noProof/>
                <w:webHidden/>
              </w:rPr>
              <w:fldChar w:fldCharType="begin"/>
            </w:r>
            <w:r>
              <w:rPr>
                <w:noProof/>
                <w:webHidden/>
              </w:rPr>
              <w:instrText xml:space="preserve"> PAGEREF _Toc312357686 \h </w:instrText>
            </w:r>
            <w:r>
              <w:rPr>
                <w:noProof/>
                <w:webHidden/>
              </w:rPr>
            </w:r>
            <w:r>
              <w:rPr>
                <w:noProof/>
                <w:webHidden/>
              </w:rPr>
              <w:fldChar w:fldCharType="separate"/>
            </w:r>
            <w:r>
              <w:rPr>
                <w:noProof/>
                <w:webHidden/>
              </w:rPr>
              <w:t>6</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7" w:history="1">
            <w:r w:rsidRPr="0072109B">
              <w:rPr>
                <w:rStyle w:val="ac"/>
                <w:noProof/>
              </w:rPr>
              <w:t>3.3.1</w:t>
            </w:r>
            <w:r>
              <w:rPr>
                <w:rFonts w:asciiTheme="minorHAnsi" w:eastAsiaTheme="minorEastAsia" w:hAnsiTheme="minorHAnsi"/>
                <w:noProof/>
                <w:sz w:val="22"/>
                <w:lang w:eastAsia="ru-RU"/>
              </w:rPr>
              <w:tab/>
            </w:r>
            <w:r w:rsidRPr="0072109B">
              <w:rPr>
                <w:rStyle w:val="ac"/>
                <w:noProof/>
              </w:rPr>
              <w:t>Однослойные сети прямого распространения</w:t>
            </w:r>
            <w:r>
              <w:rPr>
                <w:noProof/>
                <w:webHidden/>
              </w:rPr>
              <w:tab/>
            </w:r>
            <w:r>
              <w:rPr>
                <w:noProof/>
                <w:webHidden/>
              </w:rPr>
              <w:fldChar w:fldCharType="begin"/>
            </w:r>
            <w:r>
              <w:rPr>
                <w:noProof/>
                <w:webHidden/>
              </w:rPr>
              <w:instrText xml:space="preserve"> PAGEREF _Toc312357687 \h </w:instrText>
            </w:r>
            <w:r>
              <w:rPr>
                <w:noProof/>
                <w:webHidden/>
              </w:rPr>
            </w:r>
            <w:r>
              <w:rPr>
                <w:noProof/>
                <w:webHidden/>
              </w:rPr>
              <w:fldChar w:fldCharType="separate"/>
            </w:r>
            <w:r>
              <w:rPr>
                <w:noProof/>
                <w:webHidden/>
              </w:rPr>
              <w:t>6</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8" w:history="1">
            <w:r w:rsidRPr="0072109B">
              <w:rPr>
                <w:rStyle w:val="ac"/>
                <w:noProof/>
              </w:rPr>
              <w:t>3.3.2</w:t>
            </w:r>
            <w:r>
              <w:rPr>
                <w:rFonts w:asciiTheme="minorHAnsi" w:eastAsiaTheme="minorEastAsia" w:hAnsiTheme="minorHAnsi"/>
                <w:noProof/>
                <w:sz w:val="22"/>
                <w:lang w:eastAsia="ru-RU"/>
              </w:rPr>
              <w:tab/>
            </w:r>
            <w:r w:rsidRPr="0072109B">
              <w:rPr>
                <w:rStyle w:val="ac"/>
                <w:noProof/>
              </w:rPr>
              <w:t>Многослойные сети прямого распространения</w:t>
            </w:r>
            <w:r>
              <w:rPr>
                <w:noProof/>
                <w:webHidden/>
              </w:rPr>
              <w:tab/>
            </w:r>
            <w:r>
              <w:rPr>
                <w:noProof/>
                <w:webHidden/>
              </w:rPr>
              <w:fldChar w:fldCharType="begin"/>
            </w:r>
            <w:r>
              <w:rPr>
                <w:noProof/>
                <w:webHidden/>
              </w:rPr>
              <w:instrText xml:space="preserve"> PAGEREF _Toc312357688 \h </w:instrText>
            </w:r>
            <w:r>
              <w:rPr>
                <w:noProof/>
                <w:webHidden/>
              </w:rPr>
            </w:r>
            <w:r>
              <w:rPr>
                <w:noProof/>
                <w:webHidden/>
              </w:rPr>
              <w:fldChar w:fldCharType="separate"/>
            </w:r>
            <w:r>
              <w:rPr>
                <w:noProof/>
                <w:webHidden/>
              </w:rPr>
              <w:t>6</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89" w:history="1">
            <w:r w:rsidRPr="0072109B">
              <w:rPr>
                <w:rStyle w:val="ac"/>
                <w:noProof/>
              </w:rPr>
              <w:t>3.3.3</w:t>
            </w:r>
            <w:r>
              <w:rPr>
                <w:rFonts w:asciiTheme="minorHAnsi" w:eastAsiaTheme="minorEastAsia" w:hAnsiTheme="minorHAnsi"/>
                <w:noProof/>
                <w:sz w:val="22"/>
                <w:lang w:eastAsia="ru-RU"/>
              </w:rPr>
              <w:tab/>
            </w:r>
            <w:r w:rsidRPr="0072109B">
              <w:rPr>
                <w:rStyle w:val="ac"/>
                <w:noProof/>
              </w:rPr>
              <w:t>Рекуррентные сети</w:t>
            </w:r>
            <w:r>
              <w:rPr>
                <w:noProof/>
                <w:webHidden/>
              </w:rPr>
              <w:tab/>
            </w:r>
            <w:r>
              <w:rPr>
                <w:noProof/>
                <w:webHidden/>
              </w:rPr>
              <w:fldChar w:fldCharType="begin"/>
            </w:r>
            <w:r>
              <w:rPr>
                <w:noProof/>
                <w:webHidden/>
              </w:rPr>
              <w:instrText xml:space="preserve"> PAGEREF _Toc312357689 \h </w:instrText>
            </w:r>
            <w:r>
              <w:rPr>
                <w:noProof/>
                <w:webHidden/>
              </w:rPr>
            </w:r>
            <w:r>
              <w:rPr>
                <w:noProof/>
                <w:webHidden/>
              </w:rPr>
              <w:fldChar w:fldCharType="separate"/>
            </w:r>
            <w:r>
              <w:rPr>
                <w:noProof/>
                <w:webHidden/>
              </w:rPr>
              <w:t>7</w:t>
            </w:r>
            <w:r>
              <w:rPr>
                <w:noProof/>
                <w:webHidden/>
              </w:rPr>
              <w:fldChar w:fldCharType="end"/>
            </w:r>
          </w:hyperlink>
        </w:p>
        <w:p w:rsidR="003C5B51" w:rsidRDefault="003C5B51">
          <w:pPr>
            <w:pStyle w:val="21"/>
            <w:tabs>
              <w:tab w:val="left" w:pos="880"/>
              <w:tab w:val="right" w:leader="dot" w:pos="9345"/>
            </w:tabs>
            <w:rPr>
              <w:rFonts w:asciiTheme="minorHAnsi" w:eastAsiaTheme="minorEastAsia" w:hAnsiTheme="minorHAnsi"/>
              <w:noProof/>
              <w:sz w:val="22"/>
              <w:lang w:eastAsia="ru-RU"/>
            </w:rPr>
          </w:pPr>
          <w:hyperlink w:anchor="_Toc312357690" w:history="1">
            <w:r w:rsidRPr="0072109B">
              <w:rPr>
                <w:rStyle w:val="ac"/>
                <w:noProof/>
              </w:rPr>
              <w:t>3.4</w:t>
            </w:r>
            <w:r>
              <w:rPr>
                <w:rFonts w:asciiTheme="minorHAnsi" w:eastAsiaTheme="minorEastAsia" w:hAnsiTheme="minorHAnsi"/>
                <w:noProof/>
                <w:sz w:val="22"/>
                <w:lang w:eastAsia="ru-RU"/>
              </w:rPr>
              <w:tab/>
            </w:r>
            <w:r w:rsidRPr="0072109B">
              <w:rPr>
                <w:rStyle w:val="ac"/>
                <w:noProof/>
              </w:rPr>
              <w:t>Обучение нейронных сетей</w:t>
            </w:r>
            <w:r>
              <w:rPr>
                <w:noProof/>
                <w:webHidden/>
              </w:rPr>
              <w:tab/>
            </w:r>
            <w:r>
              <w:rPr>
                <w:noProof/>
                <w:webHidden/>
              </w:rPr>
              <w:fldChar w:fldCharType="begin"/>
            </w:r>
            <w:r>
              <w:rPr>
                <w:noProof/>
                <w:webHidden/>
              </w:rPr>
              <w:instrText xml:space="preserve"> PAGEREF _Toc312357690 \h </w:instrText>
            </w:r>
            <w:r>
              <w:rPr>
                <w:noProof/>
                <w:webHidden/>
              </w:rPr>
            </w:r>
            <w:r>
              <w:rPr>
                <w:noProof/>
                <w:webHidden/>
              </w:rPr>
              <w:fldChar w:fldCharType="separate"/>
            </w:r>
            <w:r>
              <w:rPr>
                <w:noProof/>
                <w:webHidden/>
              </w:rPr>
              <w:t>7</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91" w:history="1">
            <w:r w:rsidRPr="0072109B">
              <w:rPr>
                <w:rStyle w:val="ac"/>
                <w:noProof/>
              </w:rPr>
              <w:t>3.4.1</w:t>
            </w:r>
            <w:r>
              <w:rPr>
                <w:rFonts w:asciiTheme="minorHAnsi" w:eastAsiaTheme="minorEastAsia" w:hAnsiTheme="minorHAnsi"/>
                <w:noProof/>
                <w:sz w:val="22"/>
                <w:lang w:eastAsia="ru-RU"/>
              </w:rPr>
              <w:tab/>
            </w:r>
            <w:r w:rsidRPr="0072109B">
              <w:rPr>
                <w:rStyle w:val="ac"/>
                <w:noProof/>
              </w:rPr>
              <w:t>Обучение, основанное на коррекции ошибок</w:t>
            </w:r>
            <w:r>
              <w:rPr>
                <w:noProof/>
                <w:webHidden/>
              </w:rPr>
              <w:tab/>
            </w:r>
            <w:r>
              <w:rPr>
                <w:noProof/>
                <w:webHidden/>
              </w:rPr>
              <w:fldChar w:fldCharType="begin"/>
            </w:r>
            <w:r>
              <w:rPr>
                <w:noProof/>
                <w:webHidden/>
              </w:rPr>
              <w:instrText xml:space="preserve"> PAGEREF _Toc312357691 \h </w:instrText>
            </w:r>
            <w:r>
              <w:rPr>
                <w:noProof/>
                <w:webHidden/>
              </w:rPr>
            </w:r>
            <w:r>
              <w:rPr>
                <w:noProof/>
                <w:webHidden/>
              </w:rPr>
              <w:fldChar w:fldCharType="separate"/>
            </w:r>
            <w:r>
              <w:rPr>
                <w:noProof/>
                <w:webHidden/>
              </w:rPr>
              <w:t>7</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92" w:history="1">
            <w:r w:rsidRPr="0072109B">
              <w:rPr>
                <w:rStyle w:val="ac"/>
                <w:noProof/>
              </w:rPr>
              <w:t>3.4.2</w:t>
            </w:r>
            <w:r>
              <w:rPr>
                <w:rFonts w:asciiTheme="minorHAnsi" w:eastAsiaTheme="minorEastAsia" w:hAnsiTheme="minorHAnsi"/>
                <w:noProof/>
                <w:sz w:val="22"/>
                <w:lang w:eastAsia="ru-RU"/>
              </w:rPr>
              <w:tab/>
            </w:r>
            <w:r w:rsidRPr="0072109B">
              <w:rPr>
                <w:rStyle w:val="ac"/>
                <w:noProof/>
              </w:rPr>
              <w:t>Обучение на основе памяти.</w:t>
            </w:r>
            <w:r>
              <w:rPr>
                <w:noProof/>
                <w:webHidden/>
              </w:rPr>
              <w:tab/>
            </w:r>
            <w:r>
              <w:rPr>
                <w:noProof/>
                <w:webHidden/>
              </w:rPr>
              <w:fldChar w:fldCharType="begin"/>
            </w:r>
            <w:r>
              <w:rPr>
                <w:noProof/>
                <w:webHidden/>
              </w:rPr>
              <w:instrText xml:space="preserve"> PAGEREF _Toc312357692 \h </w:instrText>
            </w:r>
            <w:r>
              <w:rPr>
                <w:noProof/>
                <w:webHidden/>
              </w:rPr>
            </w:r>
            <w:r>
              <w:rPr>
                <w:noProof/>
                <w:webHidden/>
              </w:rPr>
              <w:fldChar w:fldCharType="separate"/>
            </w:r>
            <w:r>
              <w:rPr>
                <w:noProof/>
                <w:webHidden/>
              </w:rPr>
              <w:t>8</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93" w:history="1">
            <w:r w:rsidRPr="0072109B">
              <w:rPr>
                <w:rStyle w:val="ac"/>
                <w:noProof/>
              </w:rPr>
              <w:t>3.4.3</w:t>
            </w:r>
            <w:r>
              <w:rPr>
                <w:rFonts w:asciiTheme="minorHAnsi" w:eastAsiaTheme="minorEastAsia" w:hAnsiTheme="minorHAnsi"/>
                <w:noProof/>
                <w:sz w:val="22"/>
                <w:lang w:eastAsia="ru-RU"/>
              </w:rPr>
              <w:tab/>
            </w:r>
            <w:r w:rsidRPr="0072109B">
              <w:rPr>
                <w:rStyle w:val="ac"/>
                <w:noProof/>
              </w:rPr>
              <w:t>Обучение Хебба</w:t>
            </w:r>
            <w:r>
              <w:rPr>
                <w:noProof/>
                <w:webHidden/>
              </w:rPr>
              <w:tab/>
            </w:r>
            <w:r>
              <w:rPr>
                <w:noProof/>
                <w:webHidden/>
              </w:rPr>
              <w:fldChar w:fldCharType="begin"/>
            </w:r>
            <w:r>
              <w:rPr>
                <w:noProof/>
                <w:webHidden/>
              </w:rPr>
              <w:instrText xml:space="preserve"> PAGEREF _Toc312357693 \h </w:instrText>
            </w:r>
            <w:r>
              <w:rPr>
                <w:noProof/>
                <w:webHidden/>
              </w:rPr>
            </w:r>
            <w:r>
              <w:rPr>
                <w:noProof/>
                <w:webHidden/>
              </w:rPr>
              <w:fldChar w:fldCharType="separate"/>
            </w:r>
            <w:r>
              <w:rPr>
                <w:noProof/>
                <w:webHidden/>
              </w:rPr>
              <w:t>8</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94" w:history="1">
            <w:r w:rsidRPr="0072109B">
              <w:rPr>
                <w:rStyle w:val="ac"/>
                <w:noProof/>
              </w:rPr>
              <w:t>3.4.4</w:t>
            </w:r>
            <w:r>
              <w:rPr>
                <w:rFonts w:asciiTheme="minorHAnsi" w:eastAsiaTheme="minorEastAsia" w:hAnsiTheme="minorHAnsi"/>
                <w:noProof/>
                <w:sz w:val="22"/>
                <w:lang w:eastAsia="ru-RU"/>
              </w:rPr>
              <w:tab/>
            </w:r>
            <w:r w:rsidRPr="0072109B">
              <w:rPr>
                <w:rStyle w:val="ac"/>
                <w:noProof/>
              </w:rPr>
              <w:t>Конкурентное обучение</w:t>
            </w:r>
            <w:r>
              <w:rPr>
                <w:noProof/>
                <w:webHidden/>
              </w:rPr>
              <w:tab/>
            </w:r>
            <w:r>
              <w:rPr>
                <w:noProof/>
                <w:webHidden/>
              </w:rPr>
              <w:fldChar w:fldCharType="begin"/>
            </w:r>
            <w:r>
              <w:rPr>
                <w:noProof/>
                <w:webHidden/>
              </w:rPr>
              <w:instrText xml:space="preserve"> PAGEREF _Toc312357694 \h </w:instrText>
            </w:r>
            <w:r>
              <w:rPr>
                <w:noProof/>
                <w:webHidden/>
              </w:rPr>
            </w:r>
            <w:r>
              <w:rPr>
                <w:noProof/>
                <w:webHidden/>
              </w:rPr>
              <w:fldChar w:fldCharType="separate"/>
            </w:r>
            <w:r>
              <w:rPr>
                <w:noProof/>
                <w:webHidden/>
              </w:rPr>
              <w:t>8</w:t>
            </w:r>
            <w:r>
              <w:rPr>
                <w:noProof/>
                <w:webHidden/>
              </w:rPr>
              <w:fldChar w:fldCharType="end"/>
            </w:r>
          </w:hyperlink>
        </w:p>
        <w:p w:rsidR="003C5B51" w:rsidRDefault="003C5B51">
          <w:pPr>
            <w:pStyle w:val="31"/>
            <w:tabs>
              <w:tab w:val="left" w:pos="1320"/>
              <w:tab w:val="right" w:leader="dot" w:pos="9345"/>
            </w:tabs>
            <w:rPr>
              <w:rFonts w:asciiTheme="minorHAnsi" w:eastAsiaTheme="minorEastAsia" w:hAnsiTheme="minorHAnsi"/>
              <w:noProof/>
              <w:sz w:val="22"/>
              <w:lang w:eastAsia="ru-RU"/>
            </w:rPr>
          </w:pPr>
          <w:hyperlink w:anchor="_Toc312357695" w:history="1">
            <w:r w:rsidRPr="0072109B">
              <w:rPr>
                <w:rStyle w:val="ac"/>
                <w:noProof/>
              </w:rPr>
              <w:t>3.4.5</w:t>
            </w:r>
            <w:r>
              <w:rPr>
                <w:rFonts w:asciiTheme="minorHAnsi" w:eastAsiaTheme="minorEastAsia" w:hAnsiTheme="minorHAnsi"/>
                <w:noProof/>
                <w:sz w:val="22"/>
                <w:lang w:eastAsia="ru-RU"/>
              </w:rPr>
              <w:tab/>
            </w:r>
            <w:r w:rsidRPr="0072109B">
              <w:rPr>
                <w:rStyle w:val="ac"/>
                <w:noProof/>
              </w:rPr>
              <w:t>Обучение Больцмана</w:t>
            </w:r>
            <w:r>
              <w:rPr>
                <w:noProof/>
                <w:webHidden/>
              </w:rPr>
              <w:tab/>
            </w:r>
            <w:r>
              <w:rPr>
                <w:noProof/>
                <w:webHidden/>
              </w:rPr>
              <w:fldChar w:fldCharType="begin"/>
            </w:r>
            <w:r>
              <w:rPr>
                <w:noProof/>
                <w:webHidden/>
              </w:rPr>
              <w:instrText xml:space="preserve"> PAGEREF _Toc312357695 \h </w:instrText>
            </w:r>
            <w:r>
              <w:rPr>
                <w:noProof/>
                <w:webHidden/>
              </w:rPr>
            </w:r>
            <w:r>
              <w:rPr>
                <w:noProof/>
                <w:webHidden/>
              </w:rPr>
              <w:fldChar w:fldCharType="separate"/>
            </w:r>
            <w:r>
              <w:rPr>
                <w:noProof/>
                <w:webHidden/>
              </w:rPr>
              <w:t>8</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96" w:history="1">
            <w:r w:rsidRPr="0072109B">
              <w:rPr>
                <w:rStyle w:val="ac"/>
                <w:rFonts w:cs="Times New Roman"/>
                <w:noProof/>
                <w:snapToGrid w:val="0"/>
                <w:w w:val="0"/>
              </w:rPr>
              <w:t>4</w:t>
            </w:r>
            <w:r>
              <w:rPr>
                <w:rFonts w:asciiTheme="minorHAnsi" w:eastAsiaTheme="minorEastAsia" w:hAnsiTheme="minorHAnsi"/>
                <w:noProof/>
                <w:sz w:val="22"/>
                <w:lang w:eastAsia="ru-RU"/>
              </w:rPr>
              <w:tab/>
            </w:r>
            <w:r w:rsidRPr="0072109B">
              <w:rPr>
                <w:rStyle w:val="ac"/>
                <w:noProof/>
              </w:rPr>
              <w:t>Механизм распознавания символов</w:t>
            </w:r>
            <w:r>
              <w:rPr>
                <w:noProof/>
                <w:webHidden/>
              </w:rPr>
              <w:tab/>
            </w:r>
            <w:r>
              <w:rPr>
                <w:noProof/>
                <w:webHidden/>
              </w:rPr>
              <w:fldChar w:fldCharType="begin"/>
            </w:r>
            <w:r>
              <w:rPr>
                <w:noProof/>
                <w:webHidden/>
              </w:rPr>
              <w:instrText xml:space="preserve"> PAGEREF _Toc312357696 \h </w:instrText>
            </w:r>
            <w:r>
              <w:rPr>
                <w:noProof/>
                <w:webHidden/>
              </w:rPr>
            </w:r>
            <w:r>
              <w:rPr>
                <w:noProof/>
                <w:webHidden/>
              </w:rPr>
              <w:fldChar w:fldCharType="separate"/>
            </w:r>
            <w:r>
              <w:rPr>
                <w:noProof/>
                <w:webHidden/>
              </w:rPr>
              <w:t>9</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97" w:history="1">
            <w:r w:rsidRPr="0072109B">
              <w:rPr>
                <w:rStyle w:val="ac"/>
                <w:rFonts w:cs="Times New Roman"/>
                <w:noProof/>
                <w:snapToGrid w:val="0"/>
                <w:w w:val="0"/>
              </w:rPr>
              <w:t>5</w:t>
            </w:r>
            <w:r>
              <w:rPr>
                <w:rFonts w:asciiTheme="minorHAnsi" w:eastAsiaTheme="minorEastAsia" w:hAnsiTheme="minorHAnsi"/>
                <w:noProof/>
                <w:sz w:val="22"/>
                <w:lang w:eastAsia="ru-RU"/>
              </w:rPr>
              <w:tab/>
            </w:r>
            <w:r w:rsidRPr="0072109B">
              <w:rPr>
                <w:rStyle w:val="ac"/>
                <w:noProof/>
              </w:rPr>
              <w:t>Текущая реализация</w:t>
            </w:r>
            <w:r>
              <w:rPr>
                <w:noProof/>
                <w:webHidden/>
              </w:rPr>
              <w:tab/>
            </w:r>
            <w:r>
              <w:rPr>
                <w:noProof/>
                <w:webHidden/>
              </w:rPr>
              <w:fldChar w:fldCharType="begin"/>
            </w:r>
            <w:r>
              <w:rPr>
                <w:noProof/>
                <w:webHidden/>
              </w:rPr>
              <w:instrText xml:space="preserve"> PAGEREF _Toc312357697 \h </w:instrText>
            </w:r>
            <w:r>
              <w:rPr>
                <w:noProof/>
                <w:webHidden/>
              </w:rPr>
            </w:r>
            <w:r>
              <w:rPr>
                <w:noProof/>
                <w:webHidden/>
              </w:rPr>
              <w:fldChar w:fldCharType="separate"/>
            </w:r>
            <w:r>
              <w:rPr>
                <w:noProof/>
                <w:webHidden/>
              </w:rPr>
              <w:t>11</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98" w:history="1">
            <w:r w:rsidRPr="0072109B">
              <w:rPr>
                <w:rStyle w:val="ac"/>
                <w:rFonts w:cs="Times New Roman"/>
                <w:noProof/>
                <w:snapToGrid w:val="0"/>
                <w:w w:val="0"/>
              </w:rPr>
              <w:t>6</w:t>
            </w:r>
            <w:r>
              <w:rPr>
                <w:rFonts w:asciiTheme="minorHAnsi" w:eastAsiaTheme="minorEastAsia" w:hAnsiTheme="minorHAnsi"/>
                <w:noProof/>
                <w:sz w:val="22"/>
                <w:lang w:eastAsia="ru-RU"/>
              </w:rPr>
              <w:tab/>
            </w:r>
            <w:r w:rsidRPr="0072109B">
              <w:rPr>
                <w:rStyle w:val="ac"/>
                <w:rFonts w:cs="Times New Roman"/>
                <w:noProof/>
              </w:rPr>
              <w:t>Заключение</w:t>
            </w:r>
            <w:r>
              <w:rPr>
                <w:noProof/>
                <w:webHidden/>
              </w:rPr>
              <w:tab/>
            </w:r>
            <w:r>
              <w:rPr>
                <w:noProof/>
                <w:webHidden/>
              </w:rPr>
              <w:fldChar w:fldCharType="begin"/>
            </w:r>
            <w:r>
              <w:rPr>
                <w:noProof/>
                <w:webHidden/>
              </w:rPr>
              <w:instrText xml:space="preserve"> PAGEREF _Toc312357698 \h </w:instrText>
            </w:r>
            <w:r>
              <w:rPr>
                <w:noProof/>
                <w:webHidden/>
              </w:rPr>
            </w:r>
            <w:r>
              <w:rPr>
                <w:noProof/>
                <w:webHidden/>
              </w:rPr>
              <w:fldChar w:fldCharType="separate"/>
            </w:r>
            <w:r>
              <w:rPr>
                <w:noProof/>
                <w:webHidden/>
              </w:rPr>
              <w:t>12</w:t>
            </w:r>
            <w:r>
              <w:rPr>
                <w:noProof/>
                <w:webHidden/>
              </w:rPr>
              <w:fldChar w:fldCharType="end"/>
            </w:r>
          </w:hyperlink>
        </w:p>
        <w:p w:rsidR="003C5B51" w:rsidRDefault="003C5B51">
          <w:pPr>
            <w:pStyle w:val="11"/>
            <w:tabs>
              <w:tab w:val="left" w:pos="440"/>
              <w:tab w:val="right" w:leader="dot" w:pos="9345"/>
            </w:tabs>
            <w:rPr>
              <w:rFonts w:asciiTheme="minorHAnsi" w:eastAsiaTheme="minorEastAsia" w:hAnsiTheme="minorHAnsi"/>
              <w:noProof/>
              <w:sz w:val="22"/>
              <w:lang w:eastAsia="ru-RU"/>
            </w:rPr>
          </w:pPr>
          <w:hyperlink w:anchor="_Toc312357699" w:history="1">
            <w:r w:rsidRPr="0072109B">
              <w:rPr>
                <w:rStyle w:val="ac"/>
                <w:rFonts w:cs="Times New Roman"/>
                <w:noProof/>
                <w:snapToGrid w:val="0"/>
                <w:w w:val="0"/>
              </w:rPr>
              <w:t>7</w:t>
            </w:r>
            <w:r>
              <w:rPr>
                <w:rFonts w:asciiTheme="minorHAnsi" w:eastAsiaTheme="minorEastAsia" w:hAnsiTheme="minorHAnsi"/>
                <w:noProof/>
                <w:sz w:val="22"/>
                <w:lang w:eastAsia="ru-RU"/>
              </w:rPr>
              <w:tab/>
            </w:r>
            <w:r w:rsidRPr="0072109B">
              <w:rPr>
                <w:rStyle w:val="ac"/>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_Toc312357699 \h </w:instrText>
            </w:r>
            <w:r>
              <w:rPr>
                <w:noProof/>
                <w:webHidden/>
              </w:rPr>
            </w:r>
            <w:r>
              <w:rPr>
                <w:noProof/>
                <w:webHidden/>
              </w:rPr>
              <w:fldChar w:fldCharType="separate"/>
            </w:r>
            <w:r>
              <w:rPr>
                <w:noProof/>
                <w:webHidden/>
              </w:rPr>
              <w:t>13</w:t>
            </w:r>
            <w:r>
              <w:rPr>
                <w:noProof/>
                <w:webHidden/>
              </w:rPr>
              <w:fldChar w:fldCharType="end"/>
            </w:r>
          </w:hyperlink>
        </w:p>
        <w:p w:rsidR="00CC4F27" w:rsidRPr="00CC4F27" w:rsidRDefault="009D570F"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1" w:name="_Toc291752036"/>
      <w:bookmarkStart w:id="2" w:name="_Toc312357676"/>
      <w:r w:rsidRPr="009C5990">
        <w:rPr>
          <w:rFonts w:ascii="Times New Roman" w:hAnsi="Times New Roman" w:cs="Times New Roman"/>
        </w:rPr>
        <w:lastRenderedPageBreak/>
        <w:t>Введение</w:t>
      </w:r>
      <w:bookmarkEnd w:id="1"/>
      <w:bookmarkEnd w:id="2"/>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3" w:name="_Toc291752037"/>
      <w:bookmarkStart w:id="4" w:name="_Toc312357677"/>
      <w:r w:rsidRPr="009C5990">
        <w:rPr>
          <w:rFonts w:ascii="Times New Roman" w:hAnsi="Times New Roman" w:cs="Times New Roman"/>
        </w:rPr>
        <w:lastRenderedPageBreak/>
        <w:t>Проблема</w:t>
      </w:r>
      <w:bookmarkEnd w:id="3"/>
      <w:bookmarkEnd w:id="4"/>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954F24" w:rsidRDefault="00954F24" w:rsidP="004E66D6">
      <w:pPr>
        <w:pStyle w:val="1"/>
        <w:rPr>
          <w:rFonts w:cs="Times New Roman"/>
          <w:szCs w:val="24"/>
          <w:lang w:val="en-US"/>
        </w:rPr>
      </w:pPr>
      <w:bookmarkStart w:id="5" w:name="_Toc312357678"/>
      <w:r>
        <w:rPr>
          <w:rFonts w:cs="Times New Roman"/>
          <w:szCs w:val="24"/>
        </w:rPr>
        <w:lastRenderedPageBreak/>
        <w:t>Общие сведения о нейронных сетях</w:t>
      </w:r>
      <w:bookmarkEnd w:id="5"/>
    </w:p>
    <w:p w:rsidR="002F4558" w:rsidRPr="00C47A2D" w:rsidRDefault="002F4558" w:rsidP="002C5096">
      <w:pPr>
        <w:spacing w:line="240" w:lineRule="auto"/>
        <w:ind w:firstLine="706"/>
        <w:jc w:val="both"/>
      </w:pPr>
      <w:r w:rsidRPr="002F4558">
        <w:t>Искусственные нейронные сети (ИНС)</w:t>
      </w:r>
      <w:r>
        <w:t xml:space="preserve"> строятся по принципам орга</w:t>
      </w:r>
      <w:r w:rsidRPr="002F4558">
        <w:t>низации и функционирования их биологических аналогов</w:t>
      </w:r>
      <w:r w:rsidR="005E0B47">
        <w:t xml:space="preserve"> </w:t>
      </w:r>
      <w:r w:rsidR="005E0B47" w:rsidRPr="005E0B47">
        <w:t>[3]</w:t>
      </w:r>
      <w:r w:rsidRPr="002F4558">
        <w:t>. Они способны решать широкий круг задач распознава</w:t>
      </w:r>
      <w:r>
        <w:t>ния образов, идентификации, про</w:t>
      </w:r>
      <w:r w:rsidRPr="002F4558">
        <w:t>гнозирования, оптимизации, управле</w:t>
      </w:r>
      <w:r>
        <w:t>ния сложными объектами. Дальней</w:t>
      </w:r>
      <w:r w:rsidRPr="002F4558">
        <w:t>шее повышение производительности компьютеров все в большой мере связывают с ИНС, в частности, с нейр</w:t>
      </w:r>
      <w:r>
        <w:t>окомпьютерами (НК), основу кото</w:t>
      </w:r>
      <w:r w:rsidRPr="002F4558">
        <w:t>рых составляет искусственная нейронная сеть.</w:t>
      </w:r>
    </w:p>
    <w:p w:rsidR="002F4558" w:rsidRDefault="002F4558" w:rsidP="002F4558">
      <w:pPr>
        <w:pStyle w:val="2"/>
      </w:pPr>
      <w:bookmarkStart w:id="6" w:name="_Toc312357679"/>
      <w:r>
        <w:t>Основные задачи, решаемые с помощью нейронных сетей</w:t>
      </w:r>
      <w:bookmarkEnd w:id="6"/>
    </w:p>
    <w:p w:rsidR="00C40298" w:rsidRPr="00C40298" w:rsidRDefault="002F4558" w:rsidP="002F4558">
      <w:pPr>
        <w:pStyle w:val="3"/>
      </w:pPr>
      <w:bookmarkStart w:id="7" w:name="_Toc312357680"/>
      <w:r>
        <w:t>Классификация образов.</w:t>
      </w:r>
      <w:bookmarkEnd w:id="7"/>
      <w:r>
        <w:t xml:space="preserve"> </w:t>
      </w:r>
    </w:p>
    <w:p w:rsidR="002F4558" w:rsidRDefault="002F4558" w:rsidP="00DE6FFA">
      <w:pPr>
        <w:spacing w:line="240" w:lineRule="auto"/>
        <w:ind w:firstLine="706"/>
        <w:jc w:val="both"/>
      </w:pPr>
      <w:r>
        <w:t>Задача состоит в указании принадлежности</w:t>
      </w:r>
      <w:r w:rsidR="00C40298" w:rsidRPr="00C40298">
        <w:t xml:space="preserve"> </w:t>
      </w:r>
      <w:r>
        <w:t xml:space="preserve">входного образа, представленного вектором признаков, одному или нескольким предварительно определенным классам. К известным приложениям относятся распознавание букв, распознавание речи, классификация сигнала электрокардиограммы, классификация клеток крови, задачи </w:t>
      </w:r>
      <w:proofErr w:type="spellStart"/>
      <w:r>
        <w:t>рейтингования</w:t>
      </w:r>
      <w:proofErr w:type="spellEnd"/>
      <w:r>
        <w:t>.</w:t>
      </w:r>
    </w:p>
    <w:p w:rsidR="00C40298" w:rsidRPr="00C40298" w:rsidRDefault="002F4558" w:rsidP="002F4558">
      <w:pPr>
        <w:pStyle w:val="3"/>
      </w:pPr>
      <w:bookmarkStart w:id="8" w:name="_Toc312357681"/>
      <w:r>
        <w:t>Кластеризация/категоризация.</w:t>
      </w:r>
      <w:bookmarkEnd w:id="8"/>
      <w:r>
        <w:t xml:space="preserve"> </w:t>
      </w:r>
    </w:p>
    <w:p w:rsidR="002F4558" w:rsidRDefault="002F4558" w:rsidP="00DE6FFA">
      <w:pPr>
        <w:spacing w:line="240" w:lineRule="auto"/>
        <w:ind w:firstLine="706"/>
        <w:jc w:val="both"/>
      </w:pPr>
      <w:r>
        <w:t>При решении задачи кластеризации,</w:t>
      </w:r>
      <w:r w:rsidR="00C40298" w:rsidRPr="00C40298">
        <w:t xml:space="preserve"> </w:t>
      </w:r>
      <w:r>
        <w:t>которая известна также как классификация образов без учителя, отсутствует обучающая выборка с образцами классов. Алгоритм кластеризации основан на подобии образов и размещает близкие образы в один кластер. Известны случаи применения кластеризации для извлечения знаний, сжатия данных и исследования свойств данных.</w:t>
      </w:r>
    </w:p>
    <w:p w:rsidR="00C40298" w:rsidRDefault="002F4558" w:rsidP="00C40298">
      <w:pPr>
        <w:pStyle w:val="3"/>
        <w:rPr>
          <w:lang w:val="en-US"/>
        </w:rPr>
      </w:pPr>
      <w:bookmarkStart w:id="9" w:name="_Toc312357682"/>
      <w:r>
        <w:t>Аппроксимация функций.</w:t>
      </w:r>
      <w:bookmarkEnd w:id="9"/>
      <w:r>
        <w:t xml:space="preserve"> </w:t>
      </w:r>
    </w:p>
    <w:p w:rsidR="002F4558" w:rsidRDefault="002F4558" w:rsidP="00DE6FFA">
      <w:pPr>
        <w:spacing w:line="240" w:lineRule="auto"/>
        <w:ind w:firstLine="706"/>
        <w:jc w:val="both"/>
      </w:pPr>
      <w:r>
        <w:t>Предположим, что имеется обучающая выборка ((X1, Y2), (X2, Y2), ..., (XN, YN)), которая генерируется неизвестной функцией, искаженной шумом. Задача аппроксимации состоит в нахождении оценки этой функции.</w:t>
      </w:r>
    </w:p>
    <w:p w:rsidR="002F4558" w:rsidRDefault="002F4558" w:rsidP="002F4558">
      <w:pPr>
        <w:pStyle w:val="3"/>
      </w:pPr>
      <w:bookmarkStart w:id="10" w:name="_Toc312357683"/>
      <w:r>
        <w:t>Предсказание/прогноз.</w:t>
      </w:r>
      <w:bookmarkEnd w:id="10"/>
      <w:r>
        <w:t xml:space="preserve"> </w:t>
      </w:r>
    </w:p>
    <w:p w:rsidR="002F4558" w:rsidRDefault="002F4558" w:rsidP="00DE6FFA">
      <w:pPr>
        <w:spacing w:line="240" w:lineRule="auto"/>
        <w:ind w:firstLine="706"/>
        <w:jc w:val="both"/>
      </w:pPr>
      <w:r>
        <w:t>Пусть заданы N дискретных отсчетов {y(</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),y(</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 y(</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в последовательные моменты времени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Задача состоит в предсказании значения y(</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m:t>
        </m:r>
      </m:oMath>
      <w:r>
        <w:t xml:space="preserve">) в момент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+1. Прогнозы имеют значительное влияние на принятие решений в бизнесе, науке и технике.</w:t>
      </w:r>
    </w:p>
    <w:p w:rsidR="002F4558" w:rsidRDefault="002F4558" w:rsidP="002F4558">
      <w:pPr>
        <w:pStyle w:val="3"/>
      </w:pPr>
      <w:bookmarkStart w:id="11" w:name="_Toc312357684"/>
      <w:r>
        <w:t>Оптимизация.</w:t>
      </w:r>
      <w:bookmarkEnd w:id="11"/>
      <w:r>
        <w:t xml:space="preserve"> </w:t>
      </w:r>
    </w:p>
    <w:p w:rsidR="002F4558" w:rsidRPr="00C47A2D" w:rsidRDefault="002F4558" w:rsidP="00DE6FFA">
      <w:pPr>
        <w:spacing w:line="240" w:lineRule="auto"/>
        <w:ind w:firstLine="706"/>
        <w:jc w:val="both"/>
      </w:pPr>
      <w:r>
        <w:t>Многочисленные проблемы в математике, статистике, технике, науке, медицине и экономике могут рассматриваться как проблемы оптимизации. Задачей оптимизации является нахождение решения, которое удовлетворяет системе ограничений и максимизирует или минимизирует целевую функцию.</w:t>
      </w:r>
    </w:p>
    <w:p w:rsidR="00CF4668" w:rsidRPr="00CF4668" w:rsidRDefault="005107CA" w:rsidP="00CF4668">
      <w:pPr>
        <w:pStyle w:val="2"/>
      </w:pPr>
      <w:bookmarkStart w:id="12" w:name="_Toc312357685"/>
      <w:r>
        <w:t>Основные компоненты нейронной сети</w:t>
      </w:r>
      <w:bookmarkEnd w:id="12"/>
    </w:p>
    <w:p w:rsidR="00FC7780" w:rsidRDefault="005107CA" w:rsidP="00DE6FFA">
      <w:pPr>
        <w:spacing w:line="240" w:lineRule="auto"/>
        <w:ind w:firstLine="706"/>
        <w:jc w:val="both"/>
      </w:pPr>
      <w:r>
        <w:t>Нейронная сеть является совокупностью элементов, соединенных некоторым образом так, чтобы между ними обеспечивалось взаимодействие. Эти элементы, называемые также нейронами или узлами, представляют собой простые процессоры, вычислительные возможности которых обычно ограничиваются некоторым правилом комбинирования входных сигналов и правилом активизации, позволяющим вычислить входной сигнал по совокупности входных сигналов.</w:t>
      </w:r>
      <w:r w:rsidR="00FC7780">
        <w:t xml:space="preserve"> Выходной сигнал элемента может посылаться другим элементам по взвешенным связям, с каждой из которых связан </w:t>
      </w:r>
      <w:r w:rsidR="00FC7780">
        <w:lastRenderedPageBreak/>
        <w:t>весовой коэффициент или вес. В зависимости от значения весового коэффициента передаваемый сигнал или усиливается, или подавляется.</w:t>
      </w:r>
    </w:p>
    <w:p w:rsidR="00E2758F" w:rsidRDefault="00E2758F" w:rsidP="00FC7780">
      <w:pPr>
        <w:ind w:firstLine="709"/>
        <w:jc w:val="both"/>
      </w:pPr>
      <w:r>
        <w:t>В модели нейрона можно выделить три основных элемента:</w:t>
      </w:r>
    </w:p>
    <w:p w:rsidR="00E2758F" w:rsidRDefault="00E2758F" w:rsidP="002C5096">
      <w:pPr>
        <w:pStyle w:val="a7"/>
        <w:numPr>
          <w:ilvl w:val="0"/>
          <w:numId w:val="23"/>
        </w:numPr>
        <w:spacing w:line="240" w:lineRule="auto"/>
        <w:ind w:left="706" w:firstLine="0"/>
        <w:jc w:val="both"/>
      </w:pPr>
      <w:r>
        <w:t xml:space="preserve">Набор синапсов или связей, каждый из которых характеризуется своим весом или силой. В частности, сигнал </w:t>
      </w:r>
      <m:oMath>
        <m:r>
          <w:rPr>
            <w:rFonts w:ascii="Cambria Math" w:hAnsi="Cambria Math"/>
            <w:lang w:val="en-US"/>
          </w:rPr>
          <m:t>xj</m:t>
        </m:r>
      </m:oMath>
      <w:r w:rsidRPr="00E2758F">
        <w:t xml:space="preserve"> </w:t>
      </w:r>
      <w:r>
        <w:t xml:space="preserve">на входе синапса </w:t>
      </w:r>
      <m:oMath>
        <m:r>
          <w:rPr>
            <w:rFonts w:ascii="Cambria Math" w:hAnsi="Cambria Math"/>
            <w:lang w:val="en-US"/>
          </w:rPr>
          <m:t>j</m:t>
        </m:r>
      </m:oMath>
      <w:r w:rsidRPr="00E2758F">
        <w:t xml:space="preserve">, </w:t>
      </w:r>
      <w:r>
        <w:t xml:space="preserve">вязанного с нейроном </w:t>
      </w:r>
      <m:oMath>
        <m:r>
          <w:rPr>
            <w:rFonts w:ascii="Cambria Math" w:hAnsi="Cambria Math"/>
            <w:lang w:val="en-US"/>
          </w:rPr>
          <m:t>k</m:t>
        </m:r>
      </m:oMath>
      <w:r w:rsidRPr="00E2758F">
        <w:t xml:space="preserve">, </w:t>
      </w:r>
      <w:r>
        <w:t xml:space="preserve">умножается на вес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lang w:val="en-US"/>
              </w:rPr>
              <m:t>kj</m:t>
            </m:r>
          </m:sub>
        </m:sSub>
      </m:oMath>
      <w:r>
        <w:t>.</w:t>
      </w:r>
    </w:p>
    <w:p w:rsidR="00E2758F" w:rsidRDefault="00E2758F" w:rsidP="002C5096">
      <w:pPr>
        <w:pStyle w:val="a7"/>
        <w:numPr>
          <w:ilvl w:val="0"/>
          <w:numId w:val="23"/>
        </w:numPr>
        <w:spacing w:line="240" w:lineRule="auto"/>
        <w:ind w:left="706" w:firstLine="0"/>
        <w:jc w:val="both"/>
      </w:pPr>
      <w:r>
        <w:t>Сумматор складывает входные сигналы, взвешенные относительно соответствующих синапсов нейрона. Эту операцию можно описать как линейную комбинацию.</w:t>
      </w:r>
    </w:p>
    <w:p w:rsidR="00E2758F" w:rsidRDefault="00E2758F" w:rsidP="002C5096">
      <w:pPr>
        <w:pStyle w:val="a7"/>
        <w:numPr>
          <w:ilvl w:val="0"/>
          <w:numId w:val="23"/>
        </w:numPr>
        <w:spacing w:line="240" w:lineRule="auto"/>
        <w:ind w:left="706" w:firstLine="0"/>
        <w:jc w:val="both"/>
      </w:pPr>
      <w:r>
        <w:t xml:space="preserve">Функция активации ограничивает амплитуду выходного сигнала нейрона. Обычно нормализованный диапазон амплитуд выхода нейрона лежит в интервале </w:t>
      </w:r>
      <w:r w:rsidRPr="00E2758F">
        <w:t xml:space="preserve">[0, 1] </w:t>
      </w:r>
      <w:r>
        <w:t xml:space="preserve">или </w:t>
      </w:r>
      <w:r w:rsidRPr="00E2758F">
        <w:t>[-1, 1].</w:t>
      </w:r>
    </w:p>
    <w:p w:rsidR="00CF4668" w:rsidRDefault="00CF4668" w:rsidP="00CF4668">
      <w:pPr>
        <w:pStyle w:val="2"/>
      </w:pPr>
      <w:bookmarkStart w:id="13" w:name="_Toc312357686"/>
      <w:r>
        <w:t>Архитектуры нейронных сетей</w:t>
      </w:r>
      <w:bookmarkEnd w:id="13"/>
    </w:p>
    <w:p w:rsidR="00CF4668" w:rsidRDefault="00CF4668" w:rsidP="002C5096">
      <w:pPr>
        <w:spacing w:line="240" w:lineRule="auto"/>
        <w:ind w:firstLine="706"/>
        <w:jc w:val="both"/>
      </w:pPr>
      <w:r>
        <w:t xml:space="preserve">В общем случае можно выделить три фундаментальных класса </w:t>
      </w:r>
      <w:proofErr w:type="spellStart"/>
      <w:r>
        <w:t>нейросетевых</w:t>
      </w:r>
      <w:proofErr w:type="spellEnd"/>
      <w:r>
        <w:t xml:space="preserve"> </w:t>
      </w:r>
      <w:r w:rsidR="000F2E59">
        <w:t>архитектур.</w:t>
      </w:r>
    </w:p>
    <w:p w:rsidR="000F2E59" w:rsidRDefault="000F2E59" w:rsidP="000F2E59">
      <w:pPr>
        <w:pStyle w:val="3"/>
      </w:pPr>
      <w:bookmarkStart w:id="14" w:name="_Toc312357687"/>
      <w:r>
        <w:t>Однослойные сети прямого распространения</w:t>
      </w:r>
      <w:bookmarkEnd w:id="14"/>
    </w:p>
    <w:p w:rsidR="000F2E59" w:rsidRDefault="000F2E59" w:rsidP="002C5096">
      <w:pPr>
        <w:spacing w:line="240" w:lineRule="auto"/>
        <w:ind w:firstLine="706"/>
        <w:jc w:val="both"/>
      </w:pPr>
      <w:r>
        <w:t>В многослойной нейронной сети нейроны располагаются по слоям. В простейшем случае в такой сети существует входной слой узлов источника, информация от которого передается на выходной слой нейронов (вычислительные узлы), но не наоборот. Такая сеть называется сетью прямого распространения или ацикличной сетью.</w:t>
      </w:r>
    </w:p>
    <w:p w:rsidR="000F2E59" w:rsidRDefault="00C3052D" w:rsidP="000F2E59">
      <w:pPr>
        <w:pStyle w:val="3"/>
      </w:pPr>
      <w:r>
        <w:rPr>
          <w:noProof/>
          <w:lang w:eastAsia="ru-RU"/>
        </w:rPr>
        <w:drawing>
          <wp:anchor distT="0" distB="0" distL="114300" distR="114300" simplePos="0" relativeHeight="251660288" behindDoc="0" locked="0" layoutInCell="1" allowOverlap="1">
            <wp:simplePos x="0" y="0"/>
            <wp:positionH relativeFrom="margin">
              <wp:posOffset>1960880</wp:posOffset>
            </wp:positionH>
            <wp:positionV relativeFrom="margin">
              <wp:posOffset>4757420</wp:posOffset>
            </wp:positionV>
            <wp:extent cx="2184400" cy="318198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4400" cy="3181985"/>
                    </a:xfrm>
                    <a:prstGeom prst="rect">
                      <a:avLst/>
                    </a:prstGeom>
                    <a:noFill/>
                    <a:ln>
                      <a:noFill/>
                    </a:ln>
                  </pic:spPr>
                </pic:pic>
              </a:graphicData>
            </a:graphic>
          </wp:anchor>
        </w:drawing>
      </w:r>
      <w:bookmarkStart w:id="15" w:name="_Toc312357688"/>
      <w:r w:rsidR="000F2E59">
        <w:t>Многослойные сети прямого распространения</w:t>
      </w:r>
      <w:bookmarkEnd w:id="15"/>
    </w:p>
    <w:p w:rsidR="00C3052D" w:rsidRPr="00C3052D" w:rsidRDefault="00C3052D" w:rsidP="00C3052D">
      <w:pPr>
        <w:jc w:val="center"/>
        <w:rPr>
          <w:rFonts w:cs="Times New Roman"/>
        </w:rPr>
      </w:pPr>
      <w:r w:rsidRPr="00255781">
        <w:rPr>
          <w:rFonts w:cs="Times New Roman"/>
        </w:rPr>
        <w:t>Рисунок</w:t>
      </w:r>
      <w:r>
        <w:rPr>
          <w:rFonts w:cs="Times New Roman"/>
        </w:rPr>
        <w:t xml:space="preserve"> 1 – Схема многослойной сети прямого распространения</w:t>
      </w:r>
    </w:p>
    <w:p w:rsidR="000F2E59" w:rsidRDefault="000F2E59" w:rsidP="00C3052D">
      <w:pPr>
        <w:spacing w:line="240" w:lineRule="auto"/>
        <w:ind w:firstLine="706"/>
        <w:jc w:val="both"/>
      </w:pPr>
      <w:r>
        <w:t>Другой класс нейронных сетей прямого распространения характеризуется наличием одного или нескольких скрытых слоев, узлы которых называются скрытыми нейронами. Функция последних заключается в посредни</w:t>
      </w:r>
      <w:r w:rsidR="006A1AB5">
        <w:t>честве между внешним входным с</w:t>
      </w:r>
      <w:r>
        <w:t xml:space="preserve">игналом и выходом нейронной сети. Такая сеть позволяет выделять глобальные свойства данных с помощью локальных соединений за счет наличия дополнительных </w:t>
      </w:r>
      <w:proofErr w:type="spellStart"/>
      <w:r>
        <w:lastRenderedPageBreak/>
        <w:t>синаптических</w:t>
      </w:r>
      <w:proofErr w:type="spellEnd"/>
      <w:r>
        <w:t xml:space="preserve"> связей и повышения уровня взаимодействия нейронов.</w:t>
      </w:r>
      <w:r w:rsidR="006A1AB5">
        <w:t xml:space="preserve"> Способность скрытых нейронов выделять статистические зависимости высокого порядка особенно существенна, когда размер входного слоя достаточно велик.</w:t>
      </w:r>
    </w:p>
    <w:p w:rsidR="00C3052D" w:rsidRDefault="006A1AB5" w:rsidP="000102CC">
      <w:pPr>
        <w:spacing w:line="240" w:lineRule="auto"/>
        <w:ind w:firstLine="706"/>
        <w:jc w:val="both"/>
      </w:pPr>
      <w:r>
        <w:t>Узлы источника входного слоя сети формируют соответствующие элементы шаблона активации (входной вектор), которые составляют входной сигнал, поступающий на нейроны второго слоя. Выходные сигналы второго слоя используются в качестве входных для третьего слоя и т.д. Обычно нейроны каждого из слоев сети используют в качестве входных сигналов выходные сигналы нейронов только предыдущего слоя. Набор выходных сигналов нейронов выходного слоя сети определяет общий отклик сети на данный входной образ, сформированный узлами источника входного слоя.</w:t>
      </w:r>
    </w:p>
    <w:p w:rsidR="007E2C18" w:rsidRDefault="007E2C18" w:rsidP="007E2C18">
      <w:pPr>
        <w:pStyle w:val="3"/>
      </w:pPr>
      <w:bookmarkStart w:id="16" w:name="_Toc312357689"/>
      <w:r>
        <w:t>Рекуррентные сети</w:t>
      </w:r>
      <w:bookmarkEnd w:id="16"/>
    </w:p>
    <w:p w:rsidR="007E2C18" w:rsidRDefault="007E2C18" w:rsidP="002C5096">
      <w:pPr>
        <w:spacing w:line="240" w:lineRule="auto"/>
        <w:ind w:firstLine="706"/>
        <w:jc w:val="both"/>
      </w:pPr>
      <w:r>
        <w:t>Рекуррентная нейронная сеть отличается от сети прямого распространения наличием по крайней мере одной обратной связи. Например, рекуррентная сеть может состоять из единственного слоя нейронов, каждый из которых направляет свой выходной сигнал на входы всех остальных нейронов сети.</w:t>
      </w:r>
    </w:p>
    <w:p w:rsidR="005000C9" w:rsidRDefault="005000C9" w:rsidP="005000C9">
      <w:pPr>
        <w:pStyle w:val="2"/>
      </w:pPr>
      <w:bookmarkStart w:id="17" w:name="_Toc312357690"/>
      <w:r>
        <w:t>Обучение нейронных сетей</w:t>
      </w:r>
      <w:bookmarkEnd w:id="17"/>
    </w:p>
    <w:p w:rsidR="005000C9" w:rsidRDefault="005000C9" w:rsidP="000102CC">
      <w:pPr>
        <w:spacing w:line="240" w:lineRule="auto"/>
        <w:ind w:firstLine="706"/>
        <w:jc w:val="both"/>
      </w:pPr>
      <w:r>
        <w:t>Самым важным свойством нейронных сетей является их способность обучаться на основе данных окружающей среды и в результате обучения повышать свою производительность. Повышение производительности происходит со вр</w:t>
      </w:r>
      <w:r w:rsidR="000102CC">
        <w:t>е</w:t>
      </w:r>
      <w:r>
        <w:t xml:space="preserve">менем в соответствии с определенными правилами. Обучение нейронной сети происходит посредством интерактивного процесса корректировки </w:t>
      </w:r>
      <w:proofErr w:type="spellStart"/>
      <w:r>
        <w:t>синаптических</w:t>
      </w:r>
      <w:proofErr w:type="spellEnd"/>
      <w:r>
        <w:t xml:space="preserve"> весов и порогов.</w:t>
      </w:r>
    </w:p>
    <w:p w:rsidR="005000C9" w:rsidRDefault="005000C9" w:rsidP="000102CC">
      <w:pPr>
        <w:spacing w:line="240" w:lineRule="auto"/>
        <w:ind w:firstLine="706"/>
        <w:jc w:val="both"/>
      </w:pPr>
      <w:r>
        <w:t>Обучение нейронной сети – это процесс, в котором свободные параметры нейронной сети настраиваются посредством моделирования среды, в которую эта сеть встроена. Тип обучения определяется способом подстройка этих параметров.</w:t>
      </w:r>
    </w:p>
    <w:p w:rsidR="00924A6D" w:rsidRDefault="00924A6D" w:rsidP="000102CC">
      <w:pPr>
        <w:spacing w:line="240" w:lineRule="auto"/>
        <w:ind w:firstLine="706"/>
        <w:jc w:val="both"/>
      </w:pPr>
      <w:r>
        <w:t>Это определение процесса обучения предполагает следующую последовательность событий:</w:t>
      </w:r>
    </w:p>
    <w:p w:rsidR="00924A6D" w:rsidRDefault="00924A6D" w:rsidP="000102CC">
      <w:pPr>
        <w:pStyle w:val="a7"/>
        <w:numPr>
          <w:ilvl w:val="0"/>
          <w:numId w:val="24"/>
        </w:numPr>
        <w:spacing w:line="240" w:lineRule="auto"/>
        <w:ind w:left="1426"/>
        <w:jc w:val="both"/>
      </w:pPr>
      <w:r>
        <w:t>В нейронную сеть поступают стимулы из внешней среды.</w:t>
      </w:r>
    </w:p>
    <w:p w:rsidR="00924A6D" w:rsidRDefault="00924A6D" w:rsidP="000102CC">
      <w:pPr>
        <w:pStyle w:val="a7"/>
        <w:numPr>
          <w:ilvl w:val="0"/>
          <w:numId w:val="24"/>
        </w:numPr>
        <w:spacing w:line="240" w:lineRule="auto"/>
        <w:ind w:left="1426"/>
        <w:jc w:val="both"/>
      </w:pPr>
      <w:r>
        <w:t>В результате этого изменяются свободные параметры нейронной сети.</w:t>
      </w:r>
    </w:p>
    <w:p w:rsidR="00924A6D" w:rsidRDefault="00924A6D" w:rsidP="000102CC">
      <w:pPr>
        <w:pStyle w:val="a7"/>
        <w:numPr>
          <w:ilvl w:val="0"/>
          <w:numId w:val="24"/>
        </w:numPr>
        <w:spacing w:line="240" w:lineRule="auto"/>
        <w:ind w:left="1426"/>
        <w:jc w:val="both"/>
      </w:pPr>
      <w:r>
        <w:t>После изменения внутренней структуры нейронная сеть отвечает а возбуждения уже иным образом.</w:t>
      </w:r>
    </w:p>
    <w:p w:rsidR="00924A6D" w:rsidRDefault="00924A6D" w:rsidP="000102CC">
      <w:pPr>
        <w:spacing w:line="240" w:lineRule="auto"/>
        <w:ind w:firstLine="706"/>
        <w:jc w:val="both"/>
      </w:pPr>
      <w:r>
        <w:t>Этот набор правил называется алгоритмом обучения.</w:t>
      </w:r>
    </w:p>
    <w:p w:rsidR="00924A6D" w:rsidRDefault="00924A6D" w:rsidP="00924A6D">
      <w:pPr>
        <w:pStyle w:val="3"/>
      </w:pPr>
      <w:bookmarkStart w:id="18" w:name="_Toc312357691"/>
      <w:r>
        <w:t>Обучение, основанное на коррекции ошибок</w:t>
      </w:r>
      <w:bookmarkEnd w:id="18"/>
    </w:p>
    <w:p w:rsidR="002104C9" w:rsidRDefault="002104C9" w:rsidP="000102CC">
      <w:pPr>
        <w:spacing w:line="240" w:lineRule="auto"/>
        <w:ind w:firstLine="706"/>
        <w:jc w:val="both"/>
      </w:pPr>
      <w:r>
        <w:t xml:space="preserve">Пусть у нас есть нейрон, который необходимо обучить. Этот нейрон работает под управлением вектора сигнала, производимого одним или несколькими скрытыми слоями нейронов, которые, в свою очередь, получают информацию от входного вектора возбуждения, передаваемого начальным узлам нейронной сети. Сравнивая выходной сигнал нейрона с желаемым выходом, получаем их разность – сигнал ошибки. Этот сигнал инициализирует механизм управления, цель которого заключается в применении последовательности корректировок к </w:t>
      </w:r>
      <w:proofErr w:type="spellStart"/>
      <w:r>
        <w:t>синаптическим</w:t>
      </w:r>
      <w:proofErr w:type="spellEnd"/>
      <w:r>
        <w:t xml:space="preserve"> весам нейрона. Эти изменения нацелены на пошаговое приближение выходного сигнала к желаемому. Эта цель достигается за счет минимизации функции стоимости или индекса производительности. Пошаговая корректировка </w:t>
      </w:r>
      <w:proofErr w:type="spellStart"/>
      <w:r>
        <w:t>синаптических</w:t>
      </w:r>
      <w:proofErr w:type="spellEnd"/>
      <w:r>
        <w:t xml:space="preserve"> весов нейрона продолжается до тех пор, </w:t>
      </w:r>
      <w:proofErr w:type="spellStart"/>
      <w:r>
        <w:t>поа</w:t>
      </w:r>
      <w:proofErr w:type="spellEnd"/>
      <w:r>
        <w:t xml:space="preserve"> система не достигнет устойчивого состояния. В этой точке процесса обучение </w:t>
      </w:r>
      <w:proofErr w:type="spellStart"/>
      <w:r>
        <w:t>останавивается</w:t>
      </w:r>
      <w:proofErr w:type="spellEnd"/>
      <w:r>
        <w:t>.</w:t>
      </w:r>
    </w:p>
    <w:p w:rsidR="0019395B" w:rsidRDefault="0019395B" w:rsidP="0019395B">
      <w:pPr>
        <w:pStyle w:val="3"/>
      </w:pPr>
      <w:bookmarkStart w:id="19" w:name="_Toc312357692"/>
      <w:r>
        <w:lastRenderedPageBreak/>
        <w:t>Обучение на основе памяти.</w:t>
      </w:r>
      <w:bookmarkEnd w:id="19"/>
    </w:p>
    <w:p w:rsidR="0019395B" w:rsidRDefault="0019395B" w:rsidP="000102CC">
      <w:pPr>
        <w:spacing w:line="240" w:lineRule="auto"/>
        <w:ind w:firstLine="706"/>
        <w:jc w:val="both"/>
      </w:pPr>
      <w:r>
        <w:t>При обучении на основе памяти весь прошлый опыт накапливается в большом хранилище правильно классифицированных примеров вида вход-выход.</w:t>
      </w:r>
    </w:p>
    <w:p w:rsidR="0019395B" w:rsidRDefault="0019395B" w:rsidP="0019395B">
      <w:pPr>
        <w:pStyle w:val="3"/>
      </w:pPr>
      <w:bookmarkStart w:id="20" w:name="_Toc312357693"/>
      <w:r>
        <w:t xml:space="preserve">Обучение </w:t>
      </w:r>
      <w:proofErr w:type="spellStart"/>
      <w:r>
        <w:t>Хебба</w:t>
      </w:r>
      <w:bookmarkEnd w:id="20"/>
      <w:proofErr w:type="spellEnd"/>
    </w:p>
    <w:p w:rsidR="0019395B" w:rsidRDefault="0019395B" w:rsidP="000102CC">
      <w:pPr>
        <w:spacing w:line="240" w:lineRule="auto"/>
        <w:ind w:firstLine="706"/>
        <w:jc w:val="both"/>
      </w:pPr>
      <w:r>
        <w:t xml:space="preserve">Постулат обучения </w:t>
      </w:r>
      <w:proofErr w:type="spellStart"/>
      <w:r>
        <w:t>Хебба</w:t>
      </w:r>
      <w:proofErr w:type="spellEnd"/>
      <w:r>
        <w:t xml:space="preserve"> является самым старым и самым известным среди всех правил обучения: если аксон клетки А находится на достаточно близком расстоянии от клетки В и постоянно или периодически участвует в ее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p>
    <w:p w:rsidR="0019395B" w:rsidRDefault="0019395B" w:rsidP="000102CC">
      <w:pPr>
        <w:spacing w:line="240" w:lineRule="auto"/>
        <w:ind w:firstLine="706"/>
        <w:jc w:val="both"/>
      </w:pPr>
      <w:proofErr w:type="spellStart"/>
      <w:r>
        <w:t>Хебб</w:t>
      </w:r>
      <w:proofErr w:type="spellEnd"/>
      <w:r>
        <w:t xml:space="preserve"> предложил положить это наблюдение в основу процесса ассоциативного обучения (на клеточном уровне). По его мнению, это должно было привести к постоянной модификации шаблона активности пространственно-распределенного «ансамбля нервных клеток».</w:t>
      </w:r>
    </w:p>
    <w:p w:rsidR="0019395B" w:rsidRDefault="0019395B" w:rsidP="000102CC">
      <w:pPr>
        <w:spacing w:line="240" w:lineRule="auto"/>
        <w:ind w:firstLine="706"/>
        <w:jc w:val="both"/>
      </w:pPr>
      <w:r>
        <w:t>Это утверждение можно перефразировать в следующее правило:</w:t>
      </w:r>
    </w:p>
    <w:p w:rsidR="0019395B" w:rsidRDefault="0019395B" w:rsidP="000102CC">
      <w:pPr>
        <w:pStyle w:val="a7"/>
        <w:numPr>
          <w:ilvl w:val="0"/>
          <w:numId w:val="25"/>
        </w:numPr>
        <w:spacing w:line="240" w:lineRule="auto"/>
        <w:ind w:left="1426"/>
        <w:jc w:val="both"/>
      </w:pPr>
      <w:r>
        <w:t>Если два нейрона по обе стороны синапса активизируются одновременно (синхронно), то прочность этого соединения возрастает.</w:t>
      </w:r>
    </w:p>
    <w:p w:rsidR="0019395B" w:rsidRDefault="0019395B" w:rsidP="000102CC">
      <w:pPr>
        <w:pStyle w:val="a7"/>
        <w:numPr>
          <w:ilvl w:val="0"/>
          <w:numId w:val="25"/>
        </w:numPr>
        <w:spacing w:line="240" w:lineRule="auto"/>
        <w:ind w:left="1426"/>
        <w:jc w:val="both"/>
      </w:pPr>
      <w:r>
        <w:t>Если два нейрона по обе стороны синапса активизируются асинхронно, то такой синапс ослабляется или вообще отмирает.</w:t>
      </w:r>
    </w:p>
    <w:p w:rsidR="0019395B" w:rsidRDefault="0019395B" w:rsidP="0019395B">
      <w:pPr>
        <w:pStyle w:val="3"/>
      </w:pPr>
      <w:bookmarkStart w:id="21" w:name="_Toc312357694"/>
      <w:r>
        <w:t>Конкурентное обучение</w:t>
      </w:r>
      <w:bookmarkEnd w:id="21"/>
    </w:p>
    <w:p w:rsidR="0019395B" w:rsidRDefault="00E73FE7" w:rsidP="000102CC">
      <w:pPr>
        <w:spacing w:line="240" w:lineRule="auto"/>
        <w:ind w:firstLine="706"/>
        <w:jc w:val="both"/>
      </w:pPr>
      <w:r>
        <w:t xml:space="preserve">В конкурентном обучении выходные нейроны нейронной сети конкурируют между собой за право быть активизированными. Если в нейронной сети, основанной на обучении </w:t>
      </w:r>
      <w:proofErr w:type="spellStart"/>
      <w:r>
        <w:t>Хебба</w:t>
      </w:r>
      <w:proofErr w:type="spellEnd"/>
      <w:r>
        <w:t>, одновременно в возбужденном состоянии может находиться несколько нейронов, то в конкурентной в каждый момент времени может быть активным только один нейрон. Благодаря этому свойству конкурентное обучение очень удобно использовать для изучения статистических свойств, используемых в задачах классификации входных образов.</w:t>
      </w:r>
    </w:p>
    <w:p w:rsidR="00E73FE7" w:rsidRDefault="00E73FE7" w:rsidP="000102CC">
      <w:pPr>
        <w:spacing w:line="240" w:lineRule="auto"/>
        <w:ind w:firstLine="706"/>
        <w:jc w:val="both"/>
      </w:pPr>
      <w:r>
        <w:t>Правило конкурентного обучения основано на использовании трех основных элементов:</w:t>
      </w:r>
    </w:p>
    <w:p w:rsidR="00E73FE7" w:rsidRDefault="00E73FE7" w:rsidP="000102CC">
      <w:pPr>
        <w:pStyle w:val="a7"/>
        <w:numPr>
          <w:ilvl w:val="0"/>
          <w:numId w:val="26"/>
        </w:numPr>
        <w:spacing w:line="240" w:lineRule="auto"/>
        <w:ind w:left="1426"/>
        <w:jc w:val="both"/>
      </w:pPr>
      <w:r>
        <w:t xml:space="preserve">Множество одинаковых нейронов со случайно распределенными </w:t>
      </w:r>
      <w:proofErr w:type="spellStart"/>
      <w:r>
        <w:t>синаптическими</w:t>
      </w:r>
      <w:proofErr w:type="spellEnd"/>
      <w:r>
        <w:t xml:space="preserve"> весами, приводящими к различной реакции </w:t>
      </w:r>
      <w:proofErr w:type="spellStart"/>
      <w:r>
        <w:t>ейронов</w:t>
      </w:r>
      <w:proofErr w:type="spellEnd"/>
      <w:r>
        <w:t xml:space="preserve"> на один и тот же входной сигнал.</w:t>
      </w:r>
    </w:p>
    <w:p w:rsidR="00E73FE7" w:rsidRDefault="00E73FE7" w:rsidP="000102CC">
      <w:pPr>
        <w:pStyle w:val="a7"/>
        <w:numPr>
          <w:ilvl w:val="0"/>
          <w:numId w:val="26"/>
        </w:numPr>
        <w:spacing w:line="240" w:lineRule="auto"/>
        <w:ind w:left="1426"/>
        <w:jc w:val="both"/>
      </w:pPr>
      <w:r>
        <w:t>Предельное значение «силы» каждого нейрона.</w:t>
      </w:r>
    </w:p>
    <w:p w:rsidR="00E73FE7" w:rsidRDefault="00E73FE7" w:rsidP="000102CC">
      <w:pPr>
        <w:pStyle w:val="a7"/>
        <w:numPr>
          <w:ilvl w:val="0"/>
          <w:numId w:val="26"/>
        </w:numPr>
        <w:spacing w:line="240" w:lineRule="auto"/>
        <w:ind w:left="1426"/>
        <w:jc w:val="both"/>
      </w:pPr>
      <w:r>
        <w:t>Механизм, позволяющий нейронам конкурировать за право отклика на данное подмножество и определяющий единственный активный выходной нейрон. Нейрон, победивший в соревновании, называют нейроном-победителем, а принцип конкурентного обучения формулируют в виде «победитель забирает все».</w:t>
      </w:r>
    </w:p>
    <w:p w:rsidR="009C2430" w:rsidRDefault="009C2430" w:rsidP="000102CC">
      <w:pPr>
        <w:spacing w:line="240" w:lineRule="auto"/>
        <w:ind w:firstLine="706"/>
        <w:jc w:val="both"/>
      </w:pPr>
      <w:r>
        <w:t>Таким образом, каждый отдельный нейрон сети соответствует группе близких образов. При этом нейроны становятся детекторами признаков различных классов входных образов.</w:t>
      </w:r>
    </w:p>
    <w:p w:rsidR="009C2430" w:rsidRDefault="009C2430" w:rsidP="009C2430">
      <w:pPr>
        <w:pStyle w:val="3"/>
      </w:pPr>
      <w:bookmarkStart w:id="22" w:name="_Toc312357695"/>
      <w:r>
        <w:t>Обучение Больцмана</w:t>
      </w:r>
      <w:bookmarkEnd w:id="22"/>
    </w:p>
    <w:p w:rsidR="009C2430" w:rsidRPr="009C2430" w:rsidRDefault="009C2430" w:rsidP="000102CC">
      <w:pPr>
        <w:spacing w:line="240" w:lineRule="auto"/>
        <w:ind w:firstLine="706"/>
        <w:jc w:val="both"/>
      </w:pPr>
      <w:r>
        <w:t>Правило обучения Больцмана представляет собой стохастический алгоритм обучения, основанный на идеях статистической механики.</w:t>
      </w:r>
    </w:p>
    <w:p w:rsidR="004E66D6" w:rsidRPr="004E66D6" w:rsidRDefault="00487F49" w:rsidP="004E66D6">
      <w:pPr>
        <w:pStyle w:val="1"/>
        <w:rPr>
          <w:rFonts w:cs="Times New Roman"/>
          <w:szCs w:val="24"/>
        </w:rPr>
      </w:pPr>
      <w:bookmarkStart w:id="23" w:name="_Toc312357696"/>
      <w:r>
        <w:lastRenderedPageBreak/>
        <w:t>Механизм распознавания символов</w:t>
      </w:r>
      <w:bookmarkEnd w:id="23"/>
    </w:p>
    <w:p w:rsidR="00487F49" w:rsidRPr="009C5990" w:rsidRDefault="00487F49" w:rsidP="00487F49">
      <w:pPr>
        <w:spacing w:line="240" w:lineRule="auto"/>
        <w:ind w:firstLine="708"/>
        <w:jc w:val="both"/>
        <w:rPr>
          <w:rFonts w:cs="Times New Roman"/>
          <w:szCs w:val="24"/>
        </w:rPr>
      </w:pPr>
      <w:r w:rsidRPr="009C5990">
        <w:rPr>
          <w:rFonts w:cs="Times New Roman"/>
          <w:szCs w:val="24"/>
        </w:rPr>
        <w:t>В качестве механизма распознавания символов выбраны сверточные нейронные сети – одни из самых эффективных на данных момент нейронных сетей.</w:t>
      </w:r>
      <w:r>
        <w:rPr>
          <w:rFonts w:cs="Times New Roman"/>
          <w:szCs w:val="24"/>
        </w:rPr>
        <w:t xml:space="preserve"> </w:t>
      </w:r>
      <w:r w:rsidR="005E0B47">
        <w:rPr>
          <w:rFonts w:cs="Times New Roman"/>
          <w:szCs w:val="24"/>
        </w:rPr>
        <w:t>[</w:t>
      </w:r>
      <w:r w:rsidR="005E0B47" w:rsidRPr="005E0B47">
        <w:rPr>
          <w:rFonts w:cs="Times New Roman"/>
          <w:szCs w:val="24"/>
        </w:rPr>
        <w:t>2</w:t>
      </w:r>
      <w:r w:rsidRPr="003F780A">
        <w:rPr>
          <w:rFonts w:cs="Times New Roman"/>
          <w:szCs w:val="24"/>
        </w:rPr>
        <w:t>]</w:t>
      </w:r>
      <w:r w:rsidRPr="009C5990">
        <w:rPr>
          <w:rFonts w:cs="Times New Roman"/>
          <w:szCs w:val="24"/>
        </w:rPr>
        <w:t xml:space="preserve"> Они, в отличие от обычных </w:t>
      </w:r>
      <w:proofErr w:type="spellStart"/>
      <w:r w:rsidRPr="009C5990">
        <w:rPr>
          <w:rFonts w:cs="Times New Roman"/>
          <w:szCs w:val="24"/>
        </w:rPr>
        <w:t>полносвязных</w:t>
      </w:r>
      <w:proofErr w:type="spellEnd"/>
      <w:r w:rsidRPr="009C5990">
        <w:rPr>
          <w:rFonts w:cs="Times New Roman"/>
          <w:szCs w:val="24"/>
        </w:rPr>
        <w:t xml:space="preserve"> сетей, позволяют существенно сэкономить на памяти, необходимой для хранения нейронной сети, так как использует ограниченное число весов соединений. </w:t>
      </w:r>
    </w:p>
    <w:p w:rsidR="00487F49" w:rsidRPr="009C5990" w:rsidRDefault="00487F49" w:rsidP="00487F49">
      <w:pPr>
        <w:spacing w:line="240" w:lineRule="auto"/>
        <w:ind w:firstLine="708"/>
        <w:jc w:val="both"/>
        <w:rPr>
          <w:rFonts w:cs="Times New Roman"/>
          <w:szCs w:val="24"/>
        </w:rPr>
      </w:pPr>
      <w:r w:rsidRPr="009C5990">
        <w:rPr>
          <w:rFonts w:cs="Times New Roman"/>
          <w:szCs w:val="24"/>
        </w:rPr>
        <w:t>Идея сверточных нейронных сетей заключается в чередовании сверточных слоев (</w:t>
      </w:r>
      <w:proofErr w:type="spellStart"/>
      <w:r w:rsidRPr="009C5990">
        <w:rPr>
          <w:rFonts w:cs="Times New Roman"/>
          <w:szCs w:val="24"/>
        </w:rPr>
        <w:t>C-layers</w:t>
      </w:r>
      <w:proofErr w:type="spellEnd"/>
      <w:r w:rsidRPr="009C5990">
        <w:rPr>
          <w:rFonts w:cs="Times New Roman"/>
          <w:szCs w:val="24"/>
        </w:rPr>
        <w:t xml:space="preserve">), </w:t>
      </w:r>
      <w:proofErr w:type="spellStart"/>
      <w:r w:rsidRPr="009C5990">
        <w:rPr>
          <w:rFonts w:cs="Times New Roman"/>
          <w:szCs w:val="24"/>
        </w:rPr>
        <w:t>субдискретизирующих</w:t>
      </w:r>
      <w:proofErr w:type="spellEnd"/>
      <w:r w:rsidRPr="009C5990">
        <w:rPr>
          <w:rFonts w:cs="Times New Roman"/>
          <w:szCs w:val="24"/>
        </w:rPr>
        <w:t xml:space="preserve"> слоев (</w:t>
      </w:r>
      <w:proofErr w:type="spellStart"/>
      <w:r w:rsidRPr="009C5990">
        <w:rPr>
          <w:rFonts w:cs="Times New Roman"/>
          <w:szCs w:val="24"/>
        </w:rPr>
        <w:t>S-layers</w:t>
      </w:r>
      <w:proofErr w:type="spellEnd"/>
      <w:r w:rsidRPr="009C5990">
        <w:rPr>
          <w:rFonts w:cs="Times New Roman"/>
          <w:szCs w:val="24"/>
        </w:rPr>
        <w:t xml:space="preserve">) и наличии </w:t>
      </w:r>
      <w:proofErr w:type="spellStart"/>
      <w:r w:rsidRPr="009C5990">
        <w:rPr>
          <w:rFonts w:cs="Times New Roman"/>
          <w:szCs w:val="24"/>
        </w:rPr>
        <w:t>полносвязных</w:t>
      </w:r>
      <w:proofErr w:type="spellEnd"/>
      <w:r w:rsidRPr="009C5990">
        <w:rPr>
          <w:rFonts w:cs="Times New Roman"/>
          <w:szCs w:val="24"/>
        </w:rPr>
        <w:t xml:space="preserve"> (</w:t>
      </w:r>
      <w:proofErr w:type="spellStart"/>
      <w:r w:rsidRPr="009C5990">
        <w:rPr>
          <w:rFonts w:cs="Times New Roman"/>
          <w:szCs w:val="24"/>
        </w:rPr>
        <w:t>F-layers</w:t>
      </w:r>
      <w:proofErr w:type="spellEnd"/>
      <w:r w:rsidRPr="009C5990">
        <w:rPr>
          <w:rFonts w:cs="Times New Roman"/>
          <w:szCs w:val="24"/>
        </w:rPr>
        <w:t>) слоев на выходе.</w:t>
      </w:r>
    </w:p>
    <w:p w:rsidR="00487F49" w:rsidRPr="009C5990" w:rsidRDefault="00487F49" w:rsidP="00487F49">
      <w:pPr>
        <w:spacing w:line="240" w:lineRule="auto"/>
        <w:ind w:firstLine="708"/>
        <w:jc w:val="both"/>
        <w:rPr>
          <w:rFonts w:cs="Times New Roman"/>
          <w:szCs w:val="24"/>
        </w:rPr>
      </w:pPr>
      <w:r w:rsidRPr="009C5990">
        <w:rPr>
          <w:rFonts w:cs="Times New Roman"/>
          <w:szCs w:val="24"/>
        </w:rPr>
        <w:t>Такая архитектура заключае</w:t>
      </w:r>
      <w:r w:rsidR="005E0B47">
        <w:rPr>
          <w:rFonts w:cs="Times New Roman"/>
          <w:szCs w:val="24"/>
        </w:rPr>
        <w:t>т в себе 3 основных парадигмы [</w:t>
      </w:r>
      <w:r w:rsidR="005E0B47" w:rsidRPr="005E0B47">
        <w:rPr>
          <w:rFonts w:cs="Times New Roman"/>
          <w:szCs w:val="24"/>
        </w:rPr>
        <w:t>1</w:t>
      </w:r>
      <w:r w:rsidRPr="009C5990">
        <w:rPr>
          <w:rFonts w:cs="Times New Roman"/>
          <w:szCs w:val="24"/>
        </w:rPr>
        <w:t>]:</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Локальное восприятие.</w:t>
      </w:r>
    </w:p>
    <w:p w:rsidR="00487F49" w:rsidRPr="009C5990" w:rsidRDefault="00487F49" w:rsidP="00487F49">
      <w:pPr>
        <w:pStyle w:val="a7"/>
        <w:numPr>
          <w:ilvl w:val="0"/>
          <w:numId w:val="14"/>
        </w:numPr>
        <w:spacing w:line="240" w:lineRule="auto"/>
        <w:ind w:left="426"/>
        <w:jc w:val="both"/>
        <w:rPr>
          <w:rFonts w:cs="Times New Roman"/>
          <w:szCs w:val="24"/>
        </w:rPr>
      </w:pPr>
      <w:r w:rsidRPr="009C5990">
        <w:rPr>
          <w:rFonts w:cs="Times New Roman"/>
          <w:szCs w:val="24"/>
        </w:rPr>
        <w:t>Разделяемые веса.</w:t>
      </w:r>
    </w:p>
    <w:p w:rsidR="00487F49" w:rsidRPr="009C5990" w:rsidRDefault="00487F49" w:rsidP="00487F49">
      <w:pPr>
        <w:pStyle w:val="a7"/>
        <w:numPr>
          <w:ilvl w:val="0"/>
          <w:numId w:val="14"/>
        </w:numPr>
        <w:spacing w:line="240" w:lineRule="auto"/>
        <w:ind w:left="426"/>
        <w:jc w:val="both"/>
        <w:rPr>
          <w:rFonts w:cs="Times New Roman"/>
          <w:szCs w:val="24"/>
        </w:rPr>
      </w:pPr>
      <w:proofErr w:type="spellStart"/>
      <w:r w:rsidRPr="009C5990">
        <w:rPr>
          <w:rFonts w:cs="Times New Roman"/>
          <w:szCs w:val="24"/>
        </w:rPr>
        <w:t>Субдискретизация</w:t>
      </w:r>
      <w:proofErr w:type="spellEnd"/>
      <w:r w:rsidRPr="009C5990">
        <w:rPr>
          <w:rFonts w:cs="Times New Roman"/>
          <w:szCs w:val="24"/>
        </w:rPr>
        <w:t>.</w:t>
      </w:r>
    </w:p>
    <w:p w:rsidR="00487F49" w:rsidRPr="009C5990" w:rsidRDefault="00487F49" w:rsidP="00487F49">
      <w:pPr>
        <w:spacing w:line="240" w:lineRule="auto"/>
        <w:ind w:left="66" w:firstLine="643"/>
        <w:jc w:val="both"/>
        <w:rPr>
          <w:rFonts w:cs="Times New Roman"/>
          <w:szCs w:val="24"/>
        </w:rPr>
      </w:pPr>
      <w:r w:rsidRPr="009C5990">
        <w:rPr>
          <w:rFonts w:cs="Times New Roman"/>
          <w:szCs w:val="24"/>
        </w:rPr>
        <w:t>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w:t>
      </w:r>
    </w:p>
    <w:p w:rsidR="00487F49" w:rsidRDefault="00487F49" w:rsidP="00487F49">
      <w:pPr>
        <w:spacing w:line="240" w:lineRule="auto"/>
        <w:ind w:left="66" w:firstLine="643"/>
        <w:jc w:val="both"/>
        <w:rPr>
          <w:rFonts w:cs="Times New Roman"/>
          <w:szCs w:val="24"/>
        </w:rPr>
      </w:pPr>
      <w:r w:rsidRPr="009C5990">
        <w:rPr>
          <w:rFonts w:cs="Times New Roman"/>
          <w:szCs w:val="24"/>
        </w:rPr>
        <w:t xml:space="preserve">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w:t>
      </w:r>
      <m:oMath>
        <m:r>
          <w:rPr>
            <w:rFonts w:ascii="Cambria Math" w:hAnsi="Cambria Math" w:cs="Times New Roman"/>
            <w:szCs w:val="24"/>
          </w:rPr>
          <m:t>32х32</m:t>
        </m:r>
      </m:oMath>
      <w:r w:rsidRPr="009C5990">
        <w:rPr>
          <w:rFonts w:cs="Times New Roman"/>
          <w:szCs w:val="24"/>
        </w:rPr>
        <w:t xml:space="preserve"> пикселя, то каждый из нейронов следующего слоя примет на вход только небольшой участок этого изображения размером, к примеру, </w:t>
      </w:r>
      <m:oMath>
        <m:r>
          <w:rPr>
            <w:rFonts w:ascii="Cambria Math" w:hAnsi="Cambria Math" w:cs="Times New Roman"/>
            <w:szCs w:val="24"/>
          </w:rPr>
          <m:t>5х5</m:t>
        </m:r>
      </m:oMath>
      <w:r w:rsidRPr="009C5990">
        <w:rPr>
          <w:rFonts w:cs="Times New Roman"/>
          <w:szCs w:val="24"/>
        </w:rPr>
        <w:t>, причем каждый из фрагментов будет обработан одним и тем же набором.</w:t>
      </w:r>
    </w:p>
    <w:p w:rsidR="00CB6C0F" w:rsidRPr="00CB6C0F" w:rsidRDefault="00CB6C0F" w:rsidP="00CB6C0F">
      <w:pPr>
        <w:spacing w:line="240" w:lineRule="auto"/>
        <w:ind w:left="66" w:firstLine="643"/>
        <w:jc w:val="both"/>
        <w:rPr>
          <w:rFonts w:cs="Times New Roman"/>
          <w:szCs w:val="24"/>
        </w:rPr>
      </w:pPr>
      <w:r w:rsidRPr="00CB6C0F">
        <w:rPr>
          <w:rFonts w:cs="Times New Roman"/>
          <w:szCs w:val="24"/>
        </w:rPr>
        <w:t xml:space="preserve">Суть </w:t>
      </w:r>
      <w:proofErr w:type="spellStart"/>
      <w:r w:rsidRPr="00CB6C0F">
        <w:rPr>
          <w:rFonts w:cs="Times New Roman"/>
          <w:szCs w:val="24"/>
        </w:rPr>
        <w:t>субдискретизации</w:t>
      </w:r>
      <w:proofErr w:type="spellEnd"/>
      <w:r w:rsidRPr="00CB6C0F">
        <w:rPr>
          <w:rFonts w:cs="Times New Roman"/>
          <w:szCs w:val="24"/>
        </w:rPr>
        <w:t xml:space="preserve"> и S-слоев заключается в уменьшении пространственной размерности изображения. Т.е. входное изображение грубо (усреднением) уменьшается в заданное количество раз. Чаще всего в 2 раза, хотя может быть и не равномерное изменение, например, 2 по вертикали и 3 по горизонтали. </w:t>
      </w:r>
      <w:proofErr w:type="spellStart"/>
      <w:r w:rsidRPr="00CB6C0F">
        <w:rPr>
          <w:rFonts w:cs="Times New Roman"/>
          <w:szCs w:val="24"/>
        </w:rPr>
        <w:t>Субдискретизация</w:t>
      </w:r>
      <w:proofErr w:type="spellEnd"/>
      <w:r w:rsidRPr="00CB6C0F">
        <w:rPr>
          <w:rFonts w:cs="Times New Roman"/>
          <w:szCs w:val="24"/>
        </w:rPr>
        <w:t xml:space="preserve"> нужна для обеспечения инвариантности к масштабу.</w:t>
      </w:r>
    </w:p>
    <w:p w:rsidR="00CB6C0F" w:rsidRPr="009C5990" w:rsidRDefault="00CB6C0F" w:rsidP="00CB6C0F">
      <w:pPr>
        <w:spacing w:line="240" w:lineRule="auto"/>
        <w:ind w:left="66" w:firstLine="643"/>
        <w:jc w:val="both"/>
        <w:rPr>
          <w:rFonts w:cs="Times New Roman"/>
          <w:szCs w:val="24"/>
        </w:rPr>
      </w:pPr>
      <w:r w:rsidRPr="00CB6C0F">
        <w:rPr>
          <w:rFonts w:cs="Times New Roman"/>
          <w:szCs w:val="24"/>
        </w:rPr>
        <w:t>Чередование слоев позволяет составлять карты признаков из карт признаков, что на практике означает способность распознавания сложных иерархий признаков.</w:t>
      </w:r>
    </w:p>
    <w:p w:rsidR="00487F49" w:rsidRPr="009C5990" w:rsidRDefault="00487F49" w:rsidP="00487F49">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487F49" w:rsidRPr="009C5990" w:rsidRDefault="00487F49" w:rsidP="00487F49">
      <w:pPr>
        <w:spacing w:line="240" w:lineRule="auto"/>
        <w:ind w:firstLine="708"/>
        <w:jc w:val="both"/>
        <w:rPr>
          <w:rFonts w:cs="Times New Roman"/>
          <w:szCs w:val="24"/>
        </w:rPr>
      </w:pPr>
      <w:r w:rsidRPr="009C5990">
        <w:rPr>
          <w:rFonts w:cs="Times New Roman"/>
          <w:szCs w:val="24"/>
        </w:rPr>
        <w:t>В то же время сверточные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w:t>
      </w:r>
    </w:p>
    <w:p w:rsidR="00487F49" w:rsidRPr="009C5990" w:rsidRDefault="000102CC" w:rsidP="00487F49">
      <w:pPr>
        <w:spacing w:line="240" w:lineRule="auto"/>
        <w:ind w:firstLine="708"/>
        <w:jc w:val="both"/>
        <w:rPr>
          <w:rFonts w:cs="Times New Roman"/>
          <w:szCs w:val="24"/>
        </w:rPr>
      </w:pPr>
      <w:r>
        <w:rPr>
          <w:rFonts w:cs="Times New Roman"/>
          <w:szCs w:val="24"/>
        </w:rPr>
        <w:t>На рисунке 2</w:t>
      </w:r>
      <w:r w:rsidR="00487F49" w:rsidRPr="009C5990">
        <w:rPr>
          <w:rFonts w:cs="Times New Roman"/>
          <w:szCs w:val="24"/>
        </w:rPr>
        <w:t xml:space="preserve"> можно увидеть варианты символов для обучения нейронной сети распознаванию символа «3».</w:t>
      </w:r>
    </w:p>
    <w:p w:rsidR="00487F49" w:rsidRDefault="00487F49" w:rsidP="00487F49">
      <w:pPr>
        <w:jc w:val="center"/>
        <w:rPr>
          <w:rFonts w:cs="Times New Roman"/>
          <w:szCs w:val="24"/>
        </w:rPr>
      </w:pPr>
      <w:r w:rsidRPr="009C5990">
        <w:rPr>
          <w:rFonts w:cs="Times New Roman"/>
          <w:noProof/>
          <w:szCs w:val="24"/>
          <w:lang w:eastAsia="ru-RU"/>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0" cy="1409700"/>
                    </a:xfrm>
                    <a:prstGeom prst="rect">
                      <a:avLst/>
                    </a:prstGeom>
                  </pic:spPr>
                </pic:pic>
              </a:graphicData>
            </a:graphic>
          </wp:anchor>
        </w:drawing>
      </w:r>
      <w:r w:rsidR="002C5096">
        <w:rPr>
          <w:rFonts w:cs="Times New Roman"/>
          <w:szCs w:val="24"/>
        </w:rPr>
        <w:t xml:space="preserve">Рисунок </w:t>
      </w:r>
      <w:r w:rsidR="00C3052D">
        <w:rPr>
          <w:rFonts w:cs="Times New Roman"/>
          <w:szCs w:val="24"/>
        </w:rPr>
        <w:t>2</w:t>
      </w:r>
      <w:r>
        <w:rPr>
          <w:rFonts w:cs="Times New Roman"/>
          <w:szCs w:val="24"/>
        </w:rPr>
        <w:t xml:space="preserve"> – Набор символов для обучения</w:t>
      </w:r>
    </w:p>
    <w:p w:rsidR="00DA5477" w:rsidRPr="004E66D6" w:rsidRDefault="00D90733" w:rsidP="00DE6FFA">
      <w:pPr>
        <w:ind w:firstLine="284"/>
        <w:jc w:val="both"/>
      </w:pPr>
      <w:r>
        <w:t xml:space="preserve">В данном </w:t>
      </w:r>
      <w:r w:rsidR="00487F49">
        <w:t>проекте</w:t>
      </w:r>
      <w:r>
        <w:t xml:space="preserve"> </w:t>
      </w:r>
      <w:r w:rsidR="00487F49">
        <w:t>выбранная нейронная сеть</w:t>
      </w:r>
      <w:r w:rsidR="00DA5477" w:rsidRPr="004E66D6">
        <w:t xml:space="preserve"> из пяти уровней:</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cs="Times New Roman"/>
          <w:szCs w:val="24"/>
        </w:rPr>
        <w:t xml:space="preserve">Входной (нулевой) уровень получает на вход изображение размера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(точное значение </w:t>
      </w:r>
      <m:oMath>
        <m:r>
          <w:rPr>
            <w:rFonts w:ascii="Cambria Math" w:eastAsiaTheme="minorEastAsia" w:hAnsi="Cambria Math" w:cs="Times New Roman"/>
            <w:szCs w:val="24"/>
            <w:lang w:val="en-US"/>
          </w:rPr>
          <m:t>n</m:t>
        </m:r>
      </m:oMath>
      <w:r w:rsidRPr="009C5990">
        <w:rPr>
          <w:rFonts w:eastAsiaTheme="minorEastAsia" w:cs="Times New Roman"/>
          <w:szCs w:val="24"/>
        </w:rPr>
        <w:t xml:space="preserve"> будет определено позже, предположительно </w:t>
      </w:r>
      <m:oMath>
        <m:r>
          <w:rPr>
            <w:rFonts w:ascii="Cambria Math" w:eastAsiaTheme="minorEastAsia" w:hAnsi="Cambria Math" w:cs="Times New Roman"/>
            <w:szCs w:val="24"/>
            <w:lang w:val="en-US"/>
          </w:rPr>
          <m:t>n</m:t>
        </m:r>
        <m:r>
          <w:rPr>
            <w:rFonts w:ascii="Cambria Math" w:eastAsiaTheme="minorEastAsia" w:hAnsi="Cambria Math" w:cs="Times New Roman"/>
            <w:szCs w:val="24"/>
          </w:rPr>
          <m:t>=29</m:t>
        </m:r>
      </m:oMath>
      <w:r w:rsidRPr="009C5990">
        <w:rPr>
          <w:rFonts w:eastAsiaTheme="minorEastAsia" w:cs="Times New Roman"/>
          <w:szCs w:val="24"/>
        </w:rPr>
        <w:t>)</w:t>
      </w:r>
      <w:r w:rsidRPr="009C5990">
        <w:rPr>
          <w:rFonts w:cs="Times New Roman"/>
          <w:szCs w:val="24"/>
        </w:rPr>
        <w:t xml:space="preserve"> в оттенках серого.</w:t>
      </w:r>
      <w:r w:rsidR="0003128A" w:rsidRPr="009C5990">
        <w:rPr>
          <w:rFonts w:cs="Times New Roman"/>
          <w:szCs w:val="24"/>
        </w:rPr>
        <w:t xml:space="preserve"> </w:t>
      </w:r>
      <w:r w:rsidRPr="009C5990">
        <w:rPr>
          <w:rFonts w:cs="Times New Roman"/>
          <w:szCs w:val="24"/>
        </w:rPr>
        <w:t xml:space="preserve">Соответственно, входной уровень содержит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нейронов.</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Первый уровень</w:t>
      </w:r>
      <w:r w:rsidR="0003128A" w:rsidRPr="009C5990">
        <w:rPr>
          <w:rFonts w:eastAsiaTheme="minorEastAsia" w:cs="Times New Roman"/>
          <w:szCs w:val="24"/>
        </w:rPr>
        <w:t xml:space="preserve"> </w:t>
      </w:r>
      <w:r w:rsidR="00D90733">
        <w:rPr>
          <w:rFonts w:eastAsiaTheme="minorEastAsia" w:cs="Times New Roman"/>
          <w:szCs w:val="24"/>
        </w:rPr>
        <w:t>–</w:t>
      </w:r>
      <w:r w:rsidRPr="009C5990">
        <w:rPr>
          <w:rFonts w:eastAsiaTheme="minorEastAsia" w:cs="Times New Roman"/>
          <w:szCs w:val="24"/>
        </w:rPr>
        <w:t xml:space="preserve"> сверточный уровень с шестью картами признаков. Каждая карта признаков имеет размер </w:t>
      </w:r>
      <m:oMath>
        <m:r>
          <w:rPr>
            <w:rFonts w:ascii="Cambria Math" w:eastAsiaTheme="minorEastAsia" w:hAnsi="Cambria Math" w:cs="Times New Roman"/>
            <w:szCs w:val="24"/>
          </w:rPr>
          <m:t>13</m:t>
        </m:r>
        <m:r>
          <w:rPr>
            <w:rFonts w:ascii="Cambria Math" w:hAnsi="Cambria Math" w:cs="Times New Roman"/>
            <w:szCs w:val="24"/>
          </w:rPr>
          <m:t>×13</m:t>
        </m:r>
      </m:oMath>
      <w:r w:rsidRPr="009C5990">
        <w:rPr>
          <w:rFonts w:eastAsiaTheme="minorEastAsia" w:cs="Times New Roman"/>
          <w:szCs w:val="24"/>
        </w:rPr>
        <w:t xml:space="preserve">. Таким образом, первый уровень содержит </w:t>
      </w:r>
      <m:oMath>
        <m:r>
          <w:rPr>
            <w:rFonts w:ascii="Cambria Math" w:eastAsiaTheme="minorEastAsia" w:hAnsi="Cambria Math" w:cs="Times New Roman"/>
            <w:szCs w:val="24"/>
          </w:rPr>
          <m:t>13*13*6=1014</m:t>
        </m:r>
      </m:oMath>
      <w:r w:rsidRPr="009C5990">
        <w:rPr>
          <w:rFonts w:eastAsiaTheme="minorEastAsia" w:cs="Times New Roman"/>
          <w:szCs w:val="24"/>
        </w:rPr>
        <w:t xml:space="preserve"> нейронов.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исходном изображении.</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Второй уровень – также сверточный, и содержит 50 карт признаков. Каждая карта признаков имеет размер </w:t>
      </w:r>
      <m:oMath>
        <m:r>
          <w:rPr>
            <w:rFonts w:ascii="Cambria Math" w:eastAsiaTheme="minorEastAsia" w:hAnsi="Cambria Math" w:cs="Times New Roman"/>
            <w:szCs w:val="24"/>
          </w:rPr>
          <m:t>5*5</m:t>
        </m:r>
      </m:oMath>
      <w:r w:rsidRPr="009C5990">
        <w:rPr>
          <w:rFonts w:eastAsiaTheme="minorEastAsia" w:cs="Times New Roman"/>
          <w:szCs w:val="24"/>
        </w:rPr>
        <w:t xml:space="preserve">, и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с предыдущего слоя (уровня) – то есть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каждой карте предыдущего слоя.</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Третий уровень нейронной сети – полный, и каждый нейрон этого уровня соединен со всеми нейронами предыдущего уровня. </w:t>
      </w:r>
      <w:r w:rsidR="00CF49C9">
        <w:rPr>
          <w:rFonts w:eastAsiaTheme="minorEastAsia" w:cs="Times New Roman"/>
          <w:szCs w:val="24"/>
        </w:rPr>
        <w:t>На</w:t>
      </w:r>
      <w:r w:rsidRPr="009C5990">
        <w:rPr>
          <w:rFonts w:eastAsiaTheme="minorEastAsia" w:cs="Times New Roman"/>
          <w:szCs w:val="24"/>
        </w:rPr>
        <w:t xml:space="preserve"> этом уровне</w:t>
      </w:r>
      <w:r w:rsidR="00CF49C9">
        <w:rPr>
          <w:rFonts w:eastAsiaTheme="minorEastAsia" w:cs="Times New Roman"/>
          <w:szCs w:val="24"/>
        </w:rPr>
        <w:t xml:space="preserve"> находится</w:t>
      </w:r>
      <w:r w:rsidRPr="009C5990">
        <w:rPr>
          <w:rFonts w:eastAsiaTheme="minorEastAsia" w:cs="Times New Roman"/>
          <w:szCs w:val="24"/>
        </w:rPr>
        <w:t xml:space="preserve"> 100 нейронов</w:t>
      </w:r>
      <w:r w:rsidR="00CF49C9">
        <w:rPr>
          <w:rFonts w:eastAsiaTheme="minorEastAsia" w:cs="Times New Roman"/>
          <w:szCs w:val="24"/>
        </w:rPr>
        <w:t>, каждый из которых соединен с каждым из 1250 нейронов, находящихся на втором уровне</w:t>
      </w:r>
      <w:r w:rsidRPr="009C5990">
        <w:rPr>
          <w:rFonts w:eastAsiaTheme="minorEastAsia" w:cs="Times New Roman"/>
          <w:szCs w:val="24"/>
        </w:rPr>
        <w:t>.</w:t>
      </w:r>
    </w:p>
    <w:p w:rsidR="00DA5477"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Четвертый уровень – выходной. Это полный уровень с </w:t>
      </w:r>
      <w:r w:rsidRPr="009C5990">
        <w:rPr>
          <w:rFonts w:eastAsiaTheme="minorEastAsia" w:cs="Times New Roman"/>
          <w:szCs w:val="24"/>
          <w:lang w:val="en-US"/>
        </w:rPr>
        <w:t>m</w:t>
      </w:r>
      <w:r w:rsidRPr="009C5990">
        <w:rPr>
          <w:rFonts w:eastAsiaTheme="minorEastAsia" w:cs="Times New Roman"/>
          <w:szCs w:val="24"/>
        </w:rPr>
        <w:t xml:space="preserve"> нейронами, где </w:t>
      </w:r>
      <w:r w:rsidRPr="009C5990">
        <w:rPr>
          <w:rFonts w:eastAsiaTheme="minorEastAsia" w:cs="Times New Roman"/>
          <w:szCs w:val="24"/>
          <w:lang w:val="en-US"/>
        </w:rPr>
        <w:t>m</w:t>
      </w:r>
      <w:r w:rsidRPr="009C5990">
        <w:rPr>
          <w:rFonts w:eastAsiaTheme="minorEastAsia" w:cs="Times New Roman"/>
          <w:szCs w:val="24"/>
        </w:rPr>
        <w:t xml:space="preserve"> – число распознаваемых символов. Каждый из нейронов этого уровня соединен с каждым нейроном предыдущего.</w:t>
      </w:r>
    </w:p>
    <w:p w:rsidR="00ED4181" w:rsidRPr="00ED4181" w:rsidRDefault="000102CC" w:rsidP="00ED4181">
      <w:pPr>
        <w:spacing w:line="240" w:lineRule="auto"/>
        <w:ind w:firstLine="708"/>
        <w:jc w:val="both"/>
        <w:rPr>
          <w:rFonts w:cs="Times New Roman"/>
          <w:szCs w:val="24"/>
        </w:rPr>
      </w:pPr>
      <w:r>
        <w:rPr>
          <w:rFonts w:cs="Times New Roman"/>
          <w:szCs w:val="24"/>
        </w:rPr>
        <w:t>На рисунке 3</w:t>
      </w:r>
      <w:r w:rsidR="00ED4181" w:rsidRPr="00ED4181">
        <w:rPr>
          <w:rFonts w:cs="Times New Roman"/>
          <w:szCs w:val="24"/>
        </w:rPr>
        <w:t xml:space="preserve"> можно увидеть схему работы нейронной сети при распознавании символ</w:t>
      </w:r>
      <w:r w:rsidR="00AF6EED">
        <w:rPr>
          <w:rFonts w:cs="Times New Roman"/>
          <w:szCs w:val="24"/>
        </w:rPr>
        <w:t>а – в данном случае символа «2»</w:t>
      </w:r>
      <w:r w:rsidR="00F24337">
        <w:rPr>
          <w:rFonts w:cs="Times New Roman"/>
          <w:szCs w:val="24"/>
        </w:rPr>
        <w:t>.</w:t>
      </w:r>
    </w:p>
    <w:p w:rsidR="002648ED" w:rsidRPr="009C5990" w:rsidRDefault="002648ED" w:rsidP="00F24337">
      <w:pPr>
        <w:spacing w:line="240" w:lineRule="auto"/>
        <w:ind w:left="284"/>
        <w:jc w:val="center"/>
        <w:rPr>
          <w:rFonts w:eastAsiaTheme="minorEastAsia" w:cs="Times New Roman"/>
          <w:szCs w:val="24"/>
        </w:rPr>
      </w:pPr>
      <w:r w:rsidRPr="009C5990">
        <w:rPr>
          <w:rFonts w:eastAsiaTheme="minorEastAsia" w:cs="Times New Roman"/>
          <w:noProof/>
          <w:szCs w:val="24"/>
          <w:lang w:eastAsia="ru-RU"/>
        </w:rPr>
        <w:drawing>
          <wp:inline distT="0" distB="0" distL="0" distR="0">
            <wp:extent cx="4524375" cy="2265966"/>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NeuralNet.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1930" cy="2269750"/>
                    </a:xfrm>
                    <a:prstGeom prst="rect">
                      <a:avLst/>
                    </a:prstGeom>
                  </pic:spPr>
                </pic:pic>
              </a:graphicData>
            </a:graphic>
          </wp:inline>
        </w:drawing>
      </w:r>
    </w:p>
    <w:p w:rsidR="002648ED" w:rsidRPr="002C5096" w:rsidRDefault="002648ED" w:rsidP="002648ED">
      <w:pPr>
        <w:jc w:val="center"/>
        <w:rPr>
          <w:rFonts w:cs="Times New Roman"/>
        </w:rPr>
      </w:pPr>
      <w:r w:rsidRPr="00255781">
        <w:rPr>
          <w:rFonts w:cs="Times New Roman"/>
        </w:rPr>
        <w:t>Рисунок</w:t>
      </w:r>
      <w:r w:rsidR="002C5096">
        <w:rPr>
          <w:rFonts w:cs="Times New Roman"/>
        </w:rPr>
        <w:t xml:space="preserve"> </w:t>
      </w:r>
      <w:r w:rsidR="00C3052D">
        <w:rPr>
          <w:rFonts w:cs="Times New Roman"/>
        </w:rPr>
        <w:t>3</w:t>
      </w:r>
      <w:r w:rsidR="00B11D9C">
        <w:rPr>
          <w:rFonts w:cs="Times New Roman"/>
        </w:rPr>
        <w:t xml:space="preserve"> – Схема работы сверточной нейронной сети</w:t>
      </w:r>
    </w:p>
    <w:p w:rsidR="00B47AAC" w:rsidRDefault="00487F49" w:rsidP="00B47AAC">
      <w:pPr>
        <w:pStyle w:val="1"/>
      </w:pPr>
      <w:bookmarkStart w:id="24" w:name="_Toc312357697"/>
      <w:r>
        <w:lastRenderedPageBreak/>
        <w:t>Текущая реализация</w:t>
      </w:r>
      <w:bookmarkEnd w:id="24"/>
    </w:p>
    <w:p w:rsidR="009A3A90" w:rsidRPr="003F1C76" w:rsidRDefault="00F24337" w:rsidP="00487F49">
      <w:pPr>
        <w:spacing w:line="240" w:lineRule="auto"/>
        <w:ind w:firstLine="708"/>
        <w:jc w:val="both"/>
        <w:rPr>
          <w:rFonts w:cs="Times New Roman"/>
          <w:szCs w:val="24"/>
        </w:rPr>
      </w:pPr>
      <w:r>
        <w:rPr>
          <w:rFonts w:cs="Times New Roman"/>
          <w:szCs w:val="24"/>
        </w:rPr>
        <w:t xml:space="preserve">В текущей реализации последний уровень нейронной сети состоит 10 нейронов, и сеть распознает только символы цифр. Сеть обучена на основе 60000 образцов рукописных символов. При обучении использована уже существующая база изображений </w:t>
      </w:r>
      <w:r>
        <w:rPr>
          <w:rFonts w:cs="Times New Roman"/>
          <w:szCs w:val="24"/>
          <w:lang w:val="en-US"/>
        </w:rPr>
        <w:t>MNIST</w:t>
      </w:r>
      <w:r>
        <w:rPr>
          <w:rFonts w:cs="Times New Roman"/>
          <w:szCs w:val="24"/>
        </w:rPr>
        <w:t xml:space="preserve"> </w:t>
      </w:r>
      <w:r w:rsidRPr="003F1C76">
        <w:rPr>
          <w:rFonts w:cs="Times New Roman"/>
          <w:szCs w:val="24"/>
        </w:rPr>
        <w:t>[</w:t>
      </w:r>
      <w:r w:rsidR="005E0B47" w:rsidRPr="005000C9">
        <w:rPr>
          <w:rFonts w:cs="Times New Roman"/>
          <w:szCs w:val="24"/>
        </w:rPr>
        <w:t>4</w:t>
      </w:r>
      <w:r w:rsidRPr="003F1C76">
        <w:rPr>
          <w:rFonts w:cs="Times New Roman"/>
          <w:szCs w:val="24"/>
        </w:rPr>
        <w:t>].</w:t>
      </w:r>
      <w:r w:rsidR="003F1C76" w:rsidRPr="003F1C76">
        <w:rPr>
          <w:rFonts w:cs="Times New Roman"/>
          <w:szCs w:val="24"/>
        </w:rPr>
        <w:t xml:space="preserve"> </w:t>
      </w:r>
      <w:r w:rsidR="003F1C76">
        <w:rPr>
          <w:rFonts w:cs="Times New Roman"/>
          <w:szCs w:val="24"/>
        </w:rPr>
        <w:t xml:space="preserve">На рисунке </w:t>
      </w:r>
      <w:r w:rsidR="000102CC">
        <w:rPr>
          <w:rFonts w:cs="Times New Roman"/>
          <w:szCs w:val="24"/>
        </w:rPr>
        <w:t>4</w:t>
      </w:r>
      <w:r w:rsidR="003F1C76" w:rsidRPr="003F1C76">
        <w:rPr>
          <w:rFonts w:cs="Times New Roman"/>
          <w:szCs w:val="24"/>
        </w:rPr>
        <w:t xml:space="preserve"> </w:t>
      </w:r>
      <w:r w:rsidR="003F1C76">
        <w:rPr>
          <w:rFonts w:cs="Times New Roman"/>
          <w:szCs w:val="24"/>
        </w:rPr>
        <w:t>продемонстрирован пример работы этой сети: результат распознавания вместе с промежуточными вычисленными картами признаков.</w:t>
      </w:r>
    </w:p>
    <w:p w:rsidR="00F24337" w:rsidRDefault="00F24337" w:rsidP="00F24337">
      <w:pPr>
        <w:jc w:val="center"/>
        <w:rPr>
          <w:rFonts w:cs="Times New Roman"/>
          <w:lang w:val="en-US"/>
        </w:rPr>
      </w:pPr>
      <w:r>
        <w:rPr>
          <w:rFonts w:cs="Times New Roman"/>
          <w:noProof/>
          <w:lang w:eastAsia="ru-RU"/>
        </w:rPr>
        <w:drawing>
          <wp:inline distT="0" distB="0" distL="0" distR="0">
            <wp:extent cx="2014819" cy="3400900"/>
            <wp:effectExtent l="0" t="0" r="0" b="0"/>
            <wp:docPr id="5" name="Рисунок 1" descr="Recognition 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1.png"/>
                    <pic:cNvPicPr/>
                  </pic:nvPicPr>
                  <pic:blipFill>
                    <a:blip r:embed="rId11" cstate="print"/>
                    <a:stretch>
                      <a:fillRect/>
                    </a:stretch>
                  </pic:blipFill>
                  <pic:spPr>
                    <a:xfrm>
                      <a:off x="0" y="0"/>
                      <a:ext cx="2014819" cy="3400900"/>
                    </a:xfrm>
                    <a:prstGeom prst="rect">
                      <a:avLst/>
                    </a:prstGeom>
                  </pic:spPr>
                </pic:pic>
              </a:graphicData>
            </a:graphic>
          </wp:inline>
        </w:drawing>
      </w:r>
      <w:r>
        <w:rPr>
          <w:rFonts w:cs="Times New Roman"/>
          <w:noProof/>
          <w:lang w:eastAsia="ru-RU"/>
        </w:rPr>
        <w:drawing>
          <wp:inline distT="0" distB="0" distL="0" distR="0">
            <wp:extent cx="2014819" cy="3400900"/>
            <wp:effectExtent l="0" t="0" r="0" b="0"/>
            <wp:docPr id="6" name="Рисунок 2" descr="Recognition 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 Sample 2.png"/>
                    <pic:cNvPicPr/>
                  </pic:nvPicPr>
                  <pic:blipFill>
                    <a:blip r:embed="rId12" cstate="print"/>
                    <a:stretch>
                      <a:fillRect/>
                    </a:stretch>
                  </pic:blipFill>
                  <pic:spPr>
                    <a:xfrm>
                      <a:off x="0" y="0"/>
                      <a:ext cx="2014819" cy="3400900"/>
                    </a:xfrm>
                    <a:prstGeom prst="rect">
                      <a:avLst/>
                    </a:prstGeom>
                  </pic:spPr>
                </pic:pic>
              </a:graphicData>
            </a:graphic>
          </wp:inline>
        </w:drawing>
      </w:r>
    </w:p>
    <w:p w:rsidR="00F24337" w:rsidRDefault="00F24337" w:rsidP="00F24337">
      <w:pPr>
        <w:jc w:val="center"/>
        <w:rPr>
          <w:rFonts w:cs="Times New Roman"/>
        </w:rPr>
      </w:pPr>
      <w:r>
        <w:rPr>
          <w:rFonts w:cs="Times New Roman"/>
        </w:rPr>
        <w:t xml:space="preserve">Рисунок </w:t>
      </w:r>
      <w:r w:rsidR="00C3052D">
        <w:rPr>
          <w:rFonts w:cs="Times New Roman"/>
        </w:rPr>
        <w:t>4</w:t>
      </w:r>
      <w:r w:rsidRPr="00AF6EED">
        <w:rPr>
          <w:rFonts w:cs="Times New Roman"/>
        </w:rPr>
        <w:t xml:space="preserve"> – </w:t>
      </w:r>
      <w:r>
        <w:rPr>
          <w:rFonts w:cs="Times New Roman"/>
        </w:rPr>
        <w:t>Пример работы сверточной нейронной сети</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25" w:name="_Toc291752052"/>
      <w:bookmarkStart w:id="26" w:name="_Toc312357698"/>
      <w:r w:rsidRPr="00ED4181">
        <w:rPr>
          <w:rFonts w:ascii="Times New Roman" w:hAnsi="Times New Roman" w:cs="Times New Roman"/>
        </w:rPr>
        <w:lastRenderedPageBreak/>
        <w:t>Заключение</w:t>
      </w:r>
      <w:bookmarkEnd w:id="25"/>
      <w:bookmarkEnd w:id="26"/>
    </w:p>
    <w:p w:rsidR="003F780A" w:rsidRPr="00ED4181" w:rsidRDefault="003F780A" w:rsidP="003F780A">
      <w:pPr>
        <w:rPr>
          <w:rFonts w:cs="Times New Roman"/>
        </w:rPr>
      </w:pPr>
      <w:r w:rsidRPr="00ED4181">
        <w:rPr>
          <w:rFonts w:cs="Times New Roman"/>
        </w:rPr>
        <w:t>В данно</w:t>
      </w:r>
      <w:r w:rsidR="00487F49">
        <w:rPr>
          <w:rFonts w:cs="Times New Roman"/>
        </w:rPr>
        <w:t>м курсовом</w:t>
      </w:r>
      <w:r w:rsidRPr="00ED4181">
        <w:rPr>
          <w:rFonts w:cs="Times New Roman"/>
        </w:rPr>
        <w:t xml:space="preserve"> </w:t>
      </w:r>
      <w:r w:rsidR="00487F49">
        <w:rPr>
          <w:rFonts w:cs="Times New Roman"/>
        </w:rPr>
        <w:t>проекте</w:t>
      </w:r>
      <w:r w:rsidRPr="00ED4181">
        <w:rPr>
          <w:rFonts w:cs="Times New Roman"/>
        </w:rPr>
        <w:t>:</w:t>
      </w:r>
    </w:p>
    <w:p w:rsidR="00D90733" w:rsidRDefault="00260795" w:rsidP="00260795">
      <w:pPr>
        <w:pStyle w:val="a7"/>
        <w:numPr>
          <w:ilvl w:val="0"/>
          <w:numId w:val="17"/>
        </w:numPr>
        <w:rPr>
          <w:rFonts w:cs="Times New Roman"/>
        </w:rPr>
      </w:pPr>
      <w:r>
        <w:rPr>
          <w:rFonts w:cs="Times New Roman"/>
        </w:rPr>
        <w:t>Поставлена задача распознавания символов с помощью нейронных сетей</w:t>
      </w:r>
      <w:r w:rsidR="0038554F" w:rsidRPr="00260795">
        <w:rPr>
          <w:rFonts w:cs="Times New Roman"/>
        </w:rPr>
        <w:t>.</w:t>
      </w:r>
    </w:p>
    <w:p w:rsidR="00260795" w:rsidRDefault="00260795" w:rsidP="00260795">
      <w:pPr>
        <w:pStyle w:val="a7"/>
        <w:numPr>
          <w:ilvl w:val="0"/>
          <w:numId w:val="17"/>
        </w:numPr>
        <w:rPr>
          <w:rFonts w:cs="Times New Roman"/>
        </w:rPr>
      </w:pPr>
      <w:r>
        <w:rPr>
          <w:rFonts w:cs="Times New Roman"/>
        </w:rPr>
        <w:t>Изучены основные принципы работы нейронных сетей, их типы.</w:t>
      </w:r>
    </w:p>
    <w:p w:rsidR="00260795" w:rsidRDefault="00260795" w:rsidP="00260795">
      <w:pPr>
        <w:pStyle w:val="a7"/>
        <w:numPr>
          <w:ilvl w:val="0"/>
          <w:numId w:val="17"/>
        </w:numPr>
        <w:rPr>
          <w:rFonts w:cs="Times New Roman"/>
        </w:rPr>
      </w:pPr>
      <w:r>
        <w:rPr>
          <w:rFonts w:cs="Times New Roman"/>
        </w:rPr>
        <w:t>Подробно рассмотрен отдельный класс сверточных нейронных сетей.</w:t>
      </w:r>
    </w:p>
    <w:p w:rsidR="00260795" w:rsidRPr="00260795" w:rsidRDefault="00260795" w:rsidP="00260795">
      <w:pPr>
        <w:pStyle w:val="a7"/>
        <w:numPr>
          <w:ilvl w:val="0"/>
          <w:numId w:val="17"/>
        </w:numPr>
        <w:rPr>
          <w:rFonts w:cs="Times New Roman"/>
        </w:rPr>
      </w:pPr>
      <w:r>
        <w:rPr>
          <w:rFonts w:cs="Times New Roman"/>
        </w:rPr>
        <w:t>Реализовано распознавание рукописных цифр на основе сверточной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7" w:name="_Toc291752053"/>
      <w:bookmarkStart w:id="28" w:name="_Toc312357699"/>
      <w:r w:rsidRPr="009C5990">
        <w:rPr>
          <w:rFonts w:ascii="Times New Roman" w:hAnsi="Times New Roman" w:cs="Times New Roman"/>
        </w:rPr>
        <w:lastRenderedPageBreak/>
        <w:t>Список использованных источников</w:t>
      </w:r>
      <w:bookmarkEnd w:id="27"/>
      <w:bookmarkEnd w:id="28"/>
    </w:p>
    <w:p w:rsidR="005E0B47" w:rsidRPr="005E0B47" w:rsidRDefault="005E0B47" w:rsidP="005E0B47">
      <w:pPr>
        <w:pStyle w:val="a7"/>
        <w:numPr>
          <w:ilvl w:val="0"/>
          <w:numId w:val="16"/>
        </w:numPr>
        <w:rPr>
          <w:rFonts w:cs="Times New Roman"/>
          <w:szCs w:val="24"/>
        </w:rPr>
      </w:pPr>
      <w:r w:rsidRPr="005E0B47">
        <w:rPr>
          <w:rFonts w:cs="Times New Roman"/>
          <w:szCs w:val="24"/>
        </w:rPr>
        <w:t xml:space="preserve">Применение нейросетей в распознавании изображений </w:t>
      </w:r>
      <w:r w:rsidRPr="001B0BC8">
        <w:rPr>
          <w:rFonts w:cs="Times New Roman"/>
          <w:szCs w:val="24"/>
        </w:rPr>
        <w:t>[</w:t>
      </w:r>
      <w:r>
        <w:rPr>
          <w:rFonts w:cs="Times New Roman"/>
          <w:szCs w:val="24"/>
        </w:rPr>
        <w:t>Электронный ресурс</w:t>
      </w:r>
      <w:r w:rsidRPr="001B0BC8">
        <w:rPr>
          <w:rFonts w:cs="Times New Roman"/>
          <w:szCs w:val="24"/>
        </w:rPr>
        <w:t xml:space="preserve">] / </w:t>
      </w:r>
      <w:r>
        <w:rPr>
          <w:rFonts w:cs="Times New Roman"/>
          <w:szCs w:val="24"/>
        </w:rPr>
        <w:t xml:space="preserve">ред. </w:t>
      </w:r>
      <w:proofErr w:type="spellStart"/>
      <w:r>
        <w:rPr>
          <w:rFonts w:cs="Times New Roman"/>
          <w:szCs w:val="24"/>
        </w:rPr>
        <w:t>М.Сиротенко</w:t>
      </w:r>
      <w:proofErr w:type="spellEnd"/>
      <w:r>
        <w:rPr>
          <w:rFonts w:cs="Times New Roman"/>
          <w:szCs w:val="24"/>
        </w:rPr>
        <w:t xml:space="preserve">. – </w:t>
      </w:r>
      <w:proofErr w:type="spellStart"/>
      <w:r>
        <w:rPr>
          <w:rFonts w:cs="Times New Roman"/>
          <w:szCs w:val="24"/>
          <w:lang w:val="en-US"/>
        </w:rPr>
        <w:t>Habrahabr</w:t>
      </w:r>
      <w:proofErr w:type="spellEnd"/>
      <w:r>
        <w:rPr>
          <w:rFonts w:cs="Times New Roman"/>
          <w:szCs w:val="24"/>
        </w:rPr>
        <w:t xml:space="preserve">, 2009. – Режим доступа : </w:t>
      </w:r>
      <w:r w:rsidRPr="005E0B47">
        <w:rPr>
          <w:lang w:val="en-US"/>
        </w:rPr>
        <w:t>http</w:t>
      </w:r>
      <w:r w:rsidRPr="005E0B47">
        <w:t>://</w:t>
      </w:r>
      <w:proofErr w:type="spellStart"/>
      <w:r w:rsidRPr="005E0B47">
        <w:rPr>
          <w:lang w:val="en-US"/>
        </w:rPr>
        <w:t>habrahabr</w:t>
      </w:r>
      <w:proofErr w:type="spellEnd"/>
      <w:r w:rsidRPr="005E0B47">
        <w:t>.</w:t>
      </w:r>
      <w:proofErr w:type="spellStart"/>
      <w:r w:rsidRPr="005E0B47">
        <w:rPr>
          <w:lang w:val="en-US"/>
        </w:rPr>
        <w:t>ru</w:t>
      </w:r>
      <w:proofErr w:type="spellEnd"/>
      <w:r w:rsidRPr="005E0B47">
        <w:t>/</w:t>
      </w:r>
      <w:r w:rsidRPr="005E0B47">
        <w:rPr>
          <w:lang w:val="en-US"/>
        </w:rPr>
        <w:t>blogs</w:t>
      </w:r>
      <w:r w:rsidRPr="005E0B47">
        <w:t>/</w:t>
      </w:r>
      <w:r w:rsidRPr="005E0B47">
        <w:rPr>
          <w:lang w:val="en-US"/>
        </w:rPr>
        <w:t>artificial</w:t>
      </w:r>
      <w:r w:rsidRPr="005E0B47">
        <w:t>_</w:t>
      </w:r>
      <w:r w:rsidRPr="005E0B47">
        <w:rPr>
          <w:lang w:val="en-US"/>
        </w:rPr>
        <w:t>intelligence</w:t>
      </w:r>
      <w:r w:rsidRPr="005E0B47">
        <w:t>/74326/</w:t>
      </w:r>
      <w:r w:rsidRPr="000E0949">
        <w:rPr>
          <w:rFonts w:cs="Times New Roman"/>
          <w:szCs w:val="24"/>
        </w:rPr>
        <w:t xml:space="preserve">. </w:t>
      </w:r>
      <w:r>
        <w:rPr>
          <w:rFonts w:cs="Times New Roman"/>
          <w:szCs w:val="24"/>
        </w:rPr>
        <w:t>–</w:t>
      </w:r>
      <w:r w:rsidRPr="000E0949">
        <w:rPr>
          <w:rFonts w:cs="Times New Roman"/>
          <w:szCs w:val="24"/>
        </w:rPr>
        <w:t xml:space="preserve"> </w:t>
      </w:r>
      <w:r>
        <w:rPr>
          <w:rFonts w:cs="Times New Roman"/>
          <w:szCs w:val="24"/>
        </w:rPr>
        <w:t>Дата доступа: 22.12.2011.</w:t>
      </w:r>
    </w:p>
    <w:p w:rsidR="00640F64"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r w:rsidRPr="00CB6C0F">
        <w:rPr>
          <w:rFonts w:cs="Times New Roman"/>
          <w:szCs w:val="24"/>
          <w:lang w:val="en-US"/>
        </w:rPr>
        <w:t>http://www.codeproject.com/KB/library/NeuralNetRecognition.aspx</w:t>
      </w:r>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p w:rsidR="005E0B47" w:rsidRPr="00AF276A" w:rsidRDefault="00AF276A" w:rsidP="009A3A90">
      <w:pPr>
        <w:pStyle w:val="a7"/>
        <w:numPr>
          <w:ilvl w:val="0"/>
          <w:numId w:val="16"/>
        </w:numPr>
        <w:rPr>
          <w:rFonts w:cs="Times New Roman"/>
          <w:szCs w:val="24"/>
        </w:rPr>
      </w:pPr>
      <w:r>
        <w:rPr>
          <w:rFonts w:cs="Times New Roman"/>
          <w:szCs w:val="24"/>
        </w:rPr>
        <w:t>Каширина</w:t>
      </w:r>
      <w:r w:rsidRPr="00AF276A">
        <w:rPr>
          <w:rFonts w:cs="Times New Roman"/>
          <w:szCs w:val="24"/>
        </w:rPr>
        <w:t xml:space="preserve"> </w:t>
      </w:r>
      <w:r>
        <w:rPr>
          <w:rFonts w:cs="Times New Roman"/>
          <w:szCs w:val="24"/>
        </w:rPr>
        <w:t>И</w:t>
      </w:r>
      <w:r w:rsidRPr="00AF276A">
        <w:rPr>
          <w:rFonts w:cs="Times New Roman"/>
          <w:szCs w:val="24"/>
        </w:rPr>
        <w:t xml:space="preserve">. Л. </w:t>
      </w:r>
      <w:r>
        <w:rPr>
          <w:rFonts w:cs="Times New Roman"/>
          <w:szCs w:val="24"/>
        </w:rPr>
        <w:t xml:space="preserve">Нейросетевые технологии. Учебно-методическое пособие для вузов. – </w:t>
      </w:r>
      <w:r w:rsidRPr="00AF276A">
        <w:rPr>
          <w:rFonts w:cs="Times New Roman"/>
          <w:szCs w:val="24"/>
        </w:rPr>
        <w:t>Воронеж: Издательско-полиграфический центр Воронежског</w:t>
      </w:r>
      <w:r>
        <w:rPr>
          <w:rFonts w:cs="Times New Roman"/>
          <w:szCs w:val="24"/>
        </w:rPr>
        <w:t>о государственного университета, 2008. – 72</w:t>
      </w:r>
      <w:r w:rsidRPr="00AF276A">
        <w:rPr>
          <w:rFonts w:cs="Times New Roman"/>
          <w:szCs w:val="24"/>
        </w:rPr>
        <w:t xml:space="preserve"> c.</w:t>
      </w:r>
    </w:p>
    <w:p w:rsidR="002C5096" w:rsidRPr="00E377E2" w:rsidRDefault="005E0B47" w:rsidP="009A3A90">
      <w:pPr>
        <w:pStyle w:val="a7"/>
        <w:numPr>
          <w:ilvl w:val="0"/>
          <w:numId w:val="16"/>
        </w:numPr>
        <w:rPr>
          <w:rFonts w:cs="Times New Roman"/>
          <w:szCs w:val="24"/>
          <w:lang w:val="en-US"/>
        </w:rPr>
      </w:pPr>
      <w:r w:rsidRPr="005E0B47">
        <w:rPr>
          <w:lang w:val="en-US"/>
        </w:rPr>
        <w:t xml:space="preserve">MNIST handwritten digit database </w:t>
      </w:r>
      <w:r>
        <w:rPr>
          <w:rFonts w:cs="Times New Roman"/>
          <w:szCs w:val="24"/>
          <w:lang w:val="en-US"/>
        </w:rPr>
        <w:t>[Electronic resource]</w:t>
      </w:r>
      <w:r>
        <w:rPr>
          <w:lang w:val="en-US"/>
        </w:rPr>
        <w:t xml:space="preserve"> / ed. </w:t>
      </w:r>
      <w:proofErr w:type="spellStart"/>
      <w:r>
        <w:rPr>
          <w:lang w:val="en-US"/>
        </w:rPr>
        <w:t>Yann</w:t>
      </w:r>
      <w:proofErr w:type="spellEnd"/>
      <w:r>
        <w:rPr>
          <w:lang w:val="en-US"/>
        </w:rPr>
        <w:t xml:space="preserve"> </w:t>
      </w:r>
      <w:proofErr w:type="spellStart"/>
      <w:r>
        <w:rPr>
          <w:lang w:val="en-US"/>
        </w:rPr>
        <w:t>LeCun</w:t>
      </w:r>
      <w:proofErr w:type="spellEnd"/>
      <w:r>
        <w:rPr>
          <w:lang w:val="en-US"/>
        </w:rPr>
        <w:t xml:space="preserve">, </w:t>
      </w:r>
      <w:proofErr w:type="spellStart"/>
      <w:r>
        <w:rPr>
          <w:lang w:val="en-US"/>
        </w:rPr>
        <w:t>Corinna</w:t>
      </w:r>
      <w:proofErr w:type="spellEnd"/>
      <w:r>
        <w:rPr>
          <w:lang w:val="en-US"/>
        </w:rPr>
        <w:t xml:space="preserve"> Cortes. – </w:t>
      </w:r>
      <w:proofErr w:type="spellStart"/>
      <w:r>
        <w:rPr>
          <w:lang w:val="en-US"/>
        </w:rPr>
        <w:t>Yann</w:t>
      </w:r>
      <w:proofErr w:type="spellEnd"/>
      <w:r>
        <w:rPr>
          <w:lang w:val="en-US"/>
        </w:rPr>
        <w:t xml:space="preserve"> </w:t>
      </w:r>
      <w:proofErr w:type="spellStart"/>
      <w:r>
        <w:rPr>
          <w:lang w:val="en-US"/>
        </w:rPr>
        <w:t>LeCun’s</w:t>
      </w:r>
      <w:proofErr w:type="spellEnd"/>
      <w:r>
        <w:rPr>
          <w:lang w:val="en-US"/>
        </w:rPr>
        <w:t xml:space="preserve"> Home Page, 2004. – Mode of </w:t>
      </w:r>
      <w:proofErr w:type="gramStart"/>
      <w:r>
        <w:rPr>
          <w:lang w:val="en-US"/>
        </w:rPr>
        <w:t>access :</w:t>
      </w:r>
      <w:proofErr w:type="gramEnd"/>
      <w:r>
        <w:rPr>
          <w:lang w:val="en-US"/>
        </w:rPr>
        <w:t xml:space="preserve"> </w:t>
      </w:r>
      <w:r w:rsidRPr="005E0B47">
        <w:rPr>
          <w:lang w:val="en-US"/>
        </w:rPr>
        <w:t>http://yann.lecun.com/exdb/mnist/index.html</w:t>
      </w:r>
      <w:r>
        <w:rPr>
          <w:lang w:val="en-US"/>
        </w:rPr>
        <w:t xml:space="preserve">. - Date of </w:t>
      </w:r>
      <w:proofErr w:type="gramStart"/>
      <w:r>
        <w:rPr>
          <w:lang w:val="en-US"/>
        </w:rPr>
        <w:t>access :</w:t>
      </w:r>
      <w:proofErr w:type="gramEnd"/>
      <w:r>
        <w:rPr>
          <w:lang w:val="en-US"/>
        </w:rPr>
        <w:t xml:space="preserve"> 22.12.2011.</w:t>
      </w:r>
    </w:p>
    <w:sectPr w:rsidR="002C5096" w:rsidRPr="00E377E2" w:rsidSect="000D2ED9">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39B" w:rsidRDefault="00A4739B" w:rsidP="000D2ED9">
      <w:pPr>
        <w:spacing w:after="0" w:line="240" w:lineRule="auto"/>
      </w:pPr>
      <w:r>
        <w:separator/>
      </w:r>
    </w:p>
    <w:p w:rsidR="00A4739B" w:rsidRDefault="00A4739B"/>
  </w:endnote>
  <w:endnote w:type="continuationSeparator" w:id="0">
    <w:p w:rsidR="00A4739B" w:rsidRDefault="00A4739B" w:rsidP="000D2ED9">
      <w:pPr>
        <w:spacing w:after="0" w:line="240" w:lineRule="auto"/>
      </w:pPr>
      <w:r>
        <w:continuationSeparator/>
      </w:r>
    </w:p>
    <w:p w:rsidR="00A4739B" w:rsidRDefault="00A4739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F24337" w:rsidRDefault="009D570F" w:rsidP="00CC4F27">
        <w:pPr>
          <w:pStyle w:val="af"/>
          <w:jc w:val="right"/>
        </w:pPr>
        <w:r w:rsidRPr="00C0374B">
          <w:rPr>
            <w:rFonts w:cs="Times New Roman"/>
            <w:szCs w:val="24"/>
          </w:rPr>
          <w:fldChar w:fldCharType="begin"/>
        </w:r>
        <w:r w:rsidR="00F24337" w:rsidRPr="00C0374B">
          <w:rPr>
            <w:rFonts w:cs="Times New Roman"/>
            <w:szCs w:val="24"/>
          </w:rPr>
          <w:instrText>PAGE   \* MERGEFORMAT</w:instrText>
        </w:r>
        <w:r w:rsidRPr="00C0374B">
          <w:rPr>
            <w:rFonts w:cs="Times New Roman"/>
            <w:szCs w:val="24"/>
          </w:rPr>
          <w:fldChar w:fldCharType="separate"/>
        </w:r>
        <w:r w:rsidR="003C5B51">
          <w:rPr>
            <w:rFonts w:cs="Times New Roman"/>
            <w:noProof/>
            <w:szCs w:val="24"/>
          </w:rPr>
          <w:t>3</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39B" w:rsidRDefault="00A4739B" w:rsidP="000D2ED9">
      <w:pPr>
        <w:spacing w:after="0" w:line="240" w:lineRule="auto"/>
      </w:pPr>
      <w:r>
        <w:separator/>
      </w:r>
    </w:p>
    <w:p w:rsidR="00A4739B" w:rsidRDefault="00A4739B"/>
  </w:footnote>
  <w:footnote w:type="continuationSeparator" w:id="0">
    <w:p w:rsidR="00A4739B" w:rsidRDefault="00A4739B" w:rsidP="000D2ED9">
      <w:pPr>
        <w:spacing w:after="0" w:line="240" w:lineRule="auto"/>
      </w:pPr>
      <w:r>
        <w:continuationSeparator/>
      </w:r>
    </w:p>
    <w:p w:rsidR="00A4739B" w:rsidRDefault="00A4739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203853"/>
    <w:multiLevelType w:val="hybridMultilevel"/>
    <w:tmpl w:val="06B80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6E24D67"/>
    <w:multiLevelType w:val="hybridMultilevel"/>
    <w:tmpl w:val="2E9691DC"/>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4">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C11E92"/>
    <w:multiLevelType w:val="multilevel"/>
    <w:tmpl w:val="DA1E6AEA"/>
    <w:lvl w:ilvl="0">
      <w:start w:val="1"/>
      <w:numFmt w:val="decimal"/>
      <w:pStyle w:val="1"/>
      <w:lvlText w:val="%1"/>
      <w:lvlJc w:val="left"/>
      <w:pPr>
        <w:ind w:left="432" w:hanging="432"/>
      </w:pPr>
      <w:rPr>
        <w:rFonts w:asciiTheme="majorHAnsi" w:hAnsiTheme="majorHAnsi" w:cs="Times New Roman" w:hint="default"/>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1">
      <w:start w:val="1"/>
      <w:numFmt w:val="decimal"/>
      <w:pStyle w:val="2"/>
      <w:lvlText w:val="%1.%2"/>
      <w:lvlJc w:val="left"/>
      <w:pPr>
        <w:ind w:left="156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87B105D"/>
    <w:multiLevelType w:val="hybridMultilevel"/>
    <w:tmpl w:val="EC2035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044A6C"/>
    <w:multiLevelType w:val="hybridMultilevel"/>
    <w:tmpl w:val="8F9CF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690D538C"/>
    <w:multiLevelType w:val="hybridMultilevel"/>
    <w:tmpl w:val="008C4462"/>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4">
    <w:nsid w:val="7878638D"/>
    <w:multiLevelType w:val="hybridMultilevel"/>
    <w:tmpl w:val="BADAE3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CA64792"/>
    <w:multiLevelType w:val="hybridMultilevel"/>
    <w:tmpl w:val="883246DE"/>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9"/>
  </w:num>
  <w:num w:numId="2">
    <w:abstractNumId w:val="21"/>
  </w:num>
  <w:num w:numId="3">
    <w:abstractNumId w:val="4"/>
  </w:num>
  <w:num w:numId="4">
    <w:abstractNumId w:val="16"/>
  </w:num>
  <w:num w:numId="5">
    <w:abstractNumId w:val="0"/>
  </w:num>
  <w:num w:numId="6">
    <w:abstractNumId w:val="17"/>
  </w:num>
  <w:num w:numId="7">
    <w:abstractNumId w:val="6"/>
  </w:num>
  <w:num w:numId="8">
    <w:abstractNumId w:val="10"/>
  </w:num>
  <w:num w:numId="9">
    <w:abstractNumId w:val="20"/>
  </w:num>
  <w:num w:numId="10">
    <w:abstractNumId w:val="12"/>
  </w:num>
  <w:num w:numId="11">
    <w:abstractNumId w:val="19"/>
  </w:num>
  <w:num w:numId="12">
    <w:abstractNumId w:val="7"/>
  </w:num>
  <w:num w:numId="13">
    <w:abstractNumId w:val="14"/>
  </w:num>
  <w:num w:numId="14">
    <w:abstractNumId w:val="25"/>
  </w:num>
  <w:num w:numId="15">
    <w:abstractNumId w:val="11"/>
  </w:num>
  <w:num w:numId="16">
    <w:abstractNumId w:val="22"/>
  </w:num>
  <w:num w:numId="17">
    <w:abstractNumId w:val="2"/>
  </w:num>
  <w:num w:numId="18">
    <w:abstractNumId w:val="5"/>
  </w:num>
  <w:num w:numId="19">
    <w:abstractNumId w:val="3"/>
  </w:num>
  <w:num w:numId="20">
    <w:abstractNumId w:val="8"/>
  </w:num>
  <w:num w:numId="21">
    <w:abstractNumId w:val="23"/>
  </w:num>
  <w:num w:numId="22">
    <w:abstractNumId w:val="15"/>
  </w:num>
  <w:num w:numId="23">
    <w:abstractNumId w:val="18"/>
  </w:num>
  <w:num w:numId="24">
    <w:abstractNumId w:val="1"/>
  </w:num>
  <w:num w:numId="25">
    <w:abstractNumId w:val="2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CC6678"/>
    <w:rsid w:val="000102CC"/>
    <w:rsid w:val="000178E4"/>
    <w:rsid w:val="000276A9"/>
    <w:rsid w:val="0003128A"/>
    <w:rsid w:val="00045594"/>
    <w:rsid w:val="0004591A"/>
    <w:rsid w:val="00047E87"/>
    <w:rsid w:val="00062436"/>
    <w:rsid w:val="00067BF2"/>
    <w:rsid w:val="000B7674"/>
    <w:rsid w:val="000C3696"/>
    <w:rsid w:val="000D2ED9"/>
    <w:rsid w:val="000D7FD5"/>
    <w:rsid w:val="000E0949"/>
    <w:rsid w:val="000F2E59"/>
    <w:rsid w:val="001500E3"/>
    <w:rsid w:val="00155BEC"/>
    <w:rsid w:val="0017645B"/>
    <w:rsid w:val="0019395B"/>
    <w:rsid w:val="001A4368"/>
    <w:rsid w:val="001B0BC8"/>
    <w:rsid w:val="001B6F37"/>
    <w:rsid w:val="001C358C"/>
    <w:rsid w:val="001F632C"/>
    <w:rsid w:val="002104C9"/>
    <w:rsid w:val="00210518"/>
    <w:rsid w:val="00255781"/>
    <w:rsid w:val="00260795"/>
    <w:rsid w:val="002648ED"/>
    <w:rsid w:val="00273C90"/>
    <w:rsid w:val="00286835"/>
    <w:rsid w:val="002A790E"/>
    <w:rsid w:val="002C5096"/>
    <w:rsid w:val="002F4558"/>
    <w:rsid w:val="00334ABE"/>
    <w:rsid w:val="0034107E"/>
    <w:rsid w:val="00347510"/>
    <w:rsid w:val="00365348"/>
    <w:rsid w:val="003761A1"/>
    <w:rsid w:val="0038554F"/>
    <w:rsid w:val="003C5B51"/>
    <w:rsid w:val="003D0853"/>
    <w:rsid w:val="003F1C76"/>
    <w:rsid w:val="003F780A"/>
    <w:rsid w:val="0042300E"/>
    <w:rsid w:val="00435200"/>
    <w:rsid w:val="00454D14"/>
    <w:rsid w:val="0046607F"/>
    <w:rsid w:val="00487F49"/>
    <w:rsid w:val="004A12A2"/>
    <w:rsid w:val="004B77A0"/>
    <w:rsid w:val="004C211E"/>
    <w:rsid w:val="004E66D6"/>
    <w:rsid w:val="005000C9"/>
    <w:rsid w:val="005107CA"/>
    <w:rsid w:val="00515B25"/>
    <w:rsid w:val="00557DE7"/>
    <w:rsid w:val="0056769A"/>
    <w:rsid w:val="00580BF9"/>
    <w:rsid w:val="00597F71"/>
    <w:rsid w:val="005B6ECD"/>
    <w:rsid w:val="005D6215"/>
    <w:rsid w:val="005E0B47"/>
    <w:rsid w:val="0062357F"/>
    <w:rsid w:val="00640F64"/>
    <w:rsid w:val="00675805"/>
    <w:rsid w:val="00691016"/>
    <w:rsid w:val="006A1AB5"/>
    <w:rsid w:val="006B1F1B"/>
    <w:rsid w:val="006D3985"/>
    <w:rsid w:val="006E5E89"/>
    <w:rsid w:val="006F4332"/>
    <w:rsid w:val="00700EB3"/>
    <w:rsid w:val="00721053"/>
    <w:rsid w:val="007231F8"/>
    <w:rsid w:val="0072460B"/>
    <w:rsid w:val="00733AC6"/>
    <w:rsid w:val="00752465"/>
    <w:rsid w:val="00753069"/>
    <w:rsid w:val="0077149C"/>
    <w:rsid w:val="00784B62"/>
    <w:rsid w:val="007A6A41"/>
    <w:rsid w:val="007E2C18"/>
    <w:rsid w:val="008269DF"/>
    <w:rsid w:val="008945C9"/>
    <w:rsid w:val="008E5AA2"/>
    <w:rsid w:val="00911991"/>
    <w:rsid w:val="00924A6D"/>
    <w:rsid w:val="00954F24"/>
    <w:rsid w:val="00956201"/>
    <w:rsid w:val="009A3A90"/>
    <w:rsid w:val="009A724F"/>
    <w:rsid w:val="009C2430"/>
    <w:rsid w:val="009C5990"/>
    <w:rsid w:val="009D2ABA"/>
    <w:rsid w:val="009D570F"/>
    <w:rsid w:val="009E5613"/>
    <w:rsid w:val="00A1465F"/>
    <w:rsid w:val="00A1508F"/>
    <w:rsid w:val="00A173FC"/>
    <w:rsid w:val="00A17AC6"/>
    <w:rsid w:val="00A305A9"/>
    <w:rsid w:val="00A4739B"/>
    <w:rsid w:val="00A665FE"/>
    <w:rsid w:val="00A856B9"/>
    <w:rsid w:val="00A96989"/>
    <w:rsid w:val="00AA2709"/>
    <w:rsid w:val="00AA7452"/>
    <w:rsid w:val="00AC16E1"/>
    <w:rsid w:val="00AC7AB5"/>
    <w:rsid w:val="00AD444A"/>
    <w:rsid w:val="00AF276A"/>
    <w:rsid w:val="00AF52A1"/>
    <w:rsid w:val="00AF6EED"/>
    <w:rsid w:val="00B11D9C"/>
    <w:rsid w:val="00B240BF"/>
    <w:rsid w:val="00B4772A"/>
    <w:rsid w:val="00B47AAC"/>
    <w:rsid w:val="00B870BE"/>
    <w:rsid w:val="00BA09EE"/>
    <w:rsid w:val="00C0374B"/>
    <w:rsid w:val="00C3052D"/>
    <w:rsid w:val="00C40298"/>
    <w:rsid w:val="00C47A2D"/>
    <w:rsid w:val="00C6771D"/>
    <w:rsid w:val="00C677E4"/>
    <w:rsid w:val="00C923C5"/>
    <w:rsid w:val="00CA4CEB"/>
    <w:rsid w:val="00CB36FA"/>
    <w:rsid w:val="00CB6C0F"/>
    <w:rsid w:val="00CC2650"/>
    <w:rsid w:val="00CC4CAE"/>
    <w:rsid w:val="00CC4F27"/>
    <w:rsid w:val="00CC6678"/>
    <w:rsid w:val="00CC7F5B"/>
    <w:rsid w:val="00CE22CE"/>
    <w:rsid w:val="00CE69F7"/>
    <w:rsid w:val="00CF3A9D"/>
    <w:rsid w:val="00CF4668"/>
    <w:rsid w:val="00CF49C9"/>
    <w:rsid w:val="00D7529D"/>
    <w:rsid w:val="00D90733"/>
    <w:rsid w:val="00DA0FB0"/>
    <w:rsid w:val="00DA5477"/>
    <w:rsid w:val="00DD740E"/>
    <w:rsid w:val="00DE6FFA"/>
    <w:rsid w:val="00DF003E"/>
    <w:rsid w:val="00E04856"/>
    <w:rsid w:val="00E16BD0"/>
    <w:rsid w:val="00E2758F"/>
    <w:rsid w:val="00E30FD0"/>
    <w:rsid w:val="00E377E2"/>
    <w:rsid w:val="00E57DD6"/>
    <w:rsid w:val="00E73FE7"/>
    <w:rsid w:val="00E838D2"/>
    <w:rsid w:val="00ED4181"/>
    <w:rsid w:val="00EE33FD"/>
    <w:rsid w:val="00EF6692"/>
    <w:rsid w:val="00F01650"/>
    <w:rsid w:val="00F22BC5"/>
    <w:rsid w:val="00F24337"/>
    <w:rsid w:val="00F44EED"/>
    <w:rsid w:val="00F53B88"/>
    <w:rsid w:val="00F853D1"/>
    <w:rsid w:val="00F94616"/>
    <w:rsid w:val="00FC77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52D"/>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D90733"/>
    <w:pPr>
      <w:keepNext/>
      <w:keepLines/>
      <w:numPr>
        <w:ilvl w:val="1"/>
        <w:numId w:val="18"/>
      </w:numPr>
      <w:spacing w:before="200" w:after="120"/>
      <w:ind w:left="0" w:firstLine="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D90733"/>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 w:type="character" w:styleId="af3">
    <w:name w:val="FollowedHyperlink"/>
    <w:basedOn w:val="a0"/>
    <w:uiPriority w:val="99"/>
    <w:semiHidden/>
    <w:unhideWhenUsed/>
    <w:rsid w:val="00D90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BB8EE-5361-4C9F-A536-53FEF2B2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3454</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3</cp:revision>
  <cp:lastPrinted>2011-12-22T19:51:00Z</cp:lastPrinted>
  <dcterms:created xsi:type="dcterms:W3CDTF">2011-12-22T19:51:00Z</dcterms:created>
  <dcterms:modified xsi:type="dcterms:W3CDTF">2011-12-22T19:52:00Z</dcterms:modified>
</cp:coreProperties>
</file>