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rPr/>
      </w:pPr>
      <w:bookmarkStart w:colFirst="0" w:colLast="0" w:name="_2t1y4036v9n2" w:id="0"/>
      <w:bookmarkEnd w:id="0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02">
      <w:pPr>
        <w:pStyle w:val="Heading2"/>
        <w:spacing w:after="240" w:before="240" w:lineRule="auto"/>
        <w:rPr/>
      </w:pPr>
      <w:bookmarkStart w:colFirst="0" w:colLast="0" w:name="_fdviz8braorj" w:id="1"/>
      <w:bookmarkEnd w:id="1"/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Connects to the Load Balancer via TCP on port 5059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Sends and retrieves data to the Load Balancer via the Sender Thread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Waits for responses via the Receiver Thread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thread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receiver thread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Data sender thread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thread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spacing w:after="240" w:before="240" w:lineRule="auto"/>
        <w:rPr/>
      </w:pPr>
      <w:bookmarkStart w:colFirst="0" w:colLast="0" w:name="_mnyezet8qhub" w:id="2"/>
      <w:bookmarkEnd w:id="2"/>
      <w:r w:rsidDel="00000000" w:rsidR="00000000" w:rsidRPr="00000000">
        <w:rPr>
          <w:rtl w:val="0"/>
        </w:rPr>
        <w:t xml:space="preserve">Load Balancer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Listens for client connections via the Client Listener Thread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 new client has connected borrows a Client Data Receiver Thread from the Client Thread Pool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Publishes the clients request to a blocking Request Queue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Worker-Client Request Dispatcher Thread subscribes to the Request Queue and when a new request appears it gets the next Worker (Round Robin algorithm) from the Worker List and sends the data to the Worker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 new Worker connects the Worker Listener thread registers it by adding it to the Worker List and borrows a Worker Listener Thread from the Worker Thread Pool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 new Worker is registered all other Workers are notified so they can open a TCP connection to the newly connected Worker, one of the notified workers also receives a request for full data export to the newly connected Worker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a Worker disconnects the Worker Manager thread unregisters it by removing it from the Worker List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Worker Data Receiver thread waits for Worker notifications and when it receives a notification from a Worker it puts it to a blocking Response Queue where the Client-Worker Response Dispatcher Thread delivers the response to the Client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thread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Client listener thread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 * Client data receiver thread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Worker-client request dispatcher thread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Worker listener thread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* Worker data receiver thread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Client-worker response dispatcher thread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thread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structures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Blocking queue for Client requests and responses (like a circular buffer but instead of overwriting data when it overflows, it blocks)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Circular doubly linked list for Workers with a Round Robin pointer (so we can easily add/remove Workers)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Thread pools for Client and Worker data receiver threads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240" w:before="240" w:lineRule="auto"/>
        <w:rPr/>
      </w:pPr>
      <w:bookmarkStart w:colFirst="0" w:colLast="0" w:name="_voabmvyxkrjy" w:id="3"/>
      <w:bookmarkEnd w:id="3"/>
      <w:r w:rsidDel="00000000" w:rsidR="00000000" w:rsidRPr="00000000">
        <w:rPr>
          <w:rtl w:val="0"/>
        </w:rPr>
        <w:t xml:space="preserve">Worker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Connects to the Load Balancer and listens for data storage requests via the Receiver Thread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When data is received on the Receiver Thread it inserts the data into a HashMap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Receiver Thread sends a notification to the Load Balancer when the data is stored and also broadcasts the data to its peers via the Peer Manager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Receiver Thread also gets notified about new peers by the Load Balancer and optionally the message may contain a flag that requests that the worker sends all of its data to the new peer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Peer Listener Thread listens for messages from its peers they can be full data exports when the worker is fresh or data sync while the worker is ready and running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thread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Receiver thread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Export thread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Peer Listener thread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thread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Data structures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HashMap to store client data (simple key-value store)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static array to store data about peers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simple queue for storing export data requests</w:t>
      </w:r>
    </w:p>
    <w:p w:rsidR="00000000" w:rsidDel="00000000" w:rsidP="00000000" w:rsidRDefault="00000000" w:rsidRPr="00000000" w14:paraId="0000003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spacing w:after="240" w:before="240" w:lineRule="auto"/>
        <w:rPr/>
      </w:pPr>
      <w:bookmarkStart w:colFirst="0" w:colLast="0" w:name="_fgtgzig5aiqi" w:id="4"/>
      <w:bookmarkEnd w:id="4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rPr/>
      </w:pPr>
      <w:bookmarkStart w:colFirst="0" w:colLast="0" w:name="_7uh02h5xhzcj" w:id="5"/>
      <w:bookmarkEnd w:id="5"/>
      <w:r w:rsidDel="00000000" w:rsidR="00000000" w:rsidRPr="00000000">
        <w:rPr>
          <w:rtl w:val="0"/>
        </w:rPr>
        <w:t xml:space="preserve">Step 1: Just the Load Balancer is started and waiting for a key press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Heap: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029200" cy="371475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Process Monitor: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18278475" cy="108204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8475" cy="1082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dcxww2xp5739" w:id="6"/>
      <w:bookmarkEnd w:id="6"/>
      <w:r w:rsidDel="00000000" w:rsidR="00000000" w:rsidRPr="00000000">
        <w:rPr>
          <w:rtl w:val="0"/>
        </w:rPr>
        <w:t xml:space="preserve">Step 2: After the memory allocations are done and threads are started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Heap: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581025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Allocations: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12801600" cy="23431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0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Process Monitor: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18278475" cy="1078230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8475" cy="1078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1x6imj8yi40z" w:id="7"/>
      <w:bookmarkEnd w:id="7"/>
      <w:r w:rsidDel="00000000" w:rsidR="00000000" w:rsidRPr="00000000">
        <w:rPr>
          <w:rtl w:val="0"/>
        </w:rPr>
        <w:t xml:space="preserve">Step 3: 2 workers are started and the Load Balancer is waiting for clients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Heap: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019675" cy="8953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Allocations: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12773025" cy="29622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30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Process Monitor: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18278475" cy="107918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8475" cy="1079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1hk0b9x8166b" w:id="8"/>
      <w:bookmarkEnd w:id="8"/>
      <w:r w:rsidDel="00000000" w:rsidR="00000000" w:rsidRPr="00000000">
        <w:rPr>
          <w:rtl w:val="0"/>
        </w:rPr>
        <w:t xml:space="preserve">Step 4: 3 clients are connected and the Load Balancer is under stress distributing requests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Heap: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123825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Allocations: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/>
        <w:drawing>
          <wp:inline distB="114300" distT="114300" distL="114300" distR="114300">
            <wp:extent cx="12773025" cy="296227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73025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Process Monitor: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18278475" cy="1079182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8475" cy="10791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p7l5p6gh0s9x" w:id="9"/>
      <w:bookmarkEnd w:id="9"/>
      <w:r w:rsidDel="00000000" w:rsidR="00000000" w:rsidRPr="00000000">
        <w:rPr>
          <w:rtl w:val="0"/>
        </w:rPr>
        <w:t xml:space="preserve">Step 5: The clients are disconnected and the Load Balancer is passive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Heap: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14763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Allocations: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12782550" cy="28956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825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s6ohh3114ubj" w:id="10"/>
      <w:bookmarkEnd w:id="10"/>
      <w:r w:rsidDel="00000000" w:rsidR="00000000" w:rsidRPr="00000000">
        <w:rPr>
          <w:rtl w:val="0"/>
        </w:rPr>
        <w:t xml:space="preserve">Step 6: All workers are disconnected and the Load Balancer is stopped, memory deallocated and threads finished, waiting for a key press just before the final exit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Heap: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1724025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Allocations: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12792075" cy="2314575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79207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Process Monitor: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18278475" cy="10820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8475" cy="1082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rPr>
          <w:b w:val="1"/>
          <w:color w:val="f0f0f0"/>
          <w:sz w:val="46"/>
          <w:szCs w:val="46"/>
        </w:rPr>
      </w:pPr>
      <w:bookmarkStart w:colFirst="0" w:colLast="0" w:name="_2r830qde742o" w:id="11"/>
      <w:bookmarkEnd w:id="11"/>
      <w:r w:rsidDel="00000000" w:rsidR="00000000" w:rsidRPr="00000000">
        <w:rPr>
          <w:rtl w:val="0"/>
        </w:rPr>
        <w:t xml:space="preserve">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All messages start with a header (packed to 3 bytes):</w:t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type (1 byte, MessageType)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length (2 bytes, payload size, not including header)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7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95"/>
        <w:gridCol w:w="9255"/>
        <w:tblGridChange w:id="0">
          <w:tblGrid>
            <w:gridCol w:w="3495"/>
            <w:gridCol w:w="925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abb2bf"/>
                <w:sz w:val="21"/>
                <w:szCs w:val="21"/>
                <w:rtl w:val="0"/>
              </w:rPr>
              <w:t xml:space="preserve">Message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abb2bf"/>
                <w:sz w:val="21"/>
                <w:szCs w:val="21"/>
                <w:rtl w:val="0"/>
              </w:rPr>
              <w:t xml:space="preserve">Payload Fields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MSG_PUT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(keyLen),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valueLen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value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(valueLen)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MSG_PUT_RESPONSE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result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(1),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(keyLen)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MSG_GET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(keyLen)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MSG_GET_RESPONSE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result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(1),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(keyLen),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valueLen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value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(valueLen, if &gt; 0)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MSG_STORE_REQUEST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clientId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(4),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(keyLen),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valueLen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value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(valueLen)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MSG_STORE_RESPONSE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result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(1),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clientId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(4),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(keyLen)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MSG_RETRIEVE_REQUEST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clientId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(4),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(keyLen)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MSG_RETRIEVE_RESPONSE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result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(1),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clientId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(4),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(keyLen),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valueLen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value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(valueLen, if &gt; 0)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MSG_WORKER_REGISTRY_START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totalWorkers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(4)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MSG_WORKER_ENTRY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workerId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(4),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addrLen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address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(addrLen),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port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shouldExportData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(1)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MSG_WORKER_REGISTRY_END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(no payload)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MSG_DATA_EXPORT_START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totalEntries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(4)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MSG_DATA_ENTRY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(keyLen),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valueLen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value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(valueLen)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MSG_DATA_EXPORT_END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(no payload)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MSG_WORKER_READY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workerId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(4),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peerPort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MSG_WORKER_NOT_READY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workerId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(4)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MSG_PEER_NOTIFY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key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(keyLen),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valueLen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value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(valueLen)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MSG_SHUTDOWN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(no payload)</w:t>
            </w:r>
          </w:p>
        </w:tc>
      </w:tr>
      <w:tr>
        <w:trPr>
          <w:cantSplit w:val="0"/>
          <w:trHeight w:val="621.746337890625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MSG_ERROR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100.0" w:type="dxa"/>
              <w:left w:w="200.0" w:type="dxa"/>
              <w:bottom w:w="1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lineRule="auto"/>
              <w:rPr>
                <w:color w:val="abb2bf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errorCode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(1),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messageLen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(2), </w:t>
            </w:r>
            <w:r w:rsidDel="00000000" w:rsidR="00000000" w:rsidRPr="00000000">
              <w:rPr>
                <w:rFonts w:ascii="Courier New" w:cs="Courier New" w:eastAsia="Courier New" w:hAnsi="Courier New"/>
                <w:color w:val="ffffff"/>
                <w:sz w:val="21"/>
                <w:szCs w:val="21"/>
                <w:shd w:fill="3a3f4b" w:val="clear"/>
                <w:rtl w:val="0"/>
              </w:rPr>
              <w:t xml:space="preserve">message</w:t>
            </w:r>
            <w:r w:rsidDel="00000000" w:rsidR="00000000" w:rsidRPr="00000000">
              <w:rPr>
                <w:color w:val="abb2bf"/>
                <w:sz w:val="21"/>
                <w:szCs w:val="21"/>
                <w:rtl w:val="0"/>
              </w:rPr>
              <w:t xml:space="preserve"> (messageLen, if &gt; 0)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282c34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1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8.png"/><Relationship Id="rId18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