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D1346A" w14:textId="4C0946EE" w:rsidR="00F15CC6" w:rsidRDefault="00F15CC6" w:rsidP="00EB1481">
      <w:pPr>
        <w:rPr>
          <w:shd w:val="clear" w:color="auto" w:fill="FFFFFF"/>
        </w:rPr>
      </w:pPr>
      <w:r>
        <w:rPr>
          <w:shd w:val="clear" w:color="auto" w:fill="FFFFFF"/>
        </w:rPr>
        <w:t>Dear Editor,</w:t>
      </w:r>
    </w:p>
    <w:p w14:paraId="1AF2FDC4" w14:textId="0E636FED" w:rsidR="00F15CC6" w:rsidRDefault="00F15CC6" w:rsidP="00EB1481">
      <w:pPr>
        <w:rPr>
          <w:shd w:val="clear" w:color="auto" w:fill="FFFFFF"/>
        </w:rPr>
      </w:pPr>
      <w:r>
        <w:rPr>
          <w:shd w:val="clear" w:color="auto" w:fill="FFFFFF"/>
        </w:rPr>
        <w:t>In order to address many of the great critiques and suggestions by all referees, we have done a lot of revisions to the manuscript</w:t>
      </w:r>
    </w:p>
    <w:p w14:paraId="0BFFED9B" w14:textId="77777777" w:rsidR="00F15CC6" w:rsidRDefault="00F15CC6" w:rsidP="00EB1481">
      <w:pPr>
        <w:rPr>
          <w:shd w:val="clear" w:color="auto" w:fill="FFFFFF"/>
        </w:rPr>
      </w:pPr>
    </w:p>
    <w:p w14:paraId="4114B726" w14:textId="76BC7705" w:rsidR="001C012C" w:rsidRDefault="001C012C" w:rsidP="00741391">
      <w:pPr>
        <w:pStyle w:val="Heading2"/>
        <w:rPr>
          <w:shd w:val="clear" w:color="auto" w:fill="FFFFFF"/>
        </w:rPr>
      </w:pPr>
      <w:r>
        <w:rPr>
          <w:shd w:val="clear" w:color="auto" w:fill="FFFFFF"/>
        </w:rPr>
        <w:t>Summary of changes:</w:t>
      </w:r>
    </w:p>
    <w:p w14:paraId="372EF16E" w14:textId="1EF0D11F" w:rsidR="00741391" w:rsidRDefault="00741391" w:rsidP="00741391"/>
    <w:p w14:paraId="179342AB" w14:textId="17AC2C05" w:rsidR="00741391" w:rsidRPr="00741391" w:rsidRDefault="00741391" w:rsidP="00741391">
      <w:r>
        <w:t>Added line numbers to both main text and SI.</w:t>
      </w:r>
    </w:p>
    <w:p w14:paraId="6C56982F" w14:textId="4CA4E11A" w:rsidR="00373EE1" w:rsidRDefault="00373EE1" w:rsidP="00370917">
      <w:pPr>
        <w:pStyle w:val="Heading1"/>
        <w:rPr>
          <w:shd w:val="clear" w:color="auto" w:fill="FFFFFF"/>
        </w:rPr>
      </w:pPr>
      <w:r>
        <w:rPr>
          <w:shd w:val="clear" w:color="auto" w:fill="FFFFFF"/>
        </w:rPr>
        <w:t>Abstract</w:t>
      </w:r>
    </w:p>
    <w:p w14:paraId="511924C8" w14:textId="1CB29FE1" w:rsidR="00373EE1" w:rsidRPr="00373EE1" w:rsidRDefault="00373EE1" w:rsidP="00EB1481">
      <w:pPr>
        <w:rPr>
          <w:shd w:val="clear" w:color="auto" w:fill="FFFFFF"/>
        </w:rPr>
      </w:pPr>
      <w:r>
        <w:rPr>
          <w:shd w:val="clear" w:color="auto" w:fill="FFFFFF"/>
        </w:rPr>
        <w:t>Significantly shortened the abstract</w:t>
      </w:r>
    </w:p>
    <w:p w14:paraId="56E0E4CC" w14:textId="49833F22" w:rsidR="00F15CC6" w:rsidRPr="00AE7E37" w:rsidRDefault="001C012C" w:rsidP="00370917">
      <w:pPr>
        <w:pStyle w:val="Heading1"/>
      </w:pPr>
      <w:r w:rsidRPr="00AE7E37">
        <w:t>Main text</w:t>
      </w:r>
    </w:p>
    <w:p w14:paraId="14FCA205" w14:textId="7D4E7FA7" w:rsidR="00F15CC6" w:rsidRDefault="00F15CC6" w:rsidP="00EB1481">
      <w:pPr>
        <w:rPr>
          <w:shd w:val="clear" w:color="auto" w:fill="FFFFFF"/>
        </w:rPr>
      </w:pPr>
      <w:r w:rsidRPr="00EB1481">
        <w:rPr>
          <w:shd w:val="clear" w:color="auto" w:fill="FFFFFF"/>
        </w:rPr>
        <w:t xml:space="preserve">Changed the order of the main sections of the manuscript. We agree with Referee 2 that it was not easy to follow the main text without SI, so the </w:t>
      </w:r>
      <w:r w:rsidR="00AE7E37">
        <w:rPr>
          <w:shd w:val="clear" w:color="auto" w:fill="FFFFFF"/>
        </w:rPr>
        <w:t xml:space="preserve">outline </w:t>
      </w:r>
      <w:r w:rsidRPr="00EB1481">
        <w:rPr>
          <w:shd w:val="clear" w:color="auto" w:fill="FFFFFF"/>
        </w:rPr>
        <w:t xml:space="preserve">of the </w:t>
      </w:r>
      <w:r w:rsidR="00AE7E37">
        <w:rPr>
          <w:shd w:val="clear" w:color="auto" w:fill="FFFFFF"/>
        </w:rPr>
        <w:t xml:space="preserve">revised manuscript </w:t>
      </w:r>
      <w:r w:rsidRPr="00EB1481">
        <w:rPr>
          <w:shd w:val="clear" w:color="auto" w:fill="FFFFFF"/>
        </w:rPr>
        <w:t xml:space="preserve">is </w:t>
      </w:r>
      <w:r w:rsidR="00EB1481">
        <w:rPr>
          <w:shd w:val="clear" w:color="auto" w:fill="FFFFFF"/>
        </w:rPr>
        <w:t>as follows:</w:t>
      </w:r>
    </w:p>
    <w:p w14:paraId="1188A289" w14:textId="23EC9A83" w:rsidR="00EB1481" w:rsidRPr="00D2448C" w:rsidRDefault="00EB1481" w:rsidP="00EB1481">
      <w:pPr>
        <w:pStyle w:val="ListParagraph"/>
        <w:numPr>
          <w:ilvl w:val="0"/>
          <w:numId w:val="3"/>
        </w:numPr>
      </w:pPr>
      <w:r w:rsidRPr="00EB1481">
        <w:rPr>
          <w:shd w:val="clear" w:color="auto" w:fill="FFFFFF"/>
        </w:rPr>
        <w:t>I</w:t>
      </w:r>
      <w:r w:rsidRPr="00D2448C">
        <w:t>ntroduction, establish relevance, previous work. lines 7-60</w:t>
      </w:r>
    </w:p>
    <w:p w14:paraId="6BD43D10" w14:textId="5138A8DB" w:rsidR="00EB1481" w:rsidRPr="00D2448C" w:rsidRDefault="00EB1481" w:rsidP="00EB1481">
      <w:pPr>
        <w:pStyle w:val="ListParagraph"/>
        <w:numPr>
          <w:ilvl w:val="0"/>
          <w:numId w:val="3"/>
        </w:numPr>
      </w:pPr>
      <w:r w:rsidRPr="00D2448C">
        <w:t xml:space="preserve">SNR: definition, intuitive behavior in 1D </w:t>
      </w:r>
      <w:r w:rsidR="00AE7E37" w:rsidRPr="00D2448C">
        <w:t>(Fig.1</w:t>
      </w:r>
      <w:proofErr w:type="gramStart"/>
      <w:r w:rsidR="00AE7E37" w:rsidRPr="00D2448C">
        <w:t>a,b</w:t>
      </w:r>
      <w:proofErr w:type="gramEnd"/>
      <w:r w:rsidR="00AE7E37" w:rsidRPr="00D2448C">
        <w:t xml:space="preserve">) </w:t>
      </w:r>
      <w:r w:rsidRPr="00D2448C">
        <w:t>relevant for 3D models</w:t>
      </w:r>
      <w:r w:rsidR="00AE7E37" w:rsidRPr="00D2448C">
        <w:t>. lines 61-104</w:t>
      </w:r>
    </w:p>
    <w:p w14:paraId="63D38320" w14:textId="4C8BA47E" w:rsidR="00EB1481" w:rsidRPr="00D2448C" w:rsidRDefault="00EB1481" w:rsidP="00EB1481">
      <w:pPr>
        <w:pStyle w:val="ListParagraph"/>
        <w:numPr>
          <w:ilvl w:val="0"/>
          <w:numId w:val="3"/>
        </w:numPr>
      </w:pPr>
      <w:r w:rsidRPr="00D2448C">
        <w:t>Numerical simulations</w:t>
      </w:r>
      <w:r w:rsidR="00AE7E37" w:rsidRPr="00D2448C">
        <w:t>: Fixed PDE secretion rate model. lines 105-151</w:t>
      </w:r>
    </w:p>
    <w:p w14:paraId="3841DCAB" w14:textId="35AA2A18" w:rsidR="00AE7E37" w:rsidRPr="00D2448C" w:rsidRDefault="00AE7E37" w:rsidP="00AE7E37">
      <w:pPr>
        <w:pStyle w:val="ListParagraph"/>
        <w:numPr>
          <w:ilvl w:val="1"/>
          <w:numId w:val="3"/>
        </w:numPr>
      </w:pPr>
      <w:r w:rsidRPr="00D2448C">
        <w:t>Fig2</w:t>
      </w:r>
      <w:proofErr w:type="gramStart"/>
      <w:r w:rsidRPr="00D2448C">
        <w:t>a,b.</w:t>
      </w:r>
      <w:proofErr w:type="gramEnd"/>
      <w:r w:rsidRPr="00D2448C">
        <w:t xml:space="preserve"> SNR heat map. PDE can improve SNR.</w:t>
      </w:r>
    </w:p>
    <w:p w14:paraId="37A3C8EB" w14:textId="0C7E8B8F" w:rsidR="00AE7E37" w:rsidRPr="00D2448C" w:rsidRDefault="00AE7E37" w:rsidP="00AE7E37">
      <w:pPr>
        <w:pStyle w:val="ListParagraph"/>
        <w:numPr>
          <w:ilvl w:val="1"/>
          <w:numId w:val="3"/>
        </w:numPr>
      </w:pPr>
      <w:r w:rsidRPr="00D2448C">
        <w:t>Fig2</w:t>
      </w:r>
      <w:proofErr w:type="gramStart"/>
      <w:r w:rsidRPr="00D2448C">
        <w:t>c,d.</w:t>
      </w:r>
      <w:proofErr w:type="gramEnd"/>
      <w:r w:rsidRPr="00D2448C">
        <w:t xml:space="preserve"> PDE broadens range of </w:t>
      </w:r>
      <w:proofErr w:type="spellStart"/>
      <w:r w:rsidRPr="00D2448C">
        <w:t>cAMP</w:t>
      </w:r>
      <w:proofErr w:type="spellEnd"/>
      <w:r w:rsidRPr="00D2448C">
        <w:t xml:space="preserve"> detection</w:t>
      </w:r>
      <w:r w:rsidR="00370917" w:rsidRPr="00D2448C">
        <w:t xml:space="preserve"> and shifts it to higher concentrations</w:t>
      </w:r>
      <w:r w:rsidRPr="00D2448C">
        <w:t>.</w:t>
      </w:r>
    </w:p>
    <w:p w14:paraId="03BFFAD4" w14:textId="7D361060" w:rsidR="00AE7E37" w:rsidRPr="00D2448C" w:rsidRDefault="00AE7E37" w:rsidP="00AE7E37">
      <w:pPr>
        <w:pStyle w:val="ListParagraph"/>
        <w:numPr>
          <w:ilvl w:val="1"/>
          <w:numId w:val="3"/>
        </w:numPr>
      </w:pPr>
      <w:r w:rsidRPr="00D2448C">
        <w:t>Fig2</w:t>
      </w:r>
      <w:proofErr w:type="gramStart"/>
      <w:r w:rsidRPr="00D2448C">
        <w:t>e,f.</w:t>
      </w:r>
      <w:proofErr w:type="gramEnd"/>
      <w:r w:rsidRPr="00D2448C">
        <w:t xml:space="preserve"> Chemotaxis index (could be measured) </w:t>
      </w:r>
      <w:r w:rsidR="009A735C" w:rsidRPr="00D2448C">
        <w:t>plotted to connect to experiments</w:t>
      </w:r>
      <w:r w:rsidRPr="00D2448C">
        <w:t>.</w:t>
      </w:r>
    </w:p>
    <w:p w14:paraId="59D3F203" w14:textId="333646D0" w:rsidR="00AE7E37" w:rsidRPr="00D2448C" w:rsidRDefault="00AE7E37" w:rsidP="00AE7E37">
      <w:pPr>
        <w:pStyle w:val="ListParagraph"/>
        <w:numPr>
          <w:ilvl w:val="0"/>
          <w:numId w:val="3"/>
        </w:numPr>
      </w:pPr>
      <w:r w:rsidRPr="00D2448C">
        <w:t>Analytical exact solutions: Uniform PDE model. lines 152-19</w:t>
      </w:r>
      <w:r w:rsidR="00FE6955" w:rsidRPr="00D2448C">
        <w:t>4</w:t>
      </w:r>
    </w:p>
    <w:p w14:paraId="5387B333" w14:textId="333DBB2B" w:rsidR="00FE6955" w:rsidRPr="00D2448C" w:rsidRDefault="00FE6955" w:rsidP="00FE6955">
      <w:pPr>
        <w:pStyle w:val="ListParagraph"/>
        <w:numPr>
          <w:ilvl w:val="1"/>
          <w:numId w:val="3"/>
        </w:numPr>
      </w:pPr>
      <w:r w:rsidRPr="00D2448C">
        <w:t>Fig3</w:t>
      </w:r>
      <w:proofErr w:type="gramStart"/>
      <w:r w:rsidRPr="00D2448C">
        <w:t>a</w:t>
      </w:r>
      <w:r w:rsidR="00370917" w:rsidRPr="00D2448C">
        <w:t>,b</w:t>
      </w:r>
      <w:r w:rsidRPr="00D2448C">
        <w:t>.</w:t>
      </w:r>
      <w:proofErr w:type="gramEnd"/>
      <w:r w:rsidRPr="00D2448C">
        <w:t xml:space="preserve"> SNR looks similar; only local </w:t>
      </w:r>
      <w:proofErr w:type="spellStart"/>
      <w:r w:rsidRPr="00D2448C">
        <w:t>cAMP</w:t>
      </w:r>
      <w:proofErr w:type="spellEnd"/>
      <w:r w:rsidRPr="00D2448C">
        <w:t>/PDE concentrations matter.</w:t>
      </w:r>
    </w:p>
    <w:p w14:paraId="32A73421" w14:textId="65C249F5" w:rsidR="00FE6955" w:rsidRPr="00D2448C" w:rsidRDefault="00370917" w:rsidP="00FE6955">
      <w:pPr>
        <w:pStyle w:val="ListParagraph"/>
        <w:numPr>
          <w:ilvl w:val="1"/>
          <w:numId w:val="3"/>
        </w:numPr>
      </w:pPr>
      <w:r w:rsidRPr="00D2448C">
        <w:t>Fig3</w:t>
      </w:r>
      <w:proofErr w:type="gramStart"/>
      <w:r w:rsidRPr="00D2448C">
        <w:t>c,d</w:t>
      </w:r>
      <w:proofErr w:type="gramEnd"/>
      <w:r w:rsidRPr="00D2448C">
        <w:t>,e</w:t>
      </w:r>
      <w:r w:rsidR="00FE6955" w:rsidRPr="00D2448C">
        <w:t>.</w:t>
      </w:r>
      <w:r w:rsidRPr="00D2448C">
        <w:t xml:space="preserve"> SNR increased by mainly increasing signal, while the noise is capped.</w:t>
      </w:r>
    </w:p>
    <w:p w14:paraId="699C2760" w14:textId="397C69A6" w:rsidR="00370917" w:rsidRPr="00D2448C" w:rsidRDefault="00370917" w:rsidP="00FE6955">
      <w:pPr>
        <w:pStyle w:val="ListParagraph"/>
        <w:numPr>
          <w:ilvl w:val="1"/>
          <w:numId w:val="3"/>
        </w:numPr>
      </w:pPr>
      <w:r w:rsidRPr="00D2448C">
        <w:t>Similar to numerical solution where the cell boundary is included (SI Section 6, SI Fig.4)</w:t>
      </w:r>
    </w:p>
    <w:p w14:paraId="4529B195" w14:textId="5FAAA607" w:rsidR="00FE6955" w:rsidRPr="00D2448C" w:rsidRDefault="00FE6955" w:rsidP="00AE7E37">
      <w:pPr>
        <w:pStyle w:val="ListParagraph"/>
        <w:numPr>
          <w:ilvl w:val="0"/>
          <w:numId w:val="3"/>
        </w:numPr>
      </w:pPr>
      <w:r w:rsidRPr="00D2448C">
        <w:t xml:space="preserve">Spherical model in full 3D: </w:t>
      </w:r>
      <w:r w:rsidR="00370917" w:rsidRPr="00D2448C">
        <w:t>again similar SNR</w:t>
      </w:r>
      <w:r w:rsidRPr="00D2448C">
        <w:t>. lines 195-199</w:t>
      </w:r>
    </w:p>
    <w:p w14:paraId="7FD2E271" w14:textId="27251E89" w:rsidR="00FE6955" w:rsidRPr="00D2448C" w:rsidRDefault="00FE6955" w:rsidP="00AE7E37">
      <w:pPr>
        <w:pStyle w:val="ListParagraph"/>
        <w:numPr>
          <w:ilvl w:val="0"/>
          <w:numId w:val="3"/>
        </w:numPr>
      </w:pPr>
      <w:r w:rsidRPr="00D2448C">
        <w:t xml:space="preserve">Summary, discussion, comments. lines 200-238 </w:t>
      </w:r>
    </w:p>
    <w:p w14:paraId="03FE66A3" w14:textId="512D2CDC" w:rsidR="00AE7E37" w:rsidRDefault="00F1461A" w:rsidP="00F1461A">
      <w:pPr>
        <w:pStyle w:val="Heading1"/>
        <w:rPr>
          <w:shd w:val="clear" w:color="auto" w:fill="FFFFFF"/>
        </w:rPr>
      </w:pPr>
      <w:r>
        <w:rPr>
          <w:shd w:val="clear" w:color="auto" w:fill="FFFFFF"/>
        </w:rPr>
        <w:t>Supplementary information</w:t>
      </w:r>
    </w:p>
    <w:p w14:paraId="1BF433CE" w14:textId="31368D01" w:rsidR="00F15CC6" w:rsidRDefault="00741391" w:rsidP="00EB1481">
      <w:pPr>
        <w:rPr>
          <w:shd w:val="clear" w:color="auto" w:fill="FFFFFF"/>
        </w:rPr>
      </w:pPr>
      <w:r>
        <w:rPr>
          <w:shd w:val="clear" w:color="auto" w:fill="FFFFFF"/>
        </w:rPr>
        <w:t>Added:</w:t>
      </w:r>
    </w:p>
    <w:p w14:paraId="14CC3E00" w14:textId="4B0315EB" w:rsidR="00741391" w:rsidRDefault="00741391" w:rsidP="00741391">
      <w:pPr>
        <w:pStyle w:val="ListParagraph"/>
        <w:numPr>
          <w:ilvl w:val="0"/>
          <w:numId w:val="4"/>
        </w:numPr>
        <w:rPr>
          <w:shd w:val="clear" w:color="auto" w:fill="FFFFFF"/>
        </w:rPr>
      </w:pPr>
      <w:r>
        <w:rPr>
          <w:shd w:val="clear" w:color="auto" w:fill="FFFFFF"/>
        </w:rPr>
        <w:t>Section 1</w:t>
      </w:r>
    </w:p>
    <w:p w14:paraId="506CA4B9" w14:textId="64D39E76" w:rsidR="00741391" w:rsidRDefault="00741391" w:rsidP="00741391">
      <w:pPr>
        <w:pStyle w:val="ListParagraph"/>
        <w:numPr>
          <w:ilvl w:val="0"/>
          <w:numId w:val="4"/>
        </w:numPr>
        <w:rPr>
          <w:shd w:val="clear" w:color="auto" w:fill="FFFFFF"/>
        </w:rPr>
      </w:pPr>
      <w:r>
        <w:rPr>
          <w:shd w:val="clear" w:color="auto" w:fill="FFFFFF"/>
        </w:rPr>
        <w:t>Section 2</w:t>
      </w:r>
    </w:p>
    <w:p w14:paraId="25730796" w14:textId="77777777" w:rsidR="00741391" w:rsidRPr="00741391" w:rsidRDefault="00741391" w:rsidP="00741391">
      <w:pPr>
        <w:pStyle w:val="ListParagraph"/>
        <w:numPr>
          <w:ilvl w:val="0"/>
          <w:numId w:val="4"/>
        </w:numPr>
        <w:rPr>
          <w:shd w:val="clear" w:color="auto" w:fill="FFFFFF"/>
        </w:rPr>
      </w:pPr>
    </w:p>
    <w:p w14:paraId="62931540" w14:textId="09336D81" w:rsidR="00E612F3" w:rsidRDefault="00E612F3" w:rsidP="00EB1481">
      <w:pPr>
        <w:rPr>
          <w:shd w:val="clear" w:color="auto" w:fill="FFFFFF"/>
        </w:rPr>
      </w:pPr>
      <w:r>
        <w:rPr>
          <w:shd w:val="clear" w:color="auto" w:fill="FFFFFF"/>
        </w:rPr>
        <w:t>Shortened first sentence</w:t>
      </w:r>
      <w:r w:rsidR="00E759B8">
        <w:rPr>
          <w:shd w:val="clear" w:color="auto" w:fill="FFFFFF"/>
        </w:rPr>
        <w:t xml:space="preserve"> in the first paragraph.</w:t>
      </w:r>
    </w:p>
    <w:p w14:paraId="7DC52DE3" w14:textId="3BD9A2DE" w:rsidR="00E612F3" w:rsidRPr="00E612F3" w:rsidRDefault="00B16F0C" w:rsidP="00EB1481">
      <w:pPr>
        <w:rPr>
          <w:shd w:val="clear" w:color="auto" w:fill="FFFFFF"/>
        </w:rPr>
      </w:pPr>
      <w:r>
        <w:rPr>
          <w:shd w:val="clear" w:color="auto" w:fill="FFFFFF"/>
        </w:rPr>
        <w:t>Fig.1: Added several things, tried to give intuitive idea behind the increase in SNR due to PDE secretion.</w:t>
      </w:r>
    </w:p>
    <w:p w14:paraId="1D47AC1C" w14:textId="0F743EA5" w:rsidR="001C012C" w:rsidRPr="001C012C" w:rsidRDefault="001C012C" w:rsidP="00EB1481">
      <w:pPr>
        <w:rPr>
          <w:shd w:val="clear" w:color="auto" w:fill="FFFFFF"/>
        </w:rPr>
      </w:pPr>
      <w:r>
        <w:rPr>
          <w:shd w:val="clear" w:color="auto" w:fill="FFFFFF"/>
        </w:rPr>
        <w:t xml:space="preserve">Updated Eq.1 to </w:t>
      </w:r>
      <w:r w:rsidR="00663FFA">
        <w:rPr>
          <w:shd w:val="clear" w:color="auto" w:fill="FFFFFF"/>
        </w:rPr>
        <w:t>explicitly</w:t>
      </w:r>
      <w:r>
        <w:rPr>
          <w:shd w:val="clear" w:color="auto" w:fill="FFFFFF"/>
        </w:rPr>
        <w:t xml:space="preserve"> show that SNR definition includes sampling fold I, as used in [van </w:t>
      </w:r>
      <w:proofErr w:type="spellStart"/>
      <w:r>
        <w:rPr>
          <w:shd w:val="clear" w:color="auto" w:fill="FFFFFF"/>
        </w:rPr>
        <w:t>Haastert</w:t>
      </w:r>
      <w:proofErr w:type="spellEnd"/>
      <w:r>
        <w:rPr>
          <w:shd w:val="clear" w:color="auto" w:fill="FFFFFF"/>
        </w:rPr>
        <w:t xml:space="preserve">, </w:t>
      </w:r>
      <w:proofErr w:type="spellStart"/>
      <w:r>
        <w:rPr>
          <w:shd w:val="clear" w:color="auto" w:fill="FFFFFF"/>
        </w:rPr>
        <w:t>Postma</w:t>
      </w:r>
      <w:proofErr w:type="spellEnd"/>
      <w:r>
        <w:rPr>
          <w:shd w:val="clear" w:color="auto" w:fill="FFFFFF"/>
        </w:rPr>
        <w:t xml:space="preserve">, </w:t>
      </w:r>
      <w:proofErr w:type="spellStart"/>
      <w:r>
        <w:rPr>
          <w:shd w:val="clear" w:color="auto" w:fill="FFFFFF"/>
        </w:rPr>
        <w:t>Biophys</w:t>
      </w:r>
      <w:proofErr w:type="spellEnd"/>
      <w:r>
        <w:rPr>
          <w:shd w:val="clear" w:color="auto" w:fill="FFFFFF"/>
        </w:rPr>
        <w:t>. J. 93, 1787-1796 (2007)] and defined all parameters in the same sentence.</w:t>
      </w:r>
    </w:p>
    <w:p w14:paraId="61A26F0F" w14:textId="77777777" w:rsidR="001C012C" w:rsidRDefault="001C012C">
      <w:pPr>
        <w:rPr>
          <w:rFonts w:cs="Arial"/>
          <w:color w:val="222222"/>
          <w:szCs w:val="20"/>
          <w:shd w:val="clear" w:color="auto" w:fill="FFFFFF"/>
        </w:rPr>
      </w:pPr>
    </w:p>
    <w:p w14:paraId="2F8B77D4" w14:textId="77777777" w:rsidR="000C07DB" w:rsidRDefault="007F317D">
      <w:pPr>
        <w:rPr>
          <w:rFonts w:cs="Arial"/>
          <w:color w:val="222222"/>
          <w:szCs w:val="20"/>
          <w:shd w:val="clear" w:color="auto" w:fill="FFFFFF"/>
        </w:rPr>
      </w:pPr>
      <w:r>
        <w:rPr>
          <w:rFonts w:cs="Arial"/>
          <w:color w:val="222222"/>
          <w:szCs w:val="20"/>
          <w:shd w:val="clear" w:color="auto" w:fill="FFFFFF"/>
        </w:rPr>
        <w:t>----------------------------------------------------------------------</w:t>
      </w:r>
      <w:r>
        <w:rPr>
          <w:rFonts w:cs="Arial"/>
          <w:color w:val="222222"/>
          <w:szCs w:val="20"/>
        </w:rPr>
        <w:br/>
      </w:r>
      <w:r>
        <w:rPr>
          <w:rFonts w:cs="Arial"/>
          <w:color w:val="222222"/>
          <w:szCs w:val="20"/>
          <w:shd w:val="clear" w:color="auto" w:fill="FFFFFF"/>
        </w:rPr>
        <w:t>Second Report of Referee A -- LT13609/Segota</w:t>
      </w:r>
      <w:r>
        <w:rPr>
          <w:rFonts w:cs="Arial"/>
          <w:color w:val="222222"/>
          <w:szCs w:val="20"/>
        </w:rPr>
        <w:br/>
      </w:r>
      <w:r>
        <w:rPr>
          <w:rFonts w:cs="Arial"/>
          <w:color w:val="222222"/>
          <w:szCs w:val="20"/>
          <w:shd w:val="clear" w:color="auto" w:fill="FFFFFF"/>
        </w:rPr>
        <w:t>----------------------------------------------------------------------</w:t>
      </w:r>
      <w:r>
        <w:rPr>
          <w:rFonts w:cs="Arial"/>
          <w:color w:val="222222"/>
          <w:szCs w:val="20"/>
        </w:rPr>
        <w:br/>
      </w:r>
      <w:r>
        <w:rPr>
          <w:rFonts w:cs="Arial"/>
          <w:color w:val="222222"/>
          <w:szCs w:val="20"/>
        </w:rPr>
        <w:lastRenderedPageBreak/>
        <w:br/>
      </w:r>
      <w:r>
        <w:rPr>
          <w:rFonts w:cs="Arial"/>
          <w:color w:val="222222"/>
          <w:szCs w:val="20"/>
          <w:shd w:val="clear" w:color="auto" w:fill="FFFFFF"/>
        </w:rPr>
        <w:t>This is a substantially improved version of a previously submitted work</w:t>
      </w:r>
      <w:r>
        <w:rPr>
          <w:rFonts w:cs="Arial"/>
          <w:color w:val="222222"/>
          <w:szCs w:val="20"/>
        </w:rPr>
        <w:br/>
      </w:r>
      <w:r>
        <w:rPr>
          <w:rFonts w:cs="Arial"/>
          <w:color w:val="222222"/>
          <w:szCs w:val="20"/>
          <w:shd w:val="clear" w:color="auto" w:fill="FFFFFF"/>
        </w:rPr>
        <w:t>concerning the role of signal degrading enzymes in chemotaxis, a quite relevant</w:t>
      </w:r>
      <w:r>
        <w:rPr>
          <w:rFonts w:cs="Arial"/>
          <w:color w:val="222222"/>
          <w:szCs w:val="20"/>
        </w:rPr>
        <w:br/>
      </w:r>
      <w:r>
        <w:rPr>
          <w:rFonts w:cs="Arial"/>
          <w:color w:val="222222"/>
          <w:szCs w:val="20"/>
          <w:shd w:val="clear" w:color="auto" w:fill="FFFFFF"/>
        </w:rPr>
        <w:t>and interesting open problem.</w:t>
      </w:r>
      <w:r>
        <w:rPr>
          <w:rFonts w:cs="Arial"/>
          <w:color w:val="222222"/>
          <w:szCs w:val="20"/>
        </w:rPr>
        <w:br/>
      </w:r>
      <w:r>
        <w:rPr>
          <w:rFonts w:cs="Arial"/>
          <w:color w:val="222222"/>
          <w:szCs w:val="20"/>
        </w:rPr>
        <w:br/>
      </w:r>
      <w:r>
        <w:rPr>
          <w:rFonts w:cs="Arial"/>
          <w:color w:val="222222"/>
          <w:szCs w:val="20"/>
          <w:shd w:val="clear" w:color="auto" w:fill="FFFFFF"/>
        </w:rPr>
        <w:t>The idea is that in the presence of such enzymes, a characteristic degradation</w:t>
      </w:r>
      <w:r>
        <w:rPr>
          <w:rFonts w:cs="Arial"/>
          <w:color w:val="222222"/>
          <w:szCs w:val="20"/>
        </w:rPr>
        <w:br/>
      </w:r>
      <w:r>
        <w:rPr>
          <w:rFonts w:cs="Arial"/>
          <w:color w:val="222222"/>
          <w:szCs w:val="20"/>
          <w:shd w:val="clear" w:color="auto" w:fill="FFFFFF"/>
        </w:rPr>
        <w:t>length L appears, and the steepness of the chemotactic gradient sensed by the</w:t>
      </w:r>
      <w:r>
        <w:rPr>
          <w:rFonts w:cs="Arial"/>
          <w:color w:val="222222"/>
          <w:szCs w:val="20"/>
        </w:rPr>
        <w:br/>
      </w:r>
      <w:r>
        <w:rPr>
          <w:rFonts w:cs="Arial"/>
          <w:color w:val="222222"/>
          <w:szCs w:val="20"/>
          <w:shd w:val="clear" w:color="auto" w:fill="FFFFFF"/>
        </w:rPr>
        <w:t>cell becomes dominated by L, rather than by the distance w from the chemotactic</w:t>
      </w:r>
      <w:r>
        <w:rPr>
          <w:rFonts w:cs="Arial"/>
          <w:color w:val="222222"/>
          <w:szCs w:val="20"/>
        </w:rPr>
        <w:br/>
      </w:r>
      <w:r>
        <w:rPr>
          <w:rFonts w:cs="Arial"/>
          <w:color w:val="222222"/>
          <w:szCs w:val="20"/>
          <w:shd w:val="clear" w:color="auto" w:fill="FFFFFF"/>
        </w:rPr>
        <w:t>source, possibly leading to an enhancement of the chemotactic signal.</w:t>
      </w:r>
      <w:r>
        <w:rPr>
          <w:rFonts w:cs="Arial"/>
          <w:color w:val="222222"/>
          <w:szCs w:val="20"/>
        </w:rPr>
        <w:br/>
      </w:r>
      <w:r>
        <w:rPr>
          <w:rFonts w:cs="Arial"/>
          <w:color w:val="222222"/>
          <w:szCs w:val="20"/>
        </w:rPr>
        <w:br/>
      </w:r>
      <w:r>
        <w:rPr>
          <w:rFonts w:cs="Arial"/>
          <w:color w:val="222222"/>
          <w:szCs w:val="20"/>
          <w:shd w:val="clear" w:color="auto" w:fill="FFFFFF"/>
        </w:rPr>
        <w:t>However, degradation also implies decreased concentration of chemotactic factors</w:t>
      </w:r>
      <w:r>
        <w:rPr>
          <w:rFonts w:cs="Arial"/>
          <w:color w:val="222222"/>
          <w:szCs w:val="20"/>
        </w:rPr>
        <w:br/>
      </w:r>
      <w:r>
        <w:rPr>
          <w:rFonts w:cs="Arial"/>
          <w:color w:val="222222"/>
          <w:szCs w:val="20"/>
          <w:shd w:val="clear" w:color="auto" w:fill="FFFFFF"/>
        </w:rPr>
        <w:t>and stronger fluctuations.</w:t>
      </w:r>
      <w:r>
        <w:rPr>
          <w:rFonts w:cs="Arial"/>
          <w:color w:val="222222"/>
          <w:szCs w:val="20"/>
        </w:rPr>
        <w:br/>
      </w:r>
      <w:r>
        <w:rPr>
          <w:rFonts w:cs="Arial"/>
          <w:color w:val="222222"/>
          <w:szCs w:val="20"/>
        </w:rPr>
        <w:br/>
      </w:r>
      <w:r>
        <w:rPr>
          <w:rFonts w:cs="Arial"/>
          <w:color w:val="222222"/>
          <w:szCs w:val="20"/>
          <w:shd w:val="clear" w:color="auto" w:fill="FFFFFF"/>
        </w:rPr>
        <w:t>Here the Authors compute the signal-to-noise ratio (SNR) for a cell exposed to a</w:t>
      </w:r>
      <w:r>
        <w:rPr>
          <w:rFonts w:cs="Arial"/>
          <w:color w:val="222222"/>
          <w:szCs w:val="20"/>
        </w:rPr>
        <w:br/>
      </w:r>
      <w:r>
        <w:rPr>
          <w:rFonts w:cs="Arial"/>
          <w:color w:val="222222"/>
          <w:szCs w:val="20"/>
          <w:shd w:val="clear" w:color="auto" w:fill="FFFFFF"/>
        </w:rPr>
        <w:t>chemotactic gradient, in the presence or absence of degrading enzymes, and show</w:t>
      </w:r>
      <w:r>
        <w:rPr>
          <w:rFonts w:cs="Arial"/>
          <w:color w:val="222222"/>
          <w:szCs w:val="20"/>
        </w:rPr>
        <w:br/>
      </w:r>
      <w:r>
        <w:rPr>
          <w:rFonts w:cs="Arial"/>
          <w:color w:val="222222"/>
          <w:szCs w:val="20"/>
          <w:shd w:val="clear" w:color="auto" w:fill="FFFFFF"/>
        </w:rPr>
        <w:t>that the optimal SNR, as a function of the strength of the chemotactic source</w:t>
      </w:r>
      <w:r>
        <w:rPr>
          <w:rFonts w:cs="Arial"/>
          <w:color w:val="222222"/>
          <w:szCs w:val="20"/>
        </w:rPr>
        <w:br/>
      </w:r>
      <w:r>
        <w:rPr>
          <w:rFonts w:cs="Arial"/>
          <w:color w:val="222222"/>
          <w:szCs w:val="20"/>
          <w:shd w:val="clear" w:color="auto" w:fill="FFFFFF"/>
        </w:rPr>
        <w:t>and of the concentration of degrading enzyme in a quasi-1D geometry, is achieved</w:t>
      </w:r>
      <w:r>
        <w:rPr>
          <w:rFonts w:cs="Arial"/>
          <w:color w:val="222222"/>
          <w:szCs w:val="20"/>
        </w:rPr>
        <w:br/>
      </w:r>
      <w:r>
        <w:rPr>
          <w:rFonts w:cs="Arial"/>
          <w:color w:val="222222"/>
          <w:szCs w:val="20"/>
          <w:shd w:val="clear" w:color="auto" w:fill="FFFFFF"/>
        </w:rPr>
        <w:t>for non-zero concentrations of the enzyme (Fig. 1).</w:t>
      </w:r>
      <w:r>
        <w:rPr>
          <w:rFonts w:cs="Arial"/>
          <w:color w:val="222222"/>
          <w:szCs w:val="20"/>
        </w:rPr>
        <w:br/>
      </w:r>
      <w:r>
        <w:rPr>
          <w:rFonts w:cs="Arial"/>
          <w:color w:val="222222"/>
          <w:szCs w:val="20"/>
        </w:rPr>
        <w:br/>
      </w:r>
      <w:r>
        <w:rPr>
          <w:rFonts w:cs="Arial"/>
          <w:color w:val="222222"/>
          <w:szCs w:val="20"/>
          <w:shd w:val="clear" w:color="auto" w:fill="FFFFFF"/>
        </w:rPr>
        <w:t>This result is obtained by a combination of numerical computations and analytic</w:t>
      </w:r>
      <w:r>
        <w:rPr>
          <w:rFonts w:cs="Arial"/>
          <w:color w:val="222222"/>
          <w:szCs w:val="20"/>
        </w:rPr>
        <w:br/>
      </w:r>
      <w:r>
        <w:rPr>
          <w:rFonts w:cs="Arial"/>
          <w:color w:val="222222"/>
          <w:szCs w:val="20"/>
          <w:shd w:val="clear" w:color="auto" w:fill="FFFFFF"/>
        </w:rPr>
        <w:t>estimates, making use of realistic parameter values for the main chemical</w:t>
      </w:r>
      <w:r>
        <w:rPr>
          <w:rFonts w:cs="Arial"/>
          <w:color w:val="222222"/>
          <w:szCs w:val="20"/>
        </w:rPr>
        <w:br/>
      </w:r>
      <w:r>
        <w:rPr>
          <w:rFonts w:cs="Arial"/>
          <w:color w:val="222222"/>
          <w:szCs w:val="20"/>
          <w:shd w:val="clear" w:color="auto" w:fill="FFFFFF"/>
        </w:rPr>
        <w:t xml:space="preserve">factors involved in the chemotaxis of D. </w:t>
      </w:r>
      <w:proofErr w:type="spellStart"/>
      <w:r>
        <w:rPr>
          <w:rFonts w:cs="Arial"/>
          <w:color w:val="222222"/>
          <w:szCs w:val="20"/>
          <w:shd w:val="clear" w:color="auto" w:fill="FFFFFF"/>
        </w:rPr>
        <w:t>discoideum</w:t>
      </w:r>
      <w:proofErr w:type="spellEnd"/>
      <w:r>
        <w:rPr>
          <w:rFonts w:cs="Arial"/>
          <w:color w:val="222222"/>
          <w:szCs w:val="20"/>
          <w:shd w:val="clear" w:color="auto" w:fill="FFFFFF"/>
        </w:rPr>
        <w:t xml:space="preserve"> (the chemoattractant </w:t>
      </w:r>
      <w:proofErr w:type="spellStart"/>
      <w:r>
        <w:rPr>
          <w:rFonts w:cs="Arial"/>
          <w:color w:val="222222"/>
          <w:szCs w:val="20"/>
          <w:shd w:val="clear" w:color="auto" w:fill="FFFFFF"/>
        </w:rPr>
        <w:t>cAMP</w:t>
      </w:r>
      <w:proofErr w:type="spellEnd"/>
      <w:r>
        <w:rPr>
          <w:rFonts w:cs="Arial"/>
          <w:color w:val="222222"/>
          <w:szCs w:val="20"/>
        </w:rPr>
        <w:br/>
      </w:r>
      <w:r>
        <w:rPr>
          <w:rFonts w:cs="Arial"/>
          <w:color w:val="222222"/>
          <w:szCs w:val="20"/>
          <w:shd w:val="clear" w:color="auto" w:fill="FFFFFF"/>
        </w:rPr>
        <w:t xml:space="preserve">and PDE, a </w:t>
      </w:r>
      <w:proofErr w:type="spellStart"/>
      <w:r>
        <w:rPr>
          <w:rFonts w:cs="Arial"/>
          <w:color w:val="222222"/>
          <w:szCs w:val="20"/>
          <w:shd w:val="clear" w:color="auto" w:fill="FFFFFF"/>
        </w:rPr>
        <w:t>cAMP</w:t>
      </w:r>
      <w:proofErr w:type="spellEnd"/>
      <w:r>
        <w:rPr>
          <w:rFonts w:cs="Arial"/>
          <w:color w:val="222222"/>
          <w:szCs w:val="20"/>
          <w:shd w:val="clear" w:color="auto" w:fill="FFFFFF"/>
        </w:rPr>
        <w:t xml:space="preserve"> degrading enzyme).</w:t>
      </w:r>
      <w:r>
        <w:rPr>
          <w:rFonts w:cs="Arial"/>
          <w:color w:val="222222"/>
          <w:szCs w:val="20"/>
        </w:rPr>
        <w:br/>
      </w:r>
      <w:r>
        <w:rPr>
          <w:rFonts w:cs="Arial"/>
          <w:color w:val="222222"/>
          <w:szCs w:val="20"/>
        </w:rPr>
        <w:br/>
      </w:r>
      <w:r>
        <w:rPr>
          <w:rFonts w:cs="Arial"/>
          <w:color w:val="222222"/>
          <w:szCs w:val="20"/>
          <w:shd w:val="clear" w:color="auto" w:fill="FFFFFF"/>
        </w:rPr>
        <w:t>It is also shown that high chemotactic efficiency is obtained for a broader</w:t>
      </w:r>
      <w:r>
        <w:rPr>
          <w:rFonts w:cs="Arial"/>
          <w:color w:val="222222"/>
          <w:szCs w:val="20"/>
        </w:rPr>
        <w:br/>
      </w:r>
      <w:r>
        <w:rPr>
          <w:rFonts w:cs="Arial"/>
          <w:color w:val="222222"/>
          <w:szCs w:val="20"/>
          <w:shd w:val="clear" w:color="auto" w:fill="FFFFFF"/>
        </w:rPr>
        <w:t xml:space="preserve">range of </w:t>
      </w:r>
      <w:proofErr w:type="spellStart"/>
      <w:r>
        <w:rPr>
          <w:rFonts w:cs="Arial"/>
          <w:color w:val="222222"/>
          <w:szCs w:val="20"/>
          <w:shd w:val="clear" w:color="auto" w:fill="FFFFFF"/>
        </w:rPr>
        <w:t>cAMP</w:t>
      </w:r>
      <w:proofErr w:type="spellEnd"/>
      <w:r>
        <w:rPr>
          <w:rFonts w:cs="Arial"/>
          <w:color w:val="222222"/>
          <w:szCs w:val="20"/>
          <w:shd w:val="clear" w:color="auto" w:fill="FFFFFF"/>
        </w:rPr>
        <w:t xml:space="preserve"> concentrations if PDE is present (Fig. 2c).</w:t>
      </w:r>
      <w:r>
        <w:rPr>
          <w:rFonts w:cs="Arial"/>
          <w:color w:val="222222"/>
          <w:szCs w:val="20"/>
        </w:rPr>
        <w:br/>
      </w:r>
      <w:r>
        <w:rPr>
          <w:rFonts w:cs="Arial"/>
          <w:color w:val="222222"/>
          <w:szCs w:val="20"/>
        </w:rPr>
        <w:br/>
      </w:r>
      <w:r>
        <w:rPr>
          <w:rFonts w:cs="Arial"/>
          <w:color w:val="222222"/>
          <w:szCs w:val="20"/>
          <w:shd w:val="clear" w:color="auto" w:fill="FFFFFF"/>
        </w:rPr>
        <w:t>The observation that degrading enzymes may systematically provide a better SNR</w:t>
      </w:r>
      <w:r>
        <w:rPr>
          <w:rFonts w:cs="Arial"/>
          <w:color w:val="222222"/>
          <w:szCs w:val="20"/>
        </w:rPr>
        <w:br/>
      </w:r>
      <w:r>
        <w:rPr>
          <w:rFonts w:cs="Arial"/>
          <w:color w:val="222222"/>
          <w:szCs w:val="20"/>
          <w:shd w:val="clear" w:color="auto" w:fill="FFFFFF"/>
        </w:rPr>
        <w:t>and a wider sensing range is important, as chemotactic signals are often</w:t>
      </w:r>
      <w:r>
        <w:rPr>
          <w:rFonts w:cs="Arial"/>
          <w:color w:val="222222"/>
          <w:szCs w:val="20"/>
        </w:rPr>
        <w:br/>
      </w:r>
      <w:r>
        <w:rPr>
          <w:rFonts w:cs="Arial"/>
          <w:color w:val="222222"/>
          <w:szCs w:val="20"/>
          <w:shd w:val="clear" w:color="auto" w:fill="FFFFFF"/>
        </w:rPr>
        <w:t>accompanied by the secretion of signal degrading enzymes, but their role is</w:t>
      </w:r>
      <w:r>
        <w:rPr>
          <w:rFonts w:cs="Arial"/>
          <w:color w:val="222222"/>
          <w:szCs w:val="20"/>
        </w:rPr>
        <w:br/>
      </w:r>
      <w:r>
        <w:rPr>
          <w:rFonts w:cs="Arial"/>
          <w:color w:val="222222"/>
          <w:szCs w:val="20"/>
          <w:shd w:val="clear" w:color="auto" w:fill="FFFFFF"/>
        </w:rPr>
        <w:t>still poorly understood. The present work may also contribute to explain the</w:t>
      </w:r>
      <w:r>
        <w:rPr>
          <w:rFonts w:cs="Arial"/>
          <w:color w:val="222222"/>
          <w:szCs w:val="20"/>
        </w:rPr>
        <w:br/>
      </w:r>
      <w:r>
        <w:rPr>
          <w:rFonts w:cs="Arial"/>
          <w:color w:val="222222"/>
          <w:szCs w:val="20"/>
          <w:shd w:val="clear" w:color="auto" w:fill="FFFFFF"/>
        </w:rPr>
        <w:t xml:space="preserve">experimental observation that mutant D. </w:t>
      </w:r>
      <w:proofErr w:type="spellStart"/>
      <w:r>
        <w:rPr>
          <w:rFonts w:cs="Arial"/>
          <w:color w:val="222222"/>
          <w:szCs w:val="20"/>
          <w:shd w:val="clear" w:color="auto" w:fill="FFFFFF"/>
        </w:rPr>
        <w:t>discoideum</w:t>
      </w:r>
      <w:proofErr w:type="spellEnd"/>
      <w:r>
        <w:rPr>
          <w:rFonts w:cs="Arial"/>
          <w:color w:val="222222"/>
          <w:szCs w:val="20"/>
          <w:shd w:val="clear" w:color="auto" w:fill="FFFFFF"/>
        </w:rPr>
        <w:t xml:space="preserve"> cells that do not secrete PDE</w:t>
      </w:r>
      <w:r>
        <w:rPr>
          <w:rFonts w:cs="Arial"/>
          <w:color w:val="222222"/>
          <w:szCs w:val="20"/>
        </w:rPr>
        <w:br/>
      </w:r>
      <w:r>
        <w:rPr>
          <w:rFonts w:cs="Arial"/>
          <w:color w:val="222222"/>
          <w:szCs w:val="20"/>
          <w:shd w:val="clear" w:color="auto" w:fill="FFFFFF"/>
        </w:rPr>
        <w:t>fail to aggregate. There are however still some points that should be clarified</w:t>
      </w:r>
      <w:r>
        <w:rPr>
          <w:rFonts w:cs="Arial"/>
          <w:color w:val="222222"/>
          <w:szCs w:val="20"/>
        </w:rPr>
        <w:br/>
      </w:r>
      <w:r>
        <w:rPr>
          <w:rFonts w:cs="Arial"/>
          <w:color w:val="222222"/>
          <w:szCs w:val="20"/>
          <w:shd w:val="clear" w:color="auto" w:fill="FFFFFF"/>
        </w:rPr>
        <w:t>(a list is included below). If such points are satisfactorily addressed, I think</w:t>
      </w:r>
      <w:r>
        <w:rPr>
          <w:rFonts w:cs="Arial"/>
          <w:color w:val="222222"/>
          <w:szCs w:val="20"/>
        </w:rPr>
        <w:br/>
      </w:r>
      <w:r>
        <w:rPr>
          <w:rFonts w:cs="Arial"/>
          <w:color w:val="222222"/>
          <w:szCs w:val="20"/>
          <w:shd w:val="clear" w:color="auto" w:fill="FFFFFF"/>
        </w:rPr>
        <w:t>that the manuscript would satisfy the conditions of general interest and</w:t>
      </w:r>
      <w:r>
        <w:rPr>
          <w:rFonts w:cs="Arial"/>
          <w:color w:val="222222"/>
          <w:szCs w:val="20"/>
        </w:rPr>
        <w:br/>
      </w:r>
      <w:r>
        <w:rPr>
          <w:rFonts w:cs="Arial"/>
          <w:color w:val="222222"/>
          <w:szCs w:val="20"/>
          <w:shd w:val="clear" w:color="auto" w:fill="FFFFFF"/>
        </w:rPr>
        <w:t>scientific soundness required for publication in PRL.</w:t>
      </w:r>
      <w:r>
        <w:rPr>
          <w:rFonts w:cs="Arial"/>
          <w:color w:val="222222"/>
          <w:szCs w:val="20"/>
        </w:rPr>
        <w:br/>
      </w:r>
      <w:r>
        <w:rPr>
          <w:rFonts w:cs="Arial"/>
          <w:color w:val="222222"/>
          <w:szCs w:val="20"/>
        </w:rPr>
        <w:br/>
      </w:r>
      <w:r>
        <w:rPr>
          <w:rFonts w:cs="Arial"/>
          <w:color w:val="222222"/>
          <w:szCs w:val="20"/>
          <w:shd w:val="clear" w:color="auto" w:fill="FFFFFF"/>
        </w:rPr>
        <w:t>Detailed observations</w:t>
      </w:r>
      <w:r>
        <w:rPr>
          <w:rFonts w:cs="Arial"/>
          <w:color w:val="222222"/>
          <w:szCs w:val="20"/>
        </w:rPr>
        <w:br/>
      </w:r>
      <w:r>
        <w:rPr>
          <w:rFonts w:cs="Arial"/>
          <w:color w:val="222222"/>
          <w:szCs w:val="20"/>
        </w:rPr>
        <w:br/>
      </w:r>
      <w:r>
        <w:rPr>
          <w:rFonts w:cs="Arial"/>
          <w:color w:val="222222"/>
          <w:szCs w:val="20"/>
          <w:shd w:val="clear" w:color="auto" w:fill="FFFFFF"/>
        </w:rPr>
        <w:t>- The role of the fixed secretion rate and of the fixed concentration model are</w:t>
      </w:r>
      <w:r>
        <w:rPr>
          <w:rFonts w:cs="Arial"/>
          <w:color w:val="222222"/>
          <w:szCs w:val="20"/>
        </w:rPr>
        <w:br/>
      </w:r>
      <w:r>
        <w:rPr>
          <w:rFonts w:cs="Arial"/>
          <w:color w:val="222222"/>
          <w:szCs w:val="20"/>
          <w:shd w:val="clear" w:color="auto" w:fill="FFFFFF"/>
        </w:rPr>
        <w:t>somehow confused in the text and SI. "This analytical expression is...  plotted</w:t>
      </w:r>
      <w:r>
        <w:rPr>
          <w:rFonts w:cs="Arial"/>
          <w:color w:val="222222"/>
          <w:szCs w:val="20"/>
        </w:rPr>
        <w:br/>
      </w:r>
      <w:r>
        <w:rPr>
          <w:rFonts w:cs="Arial"/>
          <w:color w:val="222222"/>
          <w:szCs w:val="20"/>
          <w:shd w:val="clear" w:color="auto" w:fill="FFFFFF"/>
        </w:rPr>
        <w:t>in Fig. 3, SI", so, SI Fig. 3 is a plot of Eq. (6), describing the fixed</w:t>
      </w:r>
      <w:r>
        <w:rPr>
          <w:rFonts w:cs="Arial"/>
          <w:color w:val="222222"/>
          <w:szCs w:val="20"/>
        </w:rPr>
        <w:br/>
      </w:r>
      <w:r>
        <w:rPr>
          <w:rFonts w:cs="Arial"/>
          <w:color w:val="222222"/>
          <w:szCs w:val="20"/>
          <w:shd w:val="clear" w:color="auto" w:fill="FFFFFF"/>
        </w:rPr>
        <w:t>concentration model in the approximation of dominating receptor noise.  Then:</w:t>
      </w:r>
      <w:r>
        <w:rPr>
          <w:rFonts w:cs="Arial"/>
          <w:color w:val="222222"/>
          <w:szCs w:val="20"/>
        </w:rPr>
        <w:br/>
      </w:r>
      <w:r>
        <w:rPr>
          <w:rFonts w:cs="Arial"/>
          <w:color w:val="222222"/>
          <w:szCs w:val="20"/>
          <w:shd w:val="clear" w:color="auto" w:fill="FFFFFF"/>
        </w:rPr>
        <w:t>"The numerical results from Fig. 1c are therefore also obtained analytically".</w:t>
      </w:r>
      <w:r>
        <w:rPr>
          <w:rFonts w:cs="Arial"/>
          <w:color w:val="222222"/>
          <w:szCs w:val="20"/>
        </w:rPr>
        <w:br/>
      </w:r>
      <w:r>
        <w:rPr>
          <w:rFonts w:cs="Arial"/>
          <w:color w:val="222222"/>
          <w:szCs w:val="20"/>
          <w:shd w:val="clear" w:color="auto" w:fill="FFFFFF"/>
        </w:rPr>
        <w:t>But Fig. 1c refers to the fixed secretion model without any approximation,</w:t>
      </w:r>
      <w:r>
        <w:rPr>
          <w:rFonts w:cs="Arial"/>
          <w:color w:val="222222"/>
          <w:szCs w:val="20"/>
        </w:rPr>
        <w:br/>
      </w:r>
      <w:r>
        <w:rPr>
          <w:rFonts w:cs="Arial"/>
          <w:color w:val="222222"/>
          <w:szCs w:val="20"/>
          <w:shd w:val="clear" w:color="auto" w:fill="FFFFFF"/>
        </w:rPr>
        <w:t>therefore the data in SI Fig. 3 cannot be rightly considered as the analytic</w:t>
      </w:r>
      <w:r>
        <w:rPr>
          <w:rFonts w:cs="Arial"/>
          <w:color w:val="222222"/>
          <w:szCs w:val="20"/>
        </w:rPr>
        <w:br/>
      </w:r>
      <w:r>
        <w:rPr>
          <w:rFonts w:cs="Arial"/>
          <w:color w:val="222222"/>
          <w:szCs w:val="20"/>
          <w:shd w:val="clear" w:color="auto" w:fill="FFFFFF"/>
        </w:rPr>
        <w:t xml:space="preserve">version of those in Fig. 1c. </w:t>
      </w:r>
    </w:p>
    <w:p w14:paraId="6F346602" w14:textId="2FF5DADD" w:rsidR="00FE6955" w:rsidRDefault="000C07DB" w:rsidP="0034385A">
      <w:pPr>
        <w:pStyle w:val="Refereeresponsecomplete"/>
      </w:pPr>
      <w:r w:rsidRPr="00664229">
        <w:t>Thank you for pointing this out</w:t>
      </w:r>
      <w:r w:rsidR="00B1235F">
        <w:t xml:space="preserve"> and we agree that this </w:t>
      </w:r>
      <w:r w:rsidR="0034385A">
        <w:t>wa</w:t>
      </w:r>
      <w:r w:rsidR="00B1235F">
        <w:t>s not worded correctly</w:t>
      </w:r>
      <w:r w:rsidRPr="00664229">
        <w:t xml:space="preserve">. What we meant to say instead, </w:t>
      </w:r>
      <w:r w:rsidR="00B1235F">
        <w:t>is that the results from both “fixed secretion rate” and “fixed concentration” models are similar, i.e. the SNR shows a very similar response: there is some optimal range of co</w:t>
      </w:r>
      <w:r w:rsidR="00370917">
        <w:t xml:space="preserve">ncentration or secretion rate. </w:t>
      </w:r>
      <w:r w:rsidR="00FE6955">
        <w:t xml:space="preserve">We have </w:t>
      </w:r>
      <w:r w:rsidR="00370917">
        <w:t>removed this sentence and made a better distinction between the two models.</w:t>
      </w:r>
    </w:p>
    <w:p w14:paraId="2CD0E824" w14:textId="77777777" w:rsidR="000C4E3A" w:rsidRDefault="007F317D">
      <w:pPr>
        <w:rPr>
          <w:rFonts w:cs="Arial"/>
          <w:color w:val="222222"/>
          <w:szCs w:val="20"/>
          <w:shd w:val="clear" w:color="auto" w:fill="FFFFFF"/>
        </w:rPr>
      </w:pPr>
      <w:r>
        <w:rPr>
          <w:rFonts w:cs="Arial"/>
          <w:color w:val="222222"/>
          <w:szCs w:val="20"/>
          <w:shd w:val="clear" w:color="auto" w:fill="FFFFFF"/>
        </w:rPr>
        <w:lastRenderedPageBreak/>
        <w:t>And in the SI: "Here we show the plot of... Eq. 9</w:t>
      </w:r>
      <w:r>
        <w:rPr>
          <w:rFonts w:cs="Arial"/>
          <w:color w:val="222222"/>
          <w:szCs w:val="20"/>
        </w:rPr>
        <w:br/>
      </w:r>
      <w:r>
        <w:rPr>
          <w:rFonts w:cs="Arial"/>
          <w:color w:val="222222"/>
          <w:szCs w:val="20"/>
          <w:shd w:val="clear" w:color="auto" w:fill="FFFFFF"/>
        </w:rPr>
        <w:t>from the main text". But there is no Fig. 9 in the main text.</w:t>
      </w:r>
    </w:p>
    <w:p w14:paraId="65666845" w14:textId="16E53215" w:rsidR="008B3913" w:rsidRDefault="00B1235F">
      <w:pPr>
        <w:rPr>
          <w:rFonts w:cs="Arial"/>
          <w:color w:val="222222"/>
          <w:szCs w:val="20"/>
          <w:shd w:val="clear" w:color="auto" w:fill="FFFFFF"/>
        </w:rPr>
      </w:pPr>
      <w:r>
        <w:rPr>
          <w:rStyle w:val="RefereerepliesChar"/>
          <w:color w:val="70AD47" w:themeColor="accent6"/>
        </w:rPr>
        <w:t xml:space="preserve">Thank you </w:t>
      </w:r>
      <w:r w:rsidR="00370917">
        <w:rPr>
          <w:rStyle w:val="RefereerepliesChar"/>
          <w:color w:val="70AD47" w:themeColor="accent6"/>
        </w:rPr>
        <w:t xml:space="preserve">this part was also fixed. The exact analytical solution for shallow gradients (always the case here; main text lines: 161-164) is now shown in </w:t>
      </w:r>
      <w:proofErr w:type="spellStart"/>
      <w:r w:rsidR="00370917">
        <w:rPr>
          <w:rStyle w:val="RefereerepliesChar"/>
          <w:color w:val="70AD47" w:themeColor="accent6"/>
        </w:rPr>
        <w:t>Eqs</w:t>
      </w:r>
      <w:proofErr w:type="spellEnd"/>
      <w:r w:rsidR="00370917">
        <w:rPr>
          <w:rStyle w:val="RefereerepliesChar"/>
          <w:color w:val="70AD47" w:themeColor="accent6"/>
        </w:rPr>
        <w:t>. 8, 9. and this is plotted in Fig.3a and SI Fig.4b to compare it to the numerical solution</w:t>
      </w:r>
      <w:r w:rsidR="00F1461A">
        <w:rPr>
          <w:rStyle w:val="RefereerepliesChar"/>
          <w:color w:val="70AD47" w:themeColor="accent6"/>
        </w:rPr>
        <w:t>.</w:t>
      </w:r>
      <w:r w:rsidR="007F317D" w:rsidRPr="00C718D3">
        <w:rPr>
          <w:rFonts w:cs="Arial"/>
          <w:color w:val="70AD47" w:themeColor="accent6"/>
          <w:szCs w:val="20"/>
        </w:rPr>
        <w:br/>
      </w:r>
      <w:r w:rsidR="007F317D">
        <w:rPr>
          <w:rFonts w:cs="Arial"/>
          <w:color w:val="222222"/>
          <w:szCs w:val="20"/>
        </w:rPr>
        <w:br/>
      </w:r>
      <w:r w:rsidR="007F317D">
        <w:rPr>
          <w:rFonts w:cs="Arial"/>
          <w:color w:val="222222"/>
          <w:szCs w:val="20"/>
          <w:shd w:val="clear" w:color="auto" w:fill="FFFFFF"/>
        </w:rPr>
        <w:t>- Eq. (5) is obtained under the condition of dominating receptor noise</w:t>
      </w:r>
      <w:r w:rsidR="007F317D">
        <w:rPr>
          <w:rFonts w:cs="Arial"/>
          <w:color w:val="222222"/>
          <w:szCs w:val="20"/>
        </w:rPr>
        <w:br/>
      </w:r>
      <w:r w:rsidR="007F317D">
        <w:rPr>
          <w:rFonts w:cs="Arial"/>
          <w:color w:val="222222"/>
          <w:szCs w:val="20"/>
          <w:shd w:val="clear" w:color="auto" w:fill="FFFFFF"/>
        </w:rPr>
        <w:t>(</w:t>
      </w:r>
      <w:proofErr w:type="spellStart"/>
      <w:r w:rsidR="007F317D">
        <w:rPr>
          <w:rFonts w:cs="Arial"/>
          <w:color w:val="222222"/>
          <w:szCs w:val="20"/>
          <w:shd w:val="clear" w:color="auto" w:fill="FFFFFF"/>
        </w:rPr>
        <w:t>sigmaR</w:t>
      </w:r>
      <w:proofErr w:type="spellEnd"/>
      <w:r w:rsidR="007F317D">
        <w:rPr>
          <w:rFonts w:cs="Arial"/>
          <w:color w:val="222222"/>
          <w:szCs w:val="20"/>
          <w:shd w:val="clear" w:color="auto" w:fill="FFFFFF"/>
        </w:rPr>
        <w:t>&gt;&gt;</w:t>
      </w:r>
      <w:proofErr w:type="spellStart"/>
      <w:r w:rsidR="007F317D">
        <w:rPr>
          <w:rFonts w:cs="Arial"/>
          <w:color w:val="222222"/>
          <w:szCs w:val="20"/>
          <w:shd w:val="clear" w:color="auto" w:fill="FFFFFF"/>
        </w:rPr>
        <w:t>sigmaB</w:t>
      </w:r>
      <w:proofErr w:type="spellEnd"/>
      <w:r w:rsidR="007F317D">
        <w:rPr>
          <w:rFonts w:cs="Arial"/>
          <w:color w:val="222222"/>
          <w:szCs w:val="20"/>
          <w:shd w:val="clear" w:color="auto" w:fill="FFFFFF"/>
        </w:rPr>
        <w:t>), that could in principle be verified for only a subset of the</w:t>
      </w:r>
      <w:r w:rsidR="007F317D">
        <w:rPr>
          <w:rFonts w:cs="Arial"/>
          <w:color w:val="222222"/>
          <w:szCs w:val="20"/>
        </w:rPr>
        <w:br/>
      </w:r>
      <w:r w:rsidR="007F317D">
        <w:rPr>
          <w:rFonts w:cs="Arial"/>
          <w:color w:val="222222"/>
          <w:szCs w:val="20"/>
          <w:shd w:val="clear" w:color="auto" w:fill="FFFFFF"/>
        </w:rPr>
        <w:t xml:space="preserve">values of </w:t>
      </w:r>
      <w:proofErr w:type="spellStart"/>
      <w:r w:rsidR="007F317D">
        <w:rPr>
          <w:rFonts w:cs="Arial"/>
          <w:color w:val="222222"/>
          <w:szCs w:val="20"/>
          <w:shd w:val="clear" w:color="auto" w:fill="FFFFFF"/>
        </w:rPr>
        <w:t>cAMP</w:t>
      </w:r>
      <w:proofErr w:type="spellEnd"/>
      <w:r w:rsidR="007F317D">
        <w:rPr>
          <w:rFonts w:cs="Arial"/>
          <w:color w:val="222222"/>
          <w:szCs w:val="20"/>
          <w:shd w:val="clear" w:color="auto" w:fill="FFFFFF"/>
        </w:rPr>
        <w:t xml:space="preserve"> and PDE concentrations shown in the corresponding plot (SI Fig.</w:t>
      </w:r>
      <w:r w:rsidR="007F317D">
        <w:rPr>
          <w:rFonts w:cs="Arial"/>
          <w:color w:val="222222"/>
          <w:szCs w:val="20"/>
        </w:rPr>
        <w:br/>
      </w:r>
      <w:r w:rsidR="007F317D">
        <w:rPr>
          <w:rFonts w:cs="Arial"/>
          <w:color w:val="222222"/>
          <w:szCs w:val="20"/>
          <w:shd w:val="clear" w:color="auto" w:fill="FFFFFF"/>
        </w:rPr>
        <w:t>3). This point should be clarified.</w:t>
      </w:r>
    </w:p>
    <w:p w14:paraId="24BB0BF0" w14:textId="1226978C" w:rsidR="00B57C3B" w:rsidRDefault="00F1461A" w:rsidP="008F11E1">
      <w:pPr>
        <w:pStyle w:val="Refereeresponsecomplete"/>
      </w:pPr>
      <w:r>
        <w:t xml:space="preserve">Please see the response to the next comment, which also addresses this one. </w:t>
      </w:r>
    </w:p>
    <w:p w14:paraId="36C5CD1B" w14:textId="22F8A3A7" w:rsidR="00663CEE" w:rsidRDefault="007F317D">
      <w:pPr>
        <w:rPr>
          <w:rFonts w:cs="Arial"/>
          <w:color w:val="222222"/>
          <w:szCs w:val="20"/>
          <w:shd w:val="clear" w:color="auto" w:fill="FFFFFF"/>
        </w:rPr>
      </w:pPr>
      <w:r>
        <w:rPr>
          <w:rFonts w:cs="Arial"/>
          <w:color w:val="222222"/>
          <w:szCs w:val="20"/>
          <w:shd w:val="clear" w:color="auto" w:fill="FFFFFF"/>
        </w:rPr>
        <w:t>- Why plotting in SI Fig. 3 a set of approximate values, when the exact ones are</w:t>
      </w:r>
      <w:r>
        <w:rPr>
          <w:rFonts w:cs="Arial"/>
          <w:color w:val="222222"/>
          <w:szCs w:val="20"/>
        </w:rPr>
        <w:br/>
      </w:r>
      <w:r>
        <w:rPr>
          <w:rFonts w:cs="Arial"/>
          <w:color w:val="222222"/>
          <w:szCs w:val="20"/>
          <w:shd w:val="clear" w:color="auto" w:fill="FFFFFF"/>
        </w:rPr>
        <w:t>available? I imagine that it should be sufficient to plug in (1,2) the solutions</w:t>
      </w:r>
      <w:r>
        <w:rPr>
          <w:rFonts w:cs="Arial"/>
          <w:color w:val="222222"/>
          <w:szCs w:val="20"/>
        </w:rPr>
        <w:br/>
      </w:r>
      <w:r>
        <w:rPr>
          <w:rFonts w:cs="Arial"/>
          <w:color w:val="222222"/>
          <w:szCs w:val="20"/>
          <w:shd w:val="clear" w:color="auto" w:fill="FFFFFF"/>
        </w:rPr>
        <w:t>of the 1D diffusion problem provided in the SI to get a plot of the exact,</w:t>
      </w:r>
      <w:r>
        <w:rPr>
          <w:rFonts w:cs="Arial"/>
          <w:color w:val="222222"/>
          <w:szCs w:val="20"/>
        </w:rPr>
        <w:br/>
      </w:r>
      <w:r>
        <w:rPr>
          <w:rFonts w:cs="Arial"/>
          <w:color w:val="222222"/>
          <w:szCs w:val="20"/>
          <w:shd w:val="clear" w:color="auto" w:fill="FFFFFF"/>
        </w:rPr>
        <w:t>analytic solution for the fixed secret</w:t>
      </w:r>
      <w:r w:rsidR="004E5396">
        <w:rPr>
          <w:rFonts w:cs="Arial"/>
          <w:color w:val="222222"/>
          <w:szCs w:val="20"/>
          <w:shd w:val="clear" w:color="auto" w:fill="FFFFFF"/>
        </w:rPr>
        <w:t>0</w:t>
      </w:r>
      <w:r>
        <w:rPr>
          <w:rFonts w:cs="Arial"/>
          <w:color w:val="222222"/>
          <w:szCs w:val="20"/>
          <w:shd w:val="clear" w:color="auto" w:fill="FFFFFF"/>
        </w:rPr>
        <w:t>ion model, without any approximation.</w:t>
      </w:r>
    </w:p>
    <w:p w14:paraId="6D90A368" w14:textId="4A45EE69" w:rsidR="00F1461A" w:rsidRDefault="00F1461A" w:rsidP="008F11E1">
      <w:pPr>
        <w:pStyle w:val="Refereeresponsecomplete"/>
      </w:pPr>
      <w:r>
        <w:t>Thank you for pointing this out. As stated in the next comment, we have now replotted the results by removing this approximation altogether. There was little gained by assuming this in the first place, since at the end, the equation for SNR didn’t simplify that much nor give any additional physical interpretation.</w:t>
      </w:r>
    </w:p>
    <w:p w14:paraId="6D38EBA2" w14:textId="6A51B391" w:rsidR="00663CEE" w:rsidRDefault="007F317D">
      <w:pPr>
        <w:rPr>
          <w:rFonts w:cs="Arial"/>
          <w:color w:val="222222"/>
          <w:szCs w:val="20"/>
        </w:rPr>
      </w:pPr>
      <w:r>
        <w:rPr>
          <w:rFonts w:cs="Arial"/>
          <w:color w:val="222222"/>
          <w:szCs w:val="20"/>
        </w:rPr>
        <w:br/>
      </w:r>
      <w:r>
        <w:rPr>
          <w:rFonts w:cs="Arial"/>
          <w:color w:val="222222"/>
          <w:szCs w:val="20"/>
          <w:shd w:val="clear" w:color="auto" w:fill="FFFFFF"/>
        </w:rPr>
        <w:t>- By rescaling the x coordinate, Fig. 1c and SI Fig 3 can apparently be</w:t>
      </w:r>
      <w:r>
        <w:rPr>
          <w:rFonts w:cs="Arial"/>
          <w:color w:val="222222"/>
          <w:szCs w:val="20"/>
        </w:rPr>
        <w:br/>
      </w:r>
      <w:r>
        <w:rPr>
          <w:rFonts w:cs="Arial"/>
          <w:color w:val="222222"/>
          <w:szCs w:val="20"/>
          <w:shd w:val="clear" w:color="auto" w:fill="FFFFFF"/>
        </w:rPr>
        <w:t>superimposed, although Fig. 1c describes the fixed secretion model and SI Fig.</w:t>
      </w:r>
      <w:r>
        <w:rPr>
          <w:rFonts w:cs="Arial"/>
          <w:color w:val="222222"/>
          <w:szCs w:val="20"/>
        </w:rPr>
        <w:br/>
      </w:r>
      <w:r>
        <w:rPr>
          <w:rFonts w:cs="Arial"/>
          <w:color w:val="222222"/>
          <w:szCs w:val="20"/>
          <w:shd w:val="clear" w:color="auto" w:fill="FFFFFF"/>
        </w:rPr>
        <w:t>3 the fixed concentration model. What is the reason for the similarity?  Perhaps</w:t>
      </w:r>
      <w:r>
        <w:rPr>
          <w:rFonts w:cs="Arial"/>
          <w:color w:val="222222"/>
          <w:szCs w:val="20"/>
        </w:rPr>
        <w:br/>
      </w:r>
      <w:r>
        <w:rPr>
          <w:rFonts w:cs="Arial"/>
          <w:color w:val="222222"/>
          <w:szCs w:val="20"/>
          <w:shd w:val="clear" w:color="auto" w:fill="FFFFFF"/>
        </w:rPr>
        <w:t>only the local PDE concentration in the neighborhood of the cell matters, and</w:t>
      </w:r>
      <w:r>
        <w:rPr>
          <w:rFonts w:cs="Arial"/>
          <w:color w:val="222222"/>
          <w:szCs w:val="20"/>
        </w:rPr>
        <w:br/>
      </w:r>
      <w:r>
        <w:rPr>
          <w:rFonts w:cs="Arial"/>
          <w:color w:val="222222"/>
          <w:szCs w:val="20"/>
          <w:shd w:val="clear" w:color="auto" w:fill="FFFFFF"/>
        </w:rPr>
        <w:t>the way it is produced (secreted or imposed from the beginning) does not really</w:t>
      </w:r>
      <w:r>
        <w:rPr>
          <w:rFonts w:cs="Arial"/>
          <w:color w:val="222222"/>
          <w:szCs w:val="20"/>
        </w:rPr>
        <w:br/>
      </w:r>
      <w:r>
        <w:rPr>
          <w:rFonts w:cs="Arial"/>
          <w:color w:val="222222"/>
          <w:szCs w:val="20"/>
          <w:shd w:val="clear" w:color="auto" w:fill="FFFFFF"/>
        </w:rPr>
        <w:t>matter?</w:t>
      </w:r>
      <w:r>
        <w:rPr>
          <w:rFonts w:cs="Arial"/>
          <w:color w:val="222222"/>
          <w:szCs w:val="20"/>
        </w:rPr>
        <w:br/>
      </w:r>
    </w:p>
    <w:p w14:paraId="3BB48BD4" w14:textId="74AC27DF" w:rsidR="00663CEE" w:rsidRDefault="00F67984" w:rsidP="008F11E1">
      <w:pPr>
        <w:pStyle w:val="Refereeresponsecomplete"/>
      </w:pPr>
      <w:r>
        <w:t>Exactly</w:t>
      </w:r>
      <w:r w:rsidR="00741391">
        <w:t xml:space="preserve"> (these are now Fig2a and Fig3a) – this is now commented on in main text lines 165-167.</w:t>
      </w:r>
    </w:p>
    <w:p w14:paraId="300C2C78" w14:textId="77777777" w:rsidR="00815A54" w:rsidRDefault="007F317D" w:rsidP="00F67984">
      <w:pPr>
        <w:pStyle w:val="Refereeresponsecomplete"/>
        <w:rPr>
          <w:color w:val="auto"/>
        </w:rPr>
      </w:pPr>
      <w:r>
        <w:br/>
      </w:r>
      <w:r w:rsidRPr="00815A54">
        <w:rPr>
          <w:color w:val="auto"/>
        </w:rPr>
        <w:t>- How is the 31-fold (=8.5/0.27) SNR increase calculated? After looking</w:t>
      </w:r>
      <w:r w:rsidRPr="00815A54">
        <w:rPr>
          <w:color w:val="auto"/>
        </w:rPr>
        <w:br/>
        <w:t>attentively at Fig. 1d one observes that 0.27 and 8.5 are probably the zero-PDE</w:t>
      </w:r>
      <w:r w:rsidRPr="00815A54">
        <w:rPr>
          <w:color w:val="auto"/>
        </w:rPr>
        <w:br/>
        <w:t>and optimal-PDE SNR values for c(</w:t>
      </w:r>
      <w:proofErr w:type="spellStart"/>
      <w:r w:rsidRPr="00815A54">
        <w:rPr>
          <w:color w:val="auto"/>
        </w:rPr>
        <w:t>xleft</w:t>
      </w:r>
      <w:proofErr w:type="spellEnd"/>
      <w:r w:rsidRPr="00815A54">
        <w:rPr>
          <w:color w:val="auto"/>
        </w:rPr>
        <w:t xml:space="preserve">) around 100 </w:t>
      </w:r>
      <w:proofErr w:type="spellStart"/>
      <w:r w:rsidRPr="00815A54">
        <w:rPr>
          <w:color w:val="auto"/>
        </w:rPr>
        <w:t>Kd</w:t>
      </w:r>
      <w:proofErr w:type="spellEnd"/>
      <w:r w:rsidRPr="00815A54">
        <w:rPr>
          <w:color w:val="auto"/>
        </w:rPr>
        <w:t>. But what is special about</w:t>
      </w:r>
      <w:r w:rsidRPr="00815A54">
        <w:rPr>
          <w:color w:val="auto"/>
        </w:rPr>
        <w:br/>
        <w:t>c(</w:t>
      </w:r>
      <w:proofErr w:type="spellStart"/>
      <w:r w:rsidRPr="00815A54">
        <w:rPr>
          <w:color w:val="auto"/>
        </w:rPr>
        <w:t>xleft</w:t>
      </w:r>
      <w:proofErr w:type="spellEnd"/>
      <w:r w:rsidRPr="00815A54">
        <w:rPr>
          <w:color w:val="auto"/>
        </w:rPr>
        <w:t xml:space="preserve">)=100 </w:t>
      </w:r>
      <w:proofErr w:type="spellStart"/>
      <w:r w:rsidRPr="00815A54">
        <w:rPr>
          <w:color w:val="auto"/>
        </w:rPr>
        <w:t>Kd</w:t>
      </w:r>
      <w:proofErr w:type="spellEnd"/>
      <w:r w:rsidRPr="00815A54">
        <w:rPr>
          <w:color w:val="auto"/>
        </w:rPr>
        <w:t>? This point should be more clearly explained.</w:t>
      </w:r>
    </w:p>
    <w:p w14:paraId="41F41B17" w14:textId="20283843" w:rsidR="00741391" w:rsidRDefault="00741391" w:rsidP="008F11E1">
      <w:pPr>
        <w:pStyle w:val="Refereeresponsecomplete"/>
      </w:pPr>
      <w:r>
        <w:t xml:space="preserve">Thank you for this remark. The 31-fold came from somewhat arbitrarily chosen point of 100 </w:t>
      </w:r>
      <w:proofErr w:type="spellStart"/>
      <w:r>
        <w:t>Kd</w:t>
      </w:r>
      <w:proofErr w:type="spellEnd"/>
      <w:r>
        <w:t xml:space="preserve"> and is now removed. Instead, we show this enhancement in Fig.3f and also comment on SNR enhancement in the main text lines 179-194.</w:t>
      </w:r>
    </w:p>
    <w:p w14:paraId="0B93E2A9" w14:textId="77777777" w:rsidR="008F11E1" w:rsidRDefault="007F317D" w:rsidP="00F67984">
      <w:pPr>
        <w:pStyle w:val="Refereeresponsecomplete"/>
        <w:rPr>
          <w:color w:val="auto"/>
        </w:rPr>
      </w:pPr>
      <w:r w:rsidRPr="00815A54">
        <w:rPr>
          <w:color w:val="auto"/>
        </w:rPr>
        <w:br/>
        <w:t>- "from SNR=0.9 for no PDE to SNR=1.6 for PDE secretion": I cannot understand to</w:t>
      </w:r>
      <w:r w:rsidRPr="00815A54">
        <w:rPr>
          <w:color w:val="auto"/>
        </w:rPr>
        <w:br/>
        <w:t xml:space="preserve">which points or curve of Fig. 1c or Fig. 1d these values </w:t>
      </w:r>
      <w:proofErr w:type="spellStart"/>
      <w:r w:rsidRPr="00815A54">
        <w:rPr>
          <w:color w:val="auto"/>
        </w:rPr>
        <w:t>shoud</w:t>
      </w:r>
      <w:proofErr w:type="spellEnd"/>
      <w:r w:rsidRPr="00815A54">
        <w:rPr>
          <w:color w:val="auto"/>
        </w:rPr>
        <w:t xml:space="preserve"> refer. The use of</w:t>
      </w:r>
      <w:r w:rsidRPr="00815A54">
        <w:rPr>
          <w:color w:val="auto"/>
        </w:rPr>
        <w:br/>
        <w:t xml:space="preserve">a continuous </w:t>
      </w:r>
      <w:proofErr w:type="spellStart"/>
      <w:r w:rsidRPr="00815A54">
        <w:rPr>
          <w:color w:val="auto"/>
        </w:rPr>
        <w:t>colorbar</w:t>
      </w:r>
      <w:proofErr w:type="spellEnd"/>
      <w:r w:rsidRPr="00815A54">
        <w:rPr>
          <w:color w:val="auto"/>
        </w:rPr>
        <w:t xml:space="preserve"> in Fig. 1d does not help: it would be much better to</w:t>
      </w:r>
      <w:r w:rsidRPr="00815A54">
        <w:rPr>
          <w:color w:val="auto"/>
        </w:rPr>
        <w:br/>
        <w:t>clearly indicate the c(</w:t>
      </w:r>
      <w:proofErr w:type="spellStart"/>
      <w:r w:rsidRPr="00815A54">
        <w:rPr>
          <w:color w:val="auto"/>
        </w:rPr>
        <w:t>xleft</w:t>
      </w:r>
      <w:proofErr w:type="spellEnd"/>
      <w:r w:rsidRPr="00815A54">
        <w:rPr>
          <w:color w:val="auto"/>
        </w:rPr>
        <w:t>) values that correspond to the five curves in Fig.</w:t>
      </w:r>
      <w:r w:rsidRPr="00815A54">
        <w:rPr>
          <w:color w:val="auto"/>
        </w:rPr>
        <w:br/>
        <w:t>1d. Similarly for Figs. 1e, 2</w:t>
      </w:r>
      <w:proofErr w:type="gramStart"/>
      <w:r w:rsidRPr="00815A54">
        <w:rPr>
          <w:color w:val="auto"/>
        </w:rPr>
        <w:t>c,f</w:t>
      </w:r>
      <w:proofErr w:type="gramEnd"/>
      <w:r w:rsidRPr="00815A54">
        <w:rPr>
          <w:color w:val="auto"/>
        </w:rPr>
        <w:t>,i.</w:t>
      </w:r>
    </w:p>
    <w:p w14:paraId="0203A3BA" w14:textId="5F43114B" w:rsidR="008F11E1" w:rsidRPr="008F11E1" w:rsidRDefault="008F11E1" w:rsidP="008F11E1">
      <w:pPr>
        <w:pStyle w:val="Refereeresponsecomplete"/>
      </w:pPr>
      <w:r w:rsidRPr="008F11E1">
        <w:t xml:space="preserve">Thank you for pointing this out. We agree that continuous </w:t>
      </w:r>
      <w:proofErr w:type="spellStart"/>
      <w:r w:rsidRPr="008F11E1">
        <w:t>colorbars</w:t>
      </w:r>
      <w:proofErr w:type="spellEnd"/>
      <w:r w:rsidRPr="008F11E1">
        <w:t xml:space="preserve"> were difficult to read and have changed it </w:t>
      </w:r>
      <w:proofErr w:type="gramStart"/>
      <w:r w:rsidRPr="008F11E1">
        <w:t>to</w:t>
      </w:r>
      <w:proofErr w:type="gramEnd"/>
      <w:r w:rsidRPr="008F11E1">
        <w:t xml:space="preserve"> discrete everywhere in the manuscript and SI.</w:t>
      </w:r>
    </w:p>
    <w:p w14:paraId="19C55F42" w14:textId="2AFB66B4" w:rsidR="00F67984" w:rsidRDefault="007F317D" w:rsidP="00F67984">
      <w:pPr>
        <w:pStyle w:val="Refereeresponsecomplete"/>
      </w:pPr>
      <w:r>
        <w:br/>
      </w:r>
      <w:r w:rsidRPr="0032043B">
        <w:rPr>
          <w:color w:val="auto"/>
        </w:rPr>
        <w:t>- "secreting PDE can always increase the SNR": this is a confusing statement. At</w:t>
      </w:r>
      <w:r w:rsidRPr="0032043B">
        <w:rPr>
          <w:color w:val="auto"/>
        </w:rPr>
        <w:br/>
      </w:r>
      <w:r w:rsidRPr="0032043B">
        <w:rPr>
          <w:color w:val="auto"/>
        </w:rPr>
        <w:lastRenderedPageBreak/>
        <w:t xml:space="preserve">fixed </w:t>
      </w:r>
      <w:proofErr w:type="spellStart"/>
      <w:r w:rsidRPr="0032043B">
        <w:rPr>
          <w:color w:val="auto"/>
        </w:rPr>
        <w:t>cAMP</w:t>
      </w:r>
      <w:proofErr w:type="spellEnd"/>
      <w:r w:rsidRPr="0032043B">
        <w:rPr>
          <w:color w:val="auto"/>
        </w:rPr>
        <w:t xml:space="preserve"> concentration c(</w:t>
      </w:r>
      <w:proofErr w:type="spellStart"/>
      <w:r w:rsidRPr="0032043B">
        <w:rPr>
          <w:color w:val="auto"/>
        </w:rPr>
        <w:t>xleft</w:t>
      </w:r>
      <w:proofErr w:type="spellEnd"/>
      <w:r w:rsidRPr="0032043B">
        <w:rPr>
          <w:color w:val="auto"/>
        </w:rPr>
        <w:t>), secreting more PDE leads to an increase of</w:t>
      </w:r>
      <w:r w:rsidRPr="0032043B">
        <w:rPr>
          <w:color w:val="auto"/>
        </w:rPr>
        <w:br/>
        <w:t>the SNR up to an optimal value, than to a decrease; what apparently is true is</w:t>
      </w:r>
      <w:r w:rsidRPr="0032043B">
        <w:rPr>
          <w:color w:val="auto"/>
        </w:rPr>
        <w:br/>
        <w:t>rather that secreting PDE can always increase the SNR if at the same time</w:t>
      </w:r>
      <w:r w:rsidRPr="0032043B">
        <w:rPr>
          <w:color w:val="auto"/>
        </w:rPr>
        <w:br/>
        <w:t>c(</w:t>
      </w:r>
      <w:proofErr w:type="spellStart"/>
      <w:r w:rsidRPr="0032043B">
        <w:rPr>
          <w:color w:val="auto"/>
        </w:rPr>
        <w:t>xleft</w:t>
      </w:r>
      <w:proofErr w:type="spellEnd"/>
      <w:r w:rsidRPr="0032043B">
        <w:rPr>
          <w:color w:val="auto"/>
        </w:rPr>
        <w:t>) is suitably increased.</w:t>
      </w:r>
    </w:p>
    <w:p w14:paraId="3B5AD7EC" w14:textId="520963F8" w:rsidR="008F11E1" w:rsidRPr="008F11E1" w:rsidRDefault="008F11E1" w:rsidP="008F11E1">
      <w:pPr>
        <w:pStyle w:val="Refereeresponsecomplete"/>
        <w:rPr>
          <w:rStyle w:val="RefereerepliesChar"/>
          <w:color w:val="70AD47" w:themeColor="accent6"/>
        </w:rPr>
      </w:pPr>
      <w:r w:rsidRPr="008F11E1">
        <w:rPr>
          <w:rStyle w:val="RefereerepliesChar"/>
          <w:color w:val="70AD47" w:themeColor="accent6"/>
        </w:rPr>
        <w:t xml:space="preserve">Thank you, this was not worded well. In lines 136-140 we instead simply described the main observation from results in Fig.2a, i.e. that there is a range of parameters for which there is an improvement in SNR, and that there is also a range c(-w/2) ≈&lt; </w:t>
      </w:r>
      <w:proofErr w:type="spellStart"/>
      <w:r w:rsidRPr="008F11E1">
        <w:rPr>
          <w:rStyle w:val="RefereerepliesChar"/>
          <w:color w:val="70AD47" w:themeColor="accent6"/>
        </w:rPr>
        <w:t>Kd</w:t>
      </w:r>
      <w:proofErr w:type="spellEnd"/>
      <w:r w:rsidRPr="008F11E1">
        <w:rPr>
          <w:rStyle w:val="RefereerepliesChar"/>
          <w:color w:val="70AD47" w:themeColor="accent6"/>
        </w:rPr>
        <w:t xml:space="preserve"> (=c(</w:t>
      </w:r>
      <w:proofErr w:type="spellStart"/>
      <w:r w:rsidRPr="008F11E1">
        <w:rPr>
          <w:rStyle w:val="RefereerepliesChar"/>
          <w:color w:val="70AD47" w:themeColor="accent6"/>
        </w:rPr>
        <w:t>xleft</w:t>
      </w:r>
      <w:proofErr w:type="spellEnd"/>
      <w:r w:rsidRPr="008F11E1">
        <w:rPr>
          <w:rStyle w:val="RefereerepliesChar"/>
          <w:color w:val="70AD47" w:themeColor="accent6"/>
        </w:rPr>
        <w:t>)) for which there is no improvement.</w:t>
      </w:r>
    </w:p>
    <w:p w14:paraId="122A3E79" w14:textId="3BCD032F" w:rsidR="00663FFA" w:rsidRDefault="00F67984">
      <w:pPr>
        <w:rPr>
          <w:rFonts w:cs="Arial"/>
          <w:color w:val="222222"/>
          <w:szCs w:val="20"/>
        </w:rPr>
      </w:pPr>
      <w:r>
        <w:rPr>
          <w:rStyle w:val="RefereerepliesChar"/>
        </w:rPr>
        <w:t>.</w:t>
      </w:r>
      <w:r w:rsidR="007F317D">
        <w:rPr>
          <w:rFonts w:cs="Arial"/>
          <w:color w:val="222222"/>
          <w:szCs w:val="20"/>
        </w:rPr>
        <w:br/>
      </w:r>
      <w:r w:rsidR="007F317D">
        <w:rPr>
          <w:rFonts w:cs="Arial"/>
          <w:color w:val="222222"/>
          <w:szCs w:val="20"/>
          <w:shd w:val="clear" w:color="auto" w:fill="FFFFFF"/>
        </w:rPr>
        <w:t>- "The required PDE secretion rates range...": I don't understand the logic of</w:t>
      </w:r>
      <w:r w:rsidR="007F317D">
        <w:rPr>
          <w:rFonts w:cs="Arial"/>
          <w:color w:val="222222"/>
          <w:szCs w:val="20"/>
        </w:rPr>
        <w:br/>
      </w:r>
      <w:r w:rsidR="007F317D">
        <w:rPr>
          <w:rFonts w:cs="Arial"/>
          <w:color w:val="222222"/>
          <w:szCs w:val="20"/>
          <w:shd w:val="clear" w:color="auto" w:fill="FFFFFF"/>
        </w:rPr>
        <w:t>this paragraph. Secretion rate of Bar1 is analogue to secretion rate of PDE as</w:t>
      </w:r>
      <w:r w:rsidR="007F317D">
        <w:rPr>
          <w:rFonts w:cs="Arial"/>
          <w:color w:val="222222"/>
          <w:szCs w:val="20"/>
        </w:rPr>
        <w:br/>
      </w:r>
      <w:r w:rsidR="007F317D">
        <w:rPr>
          <w:rFonts w:cs="Arial"/>
          <w:color w:val="222222"/>
          <w:szCs w:val="20"/>
          <w:shd w:val="clear" w:color="auto" w:fill="FFFFFF"/>
        </w:rPr>
        <w:t>both are signal degrading enzymes (so their secretion rates can be used to</w:t>
      </w:r>
      <w:r w:rsidR="007F317D">
        <w:rPr>
          <w:rFonts w:cs="Arial"/>
          <w:color w:val="222222"/>
          <w:szCs w:val="20"/>
        </w:rPr>
        <w:br/>
      </w:r>
      <w:r w:rsidR="007F317D">
        <w:rPr>
          <w:rFonts w:cs="Arial"/>
          <w:color w:val="222222"/>
          <w:szCs w:val="20"/>
          <w:shd w:val="clear" w:color="auto" w:fill="FFFFFF"/>
        </w:rPr>
        <w:t xml:space="preserve">compare with the predictions of Fig. 1c), but in Fig. 1c, the y variable is </w:t>
      </w:r>
      <w:proofErr w:type="spellStart"/>
      <w:r w:rsidR="007F317D">
        <w:rPr>
          <w:rFonts w:cs="Arial"/>
          <w:color w:val="222222"/>
          <w:szCs w:val="20"/>
          <w:shd w:val="clear" w:color="auto" w:fill="FFFFFF"/>
        </w:rPr>
        <w:t>cAMP</w:t>
      </w:r>
      <w:proofErr w:type="spellEnd"/>
      <w:r w:rsidR="007F317D">
        <w:rPr>
          <w:rFonts w:cs="Arial"/>
          <w:color w:val="222222"/>
          <w:szCs w:val="20"/>
        </w:rPr>
        <w:br/>
      </w:r>
      <w:r w:rsidR="007F317D">
        <w:rPr>
          <w:rFonts w:cs="Arial"/>
          <w:color w:val="222222"/>
          <w:szCs w:val="20"/>
          <w:shd w:val="clear" w:color="auto" w:fill="FFFFFF"/>
        </w:rPr>
        <w:t xml:space="preserve">concentration, not </w:t>
      </w:r>
      <w:proofErr w:type="spellStart"/>
      <w:r w:rsidR="007F317D">
        <w:rPr>
          <w:rFonts w:cs="Arial"/>
          <w:color w:val="222222"/>
          <w:szCs w:val="20"/>
          <w:shd w:val="clear" w:color="auto" w:fill="FFFFFF"/>
        </w:rPr>
        <w:t>cAMP</w:t>
      </w:r>
      <w:proofErr w:type="spellEnd"/>
      <w:r w:rsidR="007F317D">
        <w:rPr>
          <w:rFonts w:cs="Arial"/>
          <w:color w:val="222222"/>
          <w:szCs w:val="20"/>
          <w:shd w:val="clear" w:color="auto" w:fill="FFFFFF"/>
        </w:rPr>
        <w:t xml:space="preserve"> secretion rate. So how the information about </w:t>
      </w:r>
      <w:proofErr w:type="spellStart"/>
      <w:r w:rsidR="007F317D">
        <w:rPr>
          <w:rFonts w:cs="Arial"/>
          <w:color w:val="222222"/>
          <w:szCs w:val="20"/>
          <w:shd w:val="clear" w:color="auto" w:fill="FFFFFF"/>
        </w:rPr>
        <w:t>cAMP</w:t>
      </w:r>
      <w:proofErr w:type="spellEnd"/>
      <w:r w:rsidR="007F317D">
        <w:rPr>
          <w:rFonts w:cs="Arial"/>
          <w:color w:val="222222"/>
          <w:szCs w:val="20"/>
        </w:rPr>
        <w:br/>
      </w:r>
      <w:r w:rsidR="007F317D">
        <w:rPr>
          <w:rFonts w:cs="Arial"/>
          <w:color w:val="222222"/>
          <w:szCs w:val="20"/>
          <w:shd w:val="clear" w:color="auto" w:fill="FFFFFF"/>
        </w:rPr>
        <w:t>secretion rate can be used to compare to Fig. 1c? And, what is "alpha protease"?</w:t>
      </w:r>
      <w:r w:rsidR="007F317D">
        <w:rPr>
          <w:rFonts w:cs="Arial"/>
          <w:color w:val="222222"/>
          <w:szCs w:val="20"/>
        </w:rPr>
        <w:br/>
      </w:r>
      <w:r w:rsidR="007F317D">
        <w:rPr>
          <w:rFonts w:cs="Arial"/>
          <w:color w:val="222222"/>
          <w:szCs w:val="20"/>
          <w:shd w:val="clear" w:color="auto" w:fill="FFFFFF"/>
        </w:rPr>
        <w:t>is it the alpha factor pheromone signal or the Bar1 protease that degrades it?</w:t>
      </w:r>
      <w:r w:rsidR="007F317D">
        <w:rPr>
          <w:rFonts w:cs="Arial"/>
          <w:color w:val="222222"/>
          <w:szCs w:val="20"/>
        </w:rPr>
        <w:br/>
      </w:r>
    </w:p>
    <w:p w14:paraId="32514D28" w14:textId="0250B8A6" w:rsidR="00847917" w:rsidRDefault="00847917" w:rsidP="009A735C">
      <w:pPr>
        <w:pStyle w:val="Refereeresponsecomplete"/>
      </w:pPr>
      <w:r>
        <w:t>Thank you for pointing this out (and for the typo in the text about ‘alpha protease’). The idea here was to just give some rough numbers of secretion rates for different molecules, to see what is are the physiological values for some, typical, secretion rates. We rewrote this argument in a much cleaner way now; see lines 147-151.</w:t>
      </w:r>
    </w:p>
    <w:p w14:paraId="10089DEB" w14:textId="0C7582E0" w:rsidR="00437563" w:rsidRDefault="007F317D">
      <w:pPr>
        <w:rPr>
          <w:rFonts w:cs="Arial"/>
          <w:color w:val="222222"/>
          <w:szCs w:val="20"/>
        </w:rPr>
      </w:pPr>
      <w:r>
        <w:rPr>
          <w:rFonts w:cs="Arial"/>
          <w:color w:val="222222"/>
          <w:szCs w:val="20"/>
        </w:rPr>
        <w:br/>
      </w:r>
      <w:r>
        <w:rPr>
          <w:rFonts w:cs="Arial"/>
          <w:color w:val="222222"/>
          <w:szCs w:val="20"/>
          <w:shd w:val="clear" w:color="auto" w:fill="FFFFFF"/>
        </w:rPr>
        <w:t xml:space="preserve">- Which figure shows that "The average </w:t>
      </w:r>
      <w:proofErr w:type="spellStart"/>
      <w:r>
        <w:rPr>
          <w:rFonts w:cs="Arial"/>
          <w:color w:val="222222"/>
          <w:szCs w:val="20"/>
          <w:shd w:val="clear" w:color="auto" w:fill="FFFFFF"/>
        </w:rPr>
        <w:t>cAMP</w:t>
      </w:r>
      <w:proofErr w:type="spellEnd"/>
      <w:r>
        <w:rPr>
          <w:rFonts w:cs="Arial"/>
          <w:color w:val="222222"/>
          <w:szCs w:val="20"/>
          <w:shd w:val="clear" w:color="auto" w:fill="FFFFFF"/>
        </w:rPr>
        <w:t xml:space="preserve"> concentration on the cell at maximal</w:t>
      </w:r>
      <w:r>
        <w:rPr>
          <w:rFonts w:cs="Arial"/>
          <w:color w:val="222222"/>
          <w:szCs w:val="20"/>
        </w:rPr>
        <w:br/>
      </w:r>
      <w:r>
        <w:rPr>
          <w:rFonts w:cs="Arial"/>
          <w:color w:val="222222"/>
          <w:szCs w:val="20"/>
          <w:shd w:val="clear" w:color="auto" w:fill="FFFFFF"/>
        </w:rPr>
        <w:t>SNR is c(</w:t>
      </w:r>
      <w:proofErr w:type="spellStart"/>
      <w:r>
        <w:rPr>
          <w:rFonts w:cs="Arial"/>
          <w:color w:val="222222"/>
          <w:szCs w:val="20"/>
          <w:shd w:val="clear" w:color="auto" w:fill="FFFFFF"/>
        </w:rPr>
        <w:t>xcell</w:t>
      </w:r>
      <w:proofErr w:type="spellEnd"/>
      <w:r>
        <w:rPr>
          <w:rFonts w:cs="Arial"/>
          <w:color w:val="222222"/>
          <w:szCs w:val="20"/>
          <w:shd w:val="clear" w:color="auto" w:fill="FFFFFF"/>
        </w:rPr>
        <w:t>)=0.2Kd"? I suspect it is Fig. 3 (not referenced in this</w:t>
      </w:r>
      <w:r>
        <w:rPr>
          <w:rFonts w:cs="Arial"/>
          <w:color w:val="222222"/>
          <w:szCs w:val="20"/>
        </w:rPr>
        <w:br/>
      </w:r>
      <w:r>
        <w:rPr>
          <w:rFonts w:cs="Arial"/>
          <w:color w:val="222222"/>
          <w:szCs w:val="20"/>
          <w:shd w:val="clear" w:color="auto" w:fill="FFFFFF"/>
        </w:rPr>
        <w:t>paragraph), but then Fig. 3 is discussed in the section about the fixed</w:t>
      </w:r>
      <w:r>
        <w:rPr>
          <w:rFonts w:cs="Arial"/>
          <w:color w:val="222222"/>
          <w:szCs w:val="20"/>
        </w:rPr>
        <w:br/>
      </w:r>
      <w:r>
        <w:rPr>
          <w:rFonts w:cs="Arial"/>
          <w:color w:val="222222"/>
          <w:szCs w:val="20"/>
          <w:shd w:val="clear" w:color="auto" w:fill="FFFFFF"/>
        </w:rPr>
        <w:t>concentration model, not the fixed secretion rate model.</w:t>
      </w:r>
      <w:r>
        <w:rPr>
          <w:rFonts w:cs="Arial"/>
          <w:color w:val="222222"/>
          <w:szCs w:val="20"/>
        </w:rPr>
        <w:br/>
      </w:r>
    </w:p>
    <w:p w14:paraId="132A7A5C" w14:textId="1AD6BAE2" w:rsidR="00EB7FCF" w:rsidRDefault="00EB7FCF" w:rsidP="00EB7FCF">
      <w:pPr>
        <w:pStyle w:val="Refereeresponsecomplete"/>
      </w:pPr>
      <w:r>
        <w:t>We removed the old Fig.3 for the following reason. Following the suggestions of Referee 2 to give a better picture of how SNR is improved by PDE</w:t>
      </w:r>
      <w:r w:rsidR="004065BB">
        <w:t xml:space="preserve"> (</w:t>
      </w:r>
      <w:r w:rsidR="00E81F09">
        <w:t xml:space="preserve">new </w:t>
      </w:r>
      <w:r w:rsidR="004065BB">
        <w:t>Fig.3)</w:t>
      </w:r>
    </w:p>
    <w:p w14:paraId="655C6877" w14:textId="77777777" w:rsidR="00DF26CE" w:rsidRDefault="007F317D">
      <w:pPr>
        <w:rPr>
          <w:rFonts w:cs="Arial"/>
          <w:color w:val="222222"/>
          <w:szCs w:val="20"/>
          <w:shd w:val="clear" w:color="auto" w:fill="FFFFFF"/>
        </w:rPr>
      </w:pPr>
      <w:r>
        <w:rPr>
          <w:rFonts w:cs="Arial"/>
          <w:color w:val="222222"/>
          <w:szCs w:val="20"/>
        </w:rPr>
        <w:br/>
      </w:r>
      <w:r>
        <w:rPr>
          <w:rFonts w:cs="Arial"/>
          <w:color w:val="222222"/>
          <w:szCs w:val="20"/>
          <w:shd w:val="clear" w:color="auto" w:fill="FFFFFF"/>
        </w:rPr>
        <w:t>- "Even when we set c(</w:t>
      </w:r>
      <w:proofErr w:type="spellStart"/>
      <w:r>
        <w:rPr>
          <w:rFonts w:cs="Arial"/>
          <w:color w:val="222222"/>
          <w:szCs w:val="20"/>
          <w:shd w:val="clear" w:color="auto" w:fill="FFFFFF"/>
        </w:rPr>
        <w:t>xleft</w:t>
      </w:r>
      <w:proofErr w:type="spellEnd"/>
      <w:r>
        <w:rPr>
          <w:rFonts w:cs="Arial"/>
          <w:color w:val="222222"/>
          <w:szCs w:val="20"/>
          <w:shd w:val="clear" w:color="auto" w:fill="FFFFFF"/>
        </w:rPr>
        <w:t xml:space="preserve">)=2Kd... the average </w:t>
      </w:r>
      <w:proofErr w:type="spellStart"/>
      <w:r>
        <w:rPr>
          <w:rFonts w:cs="Arial"/>
          <w:color w:val="222222"/>
          <w:szCs w:val="20"/>
          <w:shd w:val="clear" w:color="auto" w:fill="FFFFFF"/>
        </w:rPr>
        <w:t>cAMP</w:t>
      </w:r>
      <w:proofErr w:type="spellEnd"/>
      <w:r>
        <w:rPr>
          <w:rFonts w:cs="Arial"/>
          <w:color w:val="222222"/>
          <w:szCs w:val="20"/>
          <w:shd w:val="clear" w:color="auto" w:fill="FFFFFF"/>
        </w:rPr>
        <w:t xml:space="preserve"> concentration on the cell</w:t>
      </w:r>
      <w:r>
        <w:rPr>
          <w:rFonts w:cs="Arial"/>
          <w:color w:val="222222"/>
          <w:szCs w:val="20"/>
        </w:rPr>
        <w:br/>
      </w:r>
      <w:r>
        <w:rPr>
          <w:rFonts w:cs="Arial"/>
          <w:color w:val="222222"/>
          <w:szCs w:val="20"/>
          <w:shd w:val="clear" w:color="auto" w:fill="FFFFFF"/>
        </w:rPr>
        <w:t>at maximal SNR is c(</w:t>
      </w:r>
      <w:proofErr w:type="spellStart"/>
      <w:r>
        <w:rPr>
          <w:rFonts w:cs="Arial"/>
          <w:color w:val="222222"/>
          <w:szCs w:val="20"/>
          <w:shd w:val="clear" w:color="auto" w:fill="FFFFFF"/>
        </w:rPr>
        <w:t>xcell</w:t>
      </w:r>
      <w:proofErr w:type="spellEnd"/>
      <w:r>
        <w:rPr>
          <w:rFonts w:cs="Arial"/>
          <w:color w:val="222222"/>
          <w:szCs w:val="20"/>
          <w:shd w:val="clear" w:color="auto" w:fill="FFFFFF"/>
        </w:rPr>
        <w:t>)=0.2Kd": in this paragraph I can find no figure in</w:t>
      </w:r>
      <w:r>
        <w:rPr>
          <w:rFonts w:cs="Arial"/>
          <w:color w:val="222222"/>
          <w:szCs w:val="20"/>
        </w:rPr>
        <w:br/>
      </w:r>
      <w:r>
        <w:rPr>
          <w:rFonts w:cs="Arial"/>
          <w:color w:val="222222"/>
          <w:szCs w:val="20"/>
          <w:shd w:val="clear" w:color="auto" w:fill="FFFFFF"/>
        </w:rPr>
        <w:t>support of this statement. It could be Fig. 3, but it is not referenced here and</w:t>
      </w:r>
      <w:r>
        <w:rPr>
          <w:rFonts w:cs="Arial"/>
          <w:color w:val="222222"/>
          <w:szCs w:val="20"/>
        </w:rPr>
        <w:br/>
      </w:r>
      <w:r>
        <w:rPr>
          <w:rFonts w:cs="Arial"/>
          <w:color w:val="222222"/>
          <w:szCs w:val="20"/>
          <w:shd w:val="clear" w:color="auto" w:fill="FFFFFF"/>
        </w:rPr>
        <w:t>it apparently refers to the fixed concentration model. It would be more clear if</w:t>
      </w:r>
      <w:r>
        <w:rPr>
          <w:rFonts w:cs="Arial"/>
          <w:color w:val="222222"/>
          <w:szCs w:val="20"/>
        </w:rPr>
        <w:br/>
      </w:r>
      <w:r>
        <w:rPr>
          <w:rFonts w:cs="Arial"/>
          <w:color w:val="222222"/>
          <w:szCs w:val="20"/>
          <w:shd w:val="clear" w:color="auto" w:fill="FFFFFF"/>
        </w:rPr>
        <w:t>Fig. 3 contained two curves, one for the fixed secretion rate model and one for</w:t>
      </w:r>
      <w:r>
        <w:rPr>
          <w:rFonts w:cs="Arial"/>
          <w:color w:val="222222"/>
          <w:szCs w:val="20"/>
        </w:rPr>
        <w:br/>
      </w:r>
      <w:r>
        <w:rPr>
          <w:rFonts w:cs="Arial"/>
          <w:color w:val="222222"/>
          <w:szCs w:val="20"/>
          <w:shd w:val="clear" w:color="auto" w:fill="FFFFFF"/>
        </w:rPr>
        <w:t>the fixed concentration model, and it was referenced earlier (so it would</w:t>
      </w:r>
      <w:r>
        <w:rPr>
          <w:rFonts w:cs="Arial"/>
          <w:color w:val="222222"/>
          <w:szCs w:val="20"/>
        </w:rPr>
        <w:br/>
      </w:r>
      <w:r>
        <w:rPr>
          <w:rFonts w:cs="Arial"/>
          <w:color w:val="222222"/>
          <w:szCs w:val="20"/>
          <w:shd w:val="clear" w:color="auto" w:fill="FFFFFF"/>
        </w:rPr>
        <w:t>probably become Fig. 2). Perhaps the two curves are indistinguishable, but then</w:t>
      </w:r>
      <w:r>
        <w:rPr>
          <w:rFonts w:cs="Arial"/>
          <w:color w:val="222222"/>
          <w:szCs w:val="20"/>
        </w:rPr>
        <w:br/>
      </w:r>
      <w:r>
        <w:rPr>
          <w:rFonts w:cs="Arial"/>
          <w:color w:val="222222"/>
          <w:szCs w:val="20"/>
          <w:shd w:val="clear" w:color="auto" w:fill="FFFFFF"/>
        </w:rPr>
        <w:t>a comment would be in order.</w:t>
      </w:r>
    </w:p>
    <w:p w14:paraId="3DD7EECC" w14:textId="547FC053" w:rsidR="006111D2" w:rsidRDefault="00DF26CE">
      <w:pPr>
        <w:rPr>
          <w:rFonts w:cs="Arial"/>
          <w:color w:val="222222"/>
          <w:szCs w:val="20"/>
          <w:shd w:val="clear" w:color="auto" w:fill="FFFFFF"/>
        </w:rPr>
      </w:pPr>
      <w:r>
        <w:rPr>
          <w:rFonts w:cs="Arial"/>
          <w:color w:val="222222"/>
          <w:szCs w:val="20"/>
          <w:shd w:val="clear" w:color="auto" w:fill="FFFFFF"/>
        </w:rPr>
        <w:t xml:space="preserve">Removed Fig.3. </w:t>
      </w:r>
      <w:r w:rsidR="007F317D">
        <w:rPr>
          <w:rFonts w:cs="Arial"/>
          <w:color w:val="222222"/>
          <w:szCs w:val="20"/>
        </w:rPr>
        <w:br/>
      </w:r>
      <w:r w:rsidR="007F317D">
        <w:rPr>
          <w:rFonts w:cs="Arial"/>
          <w:color w:val="222222"/>
          <w:szCs w:val="20"/>
        </w:rPr>
        <w:br/>
      </w:r>
      <w:r w:rsidR="007F317D">
        <w:rPr>
          <w:rFonts w:cs="Arial"/>
          <w:color w:val="222222"/>
          <w:szCs w:val="20"/>
          <w:shd w:val="clear" w:color="auto" w:fill="FFFFFF"/>
        </w:rPr>
        <w:t xml:space="preserve">- "The analytical expression is first multiplied by a </w:t>
      </w:r>
      <w:proofErr w:type="spellStart"/>
      <w:r w:rsidR="007F317D">
        <w:rPr>
          <w:rFonts w:cs="Arial"/>
          <w:color w:val="222222"/>
          <w:szCs w:val="20"/>
          <w:shd w:val="clear" w:color="auto" w:fill="FFFFFF"/>
        </w:rPr>
        <w:t>prefactor</w:t>
      </w:r>
      <w:proofErr w:type="spellEnd"/>
      <w:r w:rsidR="007F317D">
        <w:rPr>
          <w:rFonts w:cs="Arial"/>
          <w:color w:val="222222"/>
          <w:szCs w:val="20"/>
          <w:shd w:val="clear" w:color="auto" w:fill="FFFFFF"/>
        </w:rPr>
        <w:t xml:space="preserve"> of 1.45...  (see</w:t>
      </w:r>
      <w:r w:rsidR="007F317D">
        <w:rPr>
          <w:rFonts w:cs="Arial"/>
          <w:color w:val="222222"/>
          <w:szCs w:val="20"/>
        </w:rPr>
        <w:br/>
      </w:r>
      <w:r w:rsidR="007F317D">
        <w:rPr>
          <w:rFonts w:cs="Arial"/>
          <w:color w:val="222222"/>
          <w:szCs w:val="20"/>
          <w:shd w:val="clear" w:color="auto" w:fill="FFFFFF"/>
        </w:rPr>
        <w:t xml:space="preserve">SI, Sect. 7)": the </w:t>
      </w:r>
      <w:proofErr w:type="spellStart"/>
      <w:r w:rsidR="007F317D">
        <w:rPr>
          <w:rFonts w:cs="Arial"/>
          <w:color w:val="222222"/>
          <w:szCs w:val="20"/>
          <w:shd w:val="clear" w:color="auto" w:fill="FFFFFF"/>
        </w:rPr>
        <w:t>prefactor</w:t>
      </w:r>
      <w:proofErr w:type="spellEnd"/>
      <w:r w:rsidR="007F317D">
        <w:rPr>
          <w:rFonts w:cs="Arial"/>
          <w:color w:val="222222"/>
          <w:szCs w:val="20"/>
          <w:shd w:val="clear" w:color="auto" w:fill="FFFFFF"/>
        </w:rPr>
        <w:t xml:space="preserve"> is apparently computed in the SI for the case of a</w:t>
      </w:r>
      <w:r w:rsidR="007F317D">
        <w:rPr>
          <w:rFonts w:cs="Arial"/>
          <w:color w:val="222222"/>
          <w:szCs w:val="20"/>
        </w:rPr>
        <w:br/>
      </w:r>
      <w:r w:rsidR="007F317D">
        <w:rPr>
          <w:rFonts w:cs="Arial"/>
          <w:color w:val="222222"/>
          <w:szCs w:val="20"/>
          <w:shd w:val="clear" w:color="auto" w:fill="FFFFFF"/>
        </w:rPr>
        <w:t>linear gradient (Fig. 4), i.e. in the absence of PDE. Is it correct to use that</w:t>
      </w:r>
      <w:r w:rsidR="007F317D">
        <w:rPr>
          <w:rFonts w:cs="Arial"/>
          <w:color w:val="222222"/>
          <w:szCs w:val="20"/>
        </w:rPr>
        <w:br/>
      </w:r>
      <w:r w:rsidR="007F317D">
        <w:rPr>
          <w:rFonts w:cs="Arial"/>
          <w:color w:val="222222"/>
          <w:szCs w:val="20"/>
          <w:shd w:val="clear" w:color="auto" w:fill="FFFFFF"/>
        </w:rPr>
        <w:t>factor for all PDE values?</w:t>
      </w:r>
    </w:p>
    <w:p w14:paraId="78E20462" w14:textId="4E0AE74D" w:rsidR="006111D2" w:rsidRDefault="00815A54" w:rsidP="00815A54">
      <w:pPr>
        <w:pStyle w:val="Refereereplies"/>
      </w:pPr>
      <w:r>
        <w:t xml:space="preserve">We now show the value of this </w:t>
      </w:r>
      <w:proofErr w:type="spellStart"/>
      <w:r>
        <w:t>prefactor</w:t>
      </w:r>
      <w:proofErr w:type="spellEnd"/>
      <w:r>
        <w:t xml:space="preserve"> for various combinations of </w:t>
      </w:r>
      <w:proofErr w:type="spellStart"/>
      <w:r>
        <w:t>cAMP</w:t>
      </w:r>
      <w:proofErr w:type="spellEnd"/>
      <w:r>
        <w:t xml:space="preserve"> and PDE concentrations (SI, Fig.4</w:t>
      </w:r>
      <w:r w:rsidR="001926BC">
        <w:t>c</w:t>
      </w:r>
      <w:r>
        <w:t>).</w:t>
      </w:r>
    </w:p>
    <w:p w14:paraId="43E435F3" w14:textId="468A92F9" w:rsidR="00491E50" w:rsidRDefault="007F317D">
      <w:pPr>
        <w:rPr>
          <w:rFonts w:cs="Arial"/>
          <w:color w:val="222222"/>
          <w:szCs w:val="20"/>
          <w:shd w:val="clear" w:color="auto" w:fill="FFFFFF"/>
        </w:rPr>
      </w:pPr>
      <w:r>
        <w:rPr>
          <w:rFonts w:cs="Arial"/>
          <w:color w:val="222222"/>
          <w:szCs w:val="20"/>
        </w:rPr>
        <w:lastRenderedPageBreak/>
        <w:br/>
      </w:r>
      <w:r>
        <w:rPr>
          <w:rFonts w:cs="Arial"/>
          <w:color w:val="222222"/>
          <w:szCs w:val="20"/>
          <w:shd w:val="clear" w:color="auto" w:fill="FFFFFF"/>
        </w:rPr>
        <w:t>- Fig. 2c apparently shows that the higher the rate of PDE secretion, the</w:t>
      </w:r>
      <w:r>
        <w:rPr>
          <w:rFonts w:cs="Arial"/>
          <w:color w:val="222222"/>
          <w:szCs w:val="20"/>
        </w:rPr>
        <w:br/>
      </w:r>
      <w:r>
        <w:rPr>
          <w:rFonts w:cs="Arial"/>
          <w:color w:val="222222"/>
          <w:szCs w:val="20"/>
          <w:shd w:val="clear" w:color="auto" w:fill="FFFFFF"/>
        </w:rPr>
        <w:t xml:space="preserve">broader the interval of </w:t>
      </w:r>
      <w:proofErr w:type="spellStart"/>
      <w:r>
        <w:rPr>
          <w:rFonts w:cs="Arial"/>
          <w:color w:val="222222"/>
          <w:szCs w:val="20"/>
          <w:shd w:val="clear" w:color="auto" w:fill="FFFFFF"/>
        </w:rPr>
        <w:t>cAMP</w:t>
      </w:r>
      <w:proofErr w:type="spellEnd"/>
      <w:r>
        <w:rPr>
          <w:rFonts w:cs="Arial"/>
          <w:color w:val="222222"/>
          <w:szCs w:val="20"/>
          <w:shd w:val="clear" w:color="auto" w:fill="FFFFFF"/>
        </w:rPr>
        <w:t xml:space="preserve"> concentrations that provide a high chemotactic</w:t>
      </w:r>
      <w:r>
        <w:rPr>
          <w:rFonts w:cs="Arial"/>
          <w:color w:val="222222"/>
          <w:szCs w:val="20"/>
        </w:rPr>
        <w:br/>
      </w:r>
      <w:r>
        <w:rPr>
          <w:rFonts w:cs="Arial"/>
          <w:color w:val="222222"/>
          <w:szCs w:val="20"/>
          <w:shd w:val="clear" w:color="auto" w:fill="FFFFFF"/>
        </w:rPr>
        <w:t>index (CI). This fact seems important, but is not discussed in relation to Fig.</w:t>
      </w:r>
      <w:r>
        <w:rPr>
          <w:rFonts w:cs="Arial"/>
          <w:color w:val="222222"/>
          <w:szCs w:val="20"/>
        </w:rPr>
        <w:br/>
      </w:r>
      <w:r>
        <w:rPr>
          <w:rFonts w:cs="Arial"/>
          <w:color w:val="222222"/>
          <w:szCs w:val="20"/>
          <w:shd w:val="clear" w:color="auto" w:fill="FFFFFF"/>
        </w:rPr>
        <w:t>2c, neither in the figure caption, nor in the text (it is however hinted at in</w:t>
      </w:r>
      <w:r>
        <w:rPr>
          <w:rFonts w:cs="Arial"/>
          <w:color w:val="222222"/>
          <w:szCs w:val="20"/>
        </w:rPr>
        <w:br/>
      </w:r>
      <w:r>
        <w:rPr>
          <w:rFonts w:cs="Arial"/>
          <w:color w:val="222222"/>
          <w:szCs w:val="20"/>
          <w:shd w:val="clear" w:color="auto" w:fill="FFFFFF"/>
        </w:rPr>
        <w:t xml:space="preserve">the Abstract: "respond to a broader range of </w:t>
      </w:r>
      <w:proofErr w:type="spellStart"/>
      <w:r>
        <w:rPr>
          <w:rFonts w:cs="Arial"/>
          <w:color w:val="222222"/>
          <w:szCs w:val="20"/>
          <w:shd w:val="clear" w:color="auto" w:fill="FFFFFF"/>
        </w:rPr>
        <w:t>cAMP</w:t>
      </w:r>
      <w:proofErr w:type="spellEnd"/>
      <w:r>
        <w:rPr>
          <w:rFonts w:cs="Arial"/>
          <w:color w:val="222222"/>
          <w:szCs w:val="20"/>
          <w:shd w:val="clear" w:color="auto" w:fill="FFFFFF"/>
        </w:rPr>
        <w:t xml:space="preserve"> concentrations"). An explicit</w:t>
      </w:r>
      <w:r>
        <w:rPr>
          <w:rFonts w:cs="Arial"/>
          <w:color w:val="222222"/>
          <w:szCs w:val="20"/>
        </w:rPr>
        <w:br/>
      </w:r>
      <w:r>
        <w:rPr>
          <w:rFonts w:cs="Arial"/>
          <w:color w:val="222222"/>
          <w:szCs w:val="20"/>
          <w:shd w:val="clear" w:color="auto" w:fill="FFFFFF"/>
        </w:rPr>
        <w:t>discussion of this result about the CI would be quite useful.</w:t>
      </w:r>
    </w:p>
    <w:p w14:paraId="24F6965A" w14:textId="77777777" w:rsidR="00491E50" w:rsidRDefault="007F317D">
      <w:pPr>
        <w:rPr>
          <w:rFonts w:cs="Arial"/>
          <w:color w:val="222222"/>
          <w:szCs w:val="20"/>
        </w:rPr>
      </w:pPr>
      <w:r>
        <w:rPr>
          <w:rFonts w:cs="Arial"/>
          <w:color w:val="222222"/>
          <w:szCs w:val="20"/>
        </w:rPr>
        <w:br/>
      </w:r>
      <w:r>
        <w:rPr>
          <w:rFonts w:cs="Arial"/>
          <w:color w:val="222222"/>
          <w:szCs w:val="20"/>
        </w:rPr>
        <w:br/>
      </w:r>
      <w:r>
        <w:rPr>
          <w:rFonts w:cs="Arial"/>
          <w:color w:val="222222"/>
          <w:szCs w:val="20"/>
          <w:shd w:val="clear" w:color="auto" w:fill="FFFFFF"/>
        </w:rPr>
        <w:t>- The values for the CI in Fig. 2c seem to saturate at CI=0.8. Why 0.8 and not</w:t>
      </w:r>
      <w:r>
        <w:rPr>
          <w:rFonts w:cs="Arial"/>
          <w:color w:val="222222"/>
          <w:szCs w:val="20"/>
        </w:rPr>
        <w:br/>
      </w:r>
      <w:r>
        <w:rPr>
          <w:rFonts w:cs="Arial"/>
          <w:color w:val="222222"/>
          <w:szCs w:val="20"/>
          <w:shd w:val="clear" w:color="auto" w:fill="FFFFFF"/>
        </w:rPr>
        <w:t>1?</w:t>
      </w:r>
      <w:r>
        <w:rPr>
          <w:rFonts w:cs="Arial"/>
          <w:color w:val="222222"/>
          <w:szCs w:val="20"/>
        </w:rPr>
        <w:br/>
      </w:r>
    </w:p>
    <w:p w14:paraId="22F2C3D4" w14:textId="4C297B6F" w:rsidR="00491E50" w:rsidRDefault="00491E50" w:rsidP="00491E50">
      <w:pPr>
        <w:pStyle w:val="Refereereplies"/>
      </w:pPr>
      <w:r>
        <w:t xml:space="preserve">This is a consequence of the empirical relationship from ref.33 [van </w:t>
      </w:r>
      <w:proofErr w:type="spellStart"/>
      <w:r>
        <w:t>Haastert</w:t>
      </w:r>
      <w:proofErr w:type="spellEnd"/>
      <w:r>
        <w:t xml:space="preserve"> and </w:t>
      </w:r>
      <w:proofErr w:type="spellStart"/>
      <w:r>
        <w:t>Postma</w:t>
      </w:r>
      <w:proofErr w:type="spellEnd"/>
      <w:r>
        <w:t xml:space="preserve"> </w:t>
      </w:r>
      <w:proofErr w:type="spellStart"/>
      <w:r w:rsidRPr="00491E50">
        <w:t>Biophys</w:t>
      </w:r>
      <w:proofErr w:type="spellEnd"/>
      <w:r w:rsidRPr="00491E50">
        <w:t>. J. 93</w:t>
      </w:r>
      <w:r>
        <w:t xml:space="preserve">, 1787 </w:t>
      </w:r>
      <w:r w:rsidRPr="00491E50">
        <w:t>(2007)</w:t>
      </w:r>
      <w:r>
        <w:t>]</w:t>
      </w:r>
      <w:r w:rsidR="00FC133E">
        <w:t xml:space="preserve"> </w:t>
      </w:r>
      <w:r>
        <w:t>used to relate CI and SNR (Eq.</w:t>
      </w:r>
      <w:r w:rsidR="00E4556A">
        <w:t>4</w:t>
      </w:r>
      <w:r>
        <w:t xml:space="preserve">), which is used since the authors </w:t>
      </w:r>
      <w:r w:rsidR="00FC133E">
        <w:t xml:space="preserve">experimentally showed that </w:t>
      </w:r>
      <w:r>
        <w:t xml:space="preserve">CI saturates around 0.8 for very steep gradients. </w:t>
      </w:r>
      <w:r w:rsidR="00FC133E">
        <w:t>This is likely due to another source of noise (not considered here) in gradient sensing.</w:t>
      </w:r>
    </w:p>
    <w:p w14:paraId="3D4753D3" w14:textId="77777777" w:rsidR="00491E50" w:rsidRDefault="007F317D">
      <w:pPr>
        <w:rPr>
          <w:rFonts w:cs="Arial"/>
          <w:color w:val="222222"/>
          <w:szCs w:val="20"/>
          <w:shd w:val="clear" w:color="auto" w:fill="FFFFFF"/>
        </w:rPr>
      </w:pPr>
      <w:r>
        <w:rPr>
          <w:rFonts w:cs="Arial"/>
          <w:color w:val="222222"/>
          <w:szCs w:val="20"/>
        </w:rPr>
        <w:br/>
      </w:r>
      <w:r>
        <w:rPr>
          <w:rFonts w:cs="Arial"/>
          <w:color w:val="222222"/>
          <w:szCs w:val="20"/>
          <w:shd w:val="clear" w:color="auto" w:fill="FFFFFF"/>
        </w:rPr>
        <w:t>- The paper could be improved by a short discussion about physical intuition:</w:t>
      </w:r>
      <w:r>
        <w:rPr>
          <w:rFonts w:cs="Arial"/>
          <w:color w:val="222222"/>
          <w:szCs w:val="20"/>
        </w:rPr>
        <w:br/>
      </w:r>
      <w:r>
        <w:rPr>
          <w:rFonts w:cs="Arial"/>
          <w:color w:val="222222"/>
          <w:szCs w:val="20"/>
          <w:shd w:val="clear" w:color="auto" w:fill="FFFFFF"/>
        </w:rPr>
        <w:t>this aspect was actually more clear in the previous version of the manuscript</w:t>
      </w:r>
      <w:r>
        <w:rPr>
          <w:rFonts w:cs="Arial"/>
          <w:color w:val="222222"/>
          <w:szCs w:val="20"/>
        </w:rPr>
        <w:br/>
      </w:r>
      <w:r>
        <w:rPr>
          <w:rFonts w:cs="Arial"/>
          <w:color w:val="222222"/>
          <w:szCs w:val="20"/>
          <w:shd w:val="clear" w:color="auto" w:fill="FFFFFF"/>
        </w:rPr>
        <w:t>and has been partially lost. It could be observed for instance that in the PDE</w:t>
      </w:r>
      <w:r>
        <w:rPr>
          <w:rFonts w:cs="Arial"/>
          <w:color w:val="222222"/>
          <w:szCs w:val="20"/>
        </w:rPr>
        <w:br/>
      </w:r>
      <w:r>
        <w:rPr>
          <w:rFonts w:cs="Arial"/>
          <w:color w:val="222222"/>
          <w:szCs w:val="20"/>
          <w:shd w:val="clear" w:color="auto" w:fill="FFFFFF"/>
        </w:rPr>
        <w:t>case, the gradient perceived by the cell, and by consequence the best SNR, are</w:t>
      </w:r>
      <w:r>
        <w:rPr>
          <w:rFonts w:cs="Arial"/>
          <w:color w:val="222222"/>
          <w:szCs w:val="20"/>
        </w:rPr>
        <w:br/>
      </w:r>
      <w:r>
        <w:rPr>
          <w:rFonts w:cs="Arial"/>
          <w:color w:val="222222"/>
          <w:szCs w:val="20"/>
          <w:shd w:val="clear" w:color="auto" w:fill="FFFFFF"/>
        </w:rPr>
        <w:t>approximately proportional to r / L, while in the non-PDE case, they are</w:t>
      </w:r>
      <w:r>
        <w:rPr>
          <w:rFonts w:cs="Arial"/>
          <w:color w:val="222222"/>
          <w:szCs w:val="20"/>
        </w:rPr>
        <w:br/>
      </w:r>
      <w:r>
        <w:rPr>
          <w:rFonts w:cs="Arial"/>
          <w:color w:val="222222"/>
          <w:szCs w:val="20"/>
          <w:shd w:val="clear" w:color="auto" w:fill="FFFFFF"/>
        </w:rPr>
        <w:t xml:space="preserve">approximately proportional to r / w, with </w:t>
      </w:r>
      <w:proofErr w:type="spellStart"/>
      <w:r>
        <w:rPr>
          <w:rFonts w:cs="Arial"/>
          <w:color w:val="222222"/>
          <w:szCs w:val="20"/>
          <w:shd w:val="clear" w:color="auto" w:fill="FFFFFF"/>
        </w:rPr>
        <w:t>prefactors</w:t>
      </w:r>
      <w:proofErr w:type="spellEnd"/>
      <w:r>
        <w:rPr>
          <w:rFonts w:cs="Arial"/>
          <w:color w:val="222222"/>
          <w:szCs w:val="20"/>
          <w:shd w:val="clear" w:color="auto" w:fill="FFFFFF"/>
        </w:rPr>
        <w:t xml:space="preserve"> that are of the same order</w:t>
      </w:r>
      <w:r>
        <w:rPr>
          <w:rFonts w:cs="Arial"/>
          <w:color w:val="222222"/>
          <w:szCs w:val="20"/>
        </w:rPr>
        <w:br/>
      </w:r>
      <w:r>
        <w:rPr>
          <w:rFonts w:cs="Arial"/>
          <w:color w:val="222222"/>
          <w:szCs w:val="20"/>
          <w:shd w:val="clear" w:color="auto" w:fill="FFFFFF"/>
        </w:rPr>
        <w:t>in the two cases; so, PDE somehow enhances the perceived gradient by degrading</w:t>
      </w:r>
      <w:r>
        <w:rPr>
          <w:rFonts w:cs="Arial"/>
          <w:color w:val="222222"/>
          <w:szCs w:val="20"/>
        </w:rPr>
        <w:br/>
      </w:r>
      <w:proofErr w:type="spellStart"/>
      <w:r>
        <w:rPr>
          <w:rFonts w:cs="Arial"/>
          <w:color w:val="222222"/>
          <w:szCs w:val="20"/>
          <w:shd w:val="clear" w:color="auto" w:fill="FFFFFF"/>
        </w:rPr>
        <w:t>cAMP</w:t>
      </w:r>
      <w:proofErr w:type="spellEnd"/>
      <w:r>
        <w:rPr>
          <w:rFonts w:cs="Arial"/>
          <w:color w:val="222222"/>
          <w:szCs w:val="20"/>
          <w:shd w:val="clear" w:color="auto" w:fill="FFFFFF"/>
        </w:rPr>
        <w:t xml:space="preserve"> more rapidly in space.</w:t>
      </w:r>
    </w:p>
    <w:p w14:paraId="74678D0E" w14:textId="77777777" w:rsidR="00491E50" w:rsidRDefault="00491E50" w:rsidP="00491E50">
      <w:pPr>
        <w:pStyle w:val="Refereereplies"/>
      </w:pPr>
      <w:r>
        <w:t xml:space="preserve">The difficulty with the analysis in the previous version, as we realized, </w:t>
      </w:r>
    </w:p>
    <w:p w14:paraId="439B5642" w14:textId="77777777" w:rsidR="00487C82" w:rsidRDefault="007F317D">
      <w:pPr>
        <w:rPr>
          <w:rFonts w:cs="Arial"/>
          <w:color w:val="222222"/>
          <w:szCs w:val="20"/>
        </w:rPr>
      </w:pPr>
      <w:r>
        <w:rPr>
          <w:rFonts w:cs="Arial"/>
          <w:color w:val="222222"/>
          <w:szCs w:val="20"/>
        </w:rPr>
        <w:br/>
      </w:r>
      <w:r>
        <w:rPr>
          <w:rFonts w:cs="Arial"/>
          <w:color w:val="222222"/>
          <w:szCs w:val="20"/>
        </w:rPr>
        <w:br/>
      </w:r>
      <w:r>
        <w:rPr>
          <w:rFonts w:cs="Arial"/>
          <w:color w:val="222222"/>
          <w:szCs w:val="20"/>
          <w:shd w:val="clear" w:color="auto" w:fill="FFFFFF"/>
        </w:rPr>
        <w:t>- The main analytic result is obtained here in a quasi-1D geometry. However,</w:t>
      </w:r>
      <w:r>
        <w:rPr>
          <w:rFonts w:cs="Arial"/>
          <w:color w:val="222222"/>
          <w:szCs w:val="20"/>
        </w:rPr>
        <w:br/>
      </w:r>
      <w:r>
        <w:rPr>
          <w:rFonts w:cs="Arial"/>
          <w:color w:val="222222"/>
          <w:szCs w:val="20"/>
          <w:shd w:val="clear" w:color="auto" w:fill="FFFFFF"/>
        </w:rPr>
        <w:t>cells live in space. It is not difficult to discuss the case of the gradient</w:t>
      </w:r>
      <w:r>
        <w:rPr>
          <w:rFonts w:cs="Arial"/>
          <w:color w:val="222222"/>
          <w:szCs w:val="20"/>
        </w:rPr>
        <w:br/>
      </w:r>
      <w:r>
        <w:rPr>
          <w:rFonts w:cs="Arial"/>
          <w:color w:val="222222"/>
          <w:szCs w:val="20"/>
          <w:shd w:val="clear" w:color="auto" w:fill="FFFFFF"/>
        </w:rPr>
        <w:t>generated by a point source in 3D: in that case also, PDE should provide a</w:t>
      </w:r>
      <w:r>
        <w:rPr>
          <w:rFonts w:cs="Arial"/>
          <w:color w:val="222222"/>
          <w:szCs w:val="20"/>
        </w:rPr>
        <w:br/>
      </w:r>
      <w:r>
        <w:rPr>
          <w:rFonts w:cs="Arial"/>
          <w:color w:val="222222"/>
          <w:szCs w:val="20"/>
          <w:shd w:val="clear" w:color="auto" w:fill="FFFFFF"/>
        </w:rPr>
        <w:t>better SNR. A short discussion of that case would be a quite useful addition.</w:t>
      </w:r>
      <w:r>
        <w:rPr>
          <w:rFonts w:cs="Arial"/>
          <w:color w:val="222222"/>
          <w:szCs w:val="20"/>
        </w:rPr>
        <w:br/>
      </w:r>
    </w:p>
    <w:p w14:paraId="39490BB3" w14:textId="77777777" w:rsidR="00487C82" w:rsidRDefault="00487C82" w:rsidP="00487C82">
      <w:pPr>
        <w:pStyle w:val="Refereereplies"/>
      </w:pPr>
      <w:r>
        <w:t xml:space="preserve">3D, the gradient </w:t>
      </w:r>
    </w:p>
    <w:p w14:paraId="65BE1FCC" w14:textId="77777777" w:rsidR="00864175" w:rsidRDefault="007F317D">
      <w:pPr>
        <w:rPr>
          <w:rFonts w:cs="Arial"/>
          <w:color w:val="222222"/>
          <w:szCs w:val="20"/>
          <w:shd w:val="clear" w:color="auto" w:fill="FFFFFF"/>
        </w:rPr>
      </w:pPr>
      <w:r>
        <w:rPr>
          <w:rFonts w:cs="Arial"/>
          <w:color w:val="222222"/>
          <w:szCs w:val="20"/>
        </w:rPr>
        <w:br/>
      </w:r>
      <w:r>
        <w:rPr>
          <w:rFonts w:cs="Arial"/>
          <w:color w:val="222222"/>
          <w:szCs w:val="20"/>
          <w:shd w:val="clear" w:color="auto" w:fill="FFFFFF"/>
        </w:rPr>
        <w:t>- From the biological point of view, it may be interesting to observe that a</w:t>
      </w:r>
      <w:r>
        <w:rPr>
          <w:rFonts w:cs="Arial"/>
          <w:color w:val="222222"/>
          <w:szCs w:val="20"/>
        </w:rPr>
        <w:br/>
      </w:r>
      <w:r>
        <w:rPr>
          <w:rFonts w:cs="Arial"/>
          <w:color w:val="222222"/>
          <w:szCs w:val="20"/>
          <w:shd w:val="clear" w:color="auto" w:fill="FFFFFF"/>
        </w:rPr>
        <w:t>screening of the chemotactic signal similar to the one achieved by signal</w:t>
      </w:r>
      <w:r>
        <w:rPr>
          <w:rFonts w:cs="Arial"/>
          <w:color w:val="222222"/>
          <w:szCs w:val="20"/>
        </w:rPr>
        <w:br/>
      </w:r>
      <w:r>
        <w:rPr>
          <w:rFonts w:cs="Arial"/>
          <w:color w:val="222222"/>
          <w:szCs w:val="20"/>
          <w:shd w:val="clear" w:color="auto" w:fill="FFFFFF"/>
        </w:rPr>
        <w:t>degrading enzymes can also result from the simultaneous secretion of soluble</w:t>
      </w:r>
      <w:r>
        <w:rPr>
          <w:rFonts w:cs="Arial"/>
          <w:color w:val="222222"/>
          <w:szCs w:val="20"/>
        </w:rPr>
        <w:br/>
      </w:r>
      <w:r>
        <w:rPr>
          <w:rFonts w:cs="Arial"/>
          <w:color w:val="222222"/>
          <w:szCs w:val="20"/>
          <w:shd w:val="clear" w:color="auto" w:fill="FFFFFF"/>
        </w:rPr>
        <w:t>attractive and repulsive factors. This seems to be the case in angiogenesis (see</w:t>
      </w:r>
      <w:r>
        <w:rPr>
          <w:rFonts w:cs="Arial"/>
          <w:color w:val="222222"/>
          <w:szCs w:val="20"/>
        </w:rPr>
        <w:br/>
      </w:r>
      <w:r>
        <w:rPr>
          <w:rFonts w:cs="Arial"/>
          <w:color w:val="222222"/>
          <w:szCs w:val="20"/>
          <w:shd w:val="clear" w:color="auto" w:fill="FFFFFF"/>
        </w:rPr>
        <w:t>e.g. PMID 12879061, 16711846).</w:t>
      </w:r>
      <w:r>
        <w:rPr>
          <w:rFonts w:cs="Arial"/>
          <w:color w:val="222222"/>
          <w:szCs w:val="20"/>
        </w:rPr>
        <w:br/>
      </w:r>
      <w:r>
        <w:rPr>
          <w:rFonts w:cs="Arial"/>
          <w:color w:val="222222"/>
          <w:szCs w:val="20"/>
        </w:rPr>
        <w:br/>
      </w:r>
      <w:r>
        <w:rPr>
          <w:rFonts w:cs="Arial"/>
          <w:color w:val="222222"/>
          <w:szCs w:val="20"/>
          <w:shd w:val="clear" w:color="auto" w:fill="FFFFFF"/>
        </w:rPr>
        <w:t>- While the study of single-cell response is certainly the right starting point</w:t>
      </w:r>
      <w:r>
        <w:rPr>
          <w:rFonts w:cs="Arial"/>
          <w:color w:val="222222"/>
          <w:szCs w:val="20"/>
        </w:rPr>
        <w:br/>
      </w:r>
      <w:r>
        <w:rPr>
          <w:rFonts w:cs="Arial"/>
          <w:color w:val="222222"/>
          <w:szCs w:val="20"/>
          <w:shd w:val="clear" w:color="auto" w:fill="FFFFFF"/>
        </w:rPr>
        <w:t>for understanding the role of degrading enzymes in chemotactic sensing, it is</w:t>
      </w:r>
      <w:r>
        <w:rPr>
          <w:rFonts w:cs="Arial"/>
          <w:color w:val="222222"/>
          <w:szCs w:val="20"/>
        </w:rPr>
        <w:br/>
      </w:r>
      <w:r>
        <w:rPr>
          <w:rFonts w:cs="Arial"/>
          <w:color w:val="222222"/>
          <w:szCs w:val="20"/>
          <w:shd w:val="clear" w:color="auto" w:fill="FFFFFF"/>
        </w:rPr>
        <w:t>likely that a deeper reason for their existence lies in collective effects, such</w:t>
      </w:r>
      <w:r>
        <w:rPr>
          <w:rFonts w:cs="Arial"/>
          <w:color w:val="222222"/>
          <w:szCs w:val="20"/>
        </w:rPr>
        <w:br/>
      </w:r>
      <w:r>
        <w:rPr>
          <w:rFonts w:cs="Arial"/>
          <w:color w:val="222222"/>
          <w:szCs w:val="20"/>
          <w:shd w:val="clear" w:color="auto" w:fill="FFFFFF"/>
        </w:rPr>
        <w:t>as the necessity to avoid saturation when a large number of cells are present</w:t>
      </w:r>
      <w:r>
        <w:rPr>
          <w:rFonts w:cs="Arial"/>
          <w:color w:val="222222"/>
          <w:szCs w:val="20"/>
        </w:rPr>
        <w:br/>
      </w:r>
      <w:r>
        <w:rPr>
          <w:rFonts w:cs="Arial"/>
          <w:color w:val="222222"/>
          <w:szCs w:val="20"/>
          <w:shd w:val="clear" w:color="auto" w:fill="FFFFFF"/>
        </w:rPr>
        <w:t>(as suggested e.g. in Ref. 32). A comment on this point would be useful.</w:t>
      </w:r>
      <w:r>
        <w:rPr>
          <w:rFonts w:cs="Arial"/>
          <w:color w:val="222222"/>
          <w:szCs w:val="20"/>
        </w:rPr>
        <w:br/>
      </w:r>
      <w:r>
        <w:rPr>
          <w:rFonts w:cs="Arial"/>
          <w:color w:val="222222"/>
          <w:szCs w:val="20"/>
        </w:rPr>
        <w:br/>
      </w:r>
      <w:r>
        <w:rPr>
          <w:rFonts w:cs="Arial"/>
          <w:color w:val="222222"/>
          <w:szCs w:val="20"/>
          <w:shd w:val="clear" w:color="auto" w:fill="FFFFFF"/>
        </w:rPr>
        <w:lastRenderedPageBreak/>
        <w:t xml:space="preserve">- In Ref. 32 it is suggested that at low </w:t>
      </w:r>
      <w:proofErr w:type="spellStart"/>
      <w:r>
        <w:rPr>
          <w:rFonts w:cs="Arial"/>
          <w:color w:val="222222"/>
          <w:szCs w:val="20"/>
          <w:shd w:val="clear" w:color="auto" w:fill="FFFFFF"/>
        </w:rPr>
        <w:t>cAMP</w:t>
      </w:r>
      <w:proofErr w:type="spellEnd"/>
      <w:r>
        <w:rPr>
          <w:rFonts w:cs="Arial"/>
          <w:color w:val="222222"/>
          <w:szCs w:val="20"/>
          <w:shd w:val="clear" w:color="auto" w:fill="FFFFFF"/>
        </w:rPr>
        <w:t xml:space="preserve"> concentration, the role of PDE</w:t>
      </w:r>
      <w:r>
        <w:rPr>
          <w:rFonts w:cs="Arial"/>
          <w:color w:val="222222"/>
          <w:szCs w:val="20"/>
        </w:rPr>
        <w:br/>
      </w:r>
      <w:r>
        <w:rPr>
          <w:rFonts w:cs="Arial"/>
          <w:color w:val="222222"/>
          <w:szCs w:val="20"/>
          <w:shd w:val="clear" w:color="auto" w:fill="FFFFFF"/>
        </w:rPr>
        <w:t xml:space="preserve">screening is to avoid cells to be "confused" by their own self-secreted </w:t>
      </w:r>
      <w:proofErr w:type="spellStart"/>
      <w:r>
        <w:rPr>
          <w:rFonts w:cs="Arial"/>
          <w:color w:val="222222"/>
          <w:szCs w:val="20"/>
          <w:shd w:val="clear" w:color="auto" w:fill="FFFFFF"/>
        </w:rPr>
        <w:t>cAMP</w:t>
      </w:r>
      <w:proofErr w:type="spellEnd"/>
      <w:r>
        <w:rPr>
          <w:rFonts w:cs="Arial"/>
          <w:color w:val="222222"/>
          <w:szCs w:val="20"/>
        </w:rPr>
        <w:br/>
      </w:r>
      <w:r>
        <w:rPr>
          <w:rFonts w:cs="Arial"/>
          <w:color w:val="222222"/>
          <w:szCs w:val="20"/>
          <w:shd w:val="clear" w:color="auto" w:fill="FFFFFF"/>
        </w:rPr>
        <w:t>signal. Again, a comment would be useful.</w:t>
      </w:r>
      <w:r>
        <w:rPr>
          <w:rFonts w:cs="Arial"/>
          <w:color w:val="222222"/>
          <w:szCs w:val="20"/>
        </w:rPr>
        <w:br/>
      </w:r>
      <w:r>
        <w:rPr>
          <w:rFonts w:cs="Arial"/>
          <w:color w:val="222222"/>
          <w:szCs w:val="20"/>
        </w:rPr>
        <w:br/>
      </w:r>
      <w:r>
        <w:rPr>
          <w:rFonts w:cs="Arial"/>
          <w:color w:val="222222"/>
          <w:szCs w:val="20"/>
          <w:shd w:val="clear" w:color="auto" w:fill="FFFFFF"/>
        </w:rPr>
        <w:t>Minor points</w:t>
      </w:r>
      <w:r>
        <w:rPr>
          <w:rFonts w:cs="Arial"/>
          <w:color w:val="222222"/>
          <w:szCs w:val="20"/>
        </w:rPr>
        <w:br/>
      </w:r>
      <w:r>
        <w:rPr>
          <w:rFonts w:cs="Arial"/>
          <w:color w:val="222222"/>
          <w:szCs w:val="20"/>
        </w:rPr>
        <w:br/>
      </w:r>
      <w:r>
        <w:rPr>
          <w:rFonts w:cs="Arial"/>
          <w:color w:val="222222"/>
          <w:szCs w:val="20"/>
          <w:shd w:val="clear" w:color="auto" w:fill="FFFFFF"/>
        </w:rPr>
        <w:t>- I was not able to find in the text either an explicit definition of w, or its</w:t>
      </w:r>
      <w:r>
        <w:rPr>
          <w:rFonts w:cs="Arial"/>
          <w:color w:val="222222"/>
          <w:szCs w:val="20"/>
        </w:rPr>
        <w:br/>
      </w:r>
      <w:r>
        <w:rPr>
          <w:rFonts w:cs="Arial"/>
          <w:color w:val="222222"/>
          <w:szCs w:val="20"/>
          <w:shd w:val="clear" w:color="auto" w:fill="FFFFFF"/>
        </w:rPr>
        <w:t>numerical value (I imagine it is the width of the microfluidic device, w=1mm);</w:t>
      </w:r>
      <w:r>
        <w:rPr>
          <w:rFonts w:cs="Arial"/>
          <w:color w:val="222222"/>
          <w:szCs w:val="20"/>
        </w:rPr>
        <w:br/>
      </w:r>
      <w:r>
        <w:rPr>
          <w:rFonts w:cs="Arial"/>
          <w:color w:val="222222"/>
          <w:szCs w:val="20"/>
          <w:shd w:val="clear" w:color="auto" w:fill="FFFFFF"/>
        </w:rPr>
        <w:t xml:space="preserve">also, I could not find an explicit definition of </w:t>
      </w:r>
      <w:proofErr w:type="spellStart"/>
      <w:r>
        <w:rPr>
          <w:rFonts w:cs="Arial"/>
          <w:color w:val="222222"/>
          <w:szCs w:val="20"/>
          <w:shd w:val="clear" w:color="auto" w:fill="FFFFFF"/>
        </w:rPr>
        <w:t>xleft</w:t>
      </w:r>
      <w:proofErr w:type="spellEnd"/>
      <w:r>
        <w:rPr>
          <w:rFonts w:cs="Arial"/>
          <w:color w:val="222222"/>
          <w:szCs w:val="20"/>
          <w:shd w:val="clear" w:color="auto" w:fill="FFFFFF"/>
        </w:rPr>
        <w:t xml:space="preserve">, </w:t>
      </w:r>
      <w:proofErr w:type="spellStart"/>
      <w:r>
        <w:rPr>
          <w:rFonts w:cs="Arial"/>
          <w:color w:val="222222"/>
          <w:szCs w:val="20"/>
          <w:shd w:val="clear" w:color="auto" w:fill="FFFFFF"/>
        </w:rPr>
        <w:t>xright</w:t>
      </w:r>
      <w:proofErr w:type="spellEnd"/>
      <w:r>
        <w:rPr>
          <w:rFonts w:cs="Arial"/>
          <w:color w:val="222222"/>
          <w:szCs w:val="20"/>
          <w:shd w:val="clear" w:color="auto" w:fill="FFFFFF"/>
        </w:rPr>
        <w:t xml:space="preserve"> (I imagine it is</w:t>
      </w:r>
      <w:r>
        <w:rPr>
          <w:rFonts w:cs="Arial"/>
          <w:color w:val="222222"/>
          <w:szCs w:val="20"/>
        </w:rPr>
        <w:br/>
      </w:r>
      <w:proofErr w:type="spellStart"/>
      <w:r>
        <w:rPr>
          <w:rFonts w:cs="Arial"/>
          <w:color w:val="222222"/>
          <w:szCs w:val="20"/>
          <w:shd w:val="clear" w:color="auto" w:fill="FFFFFF"/>
        </w:rPr>
        <w:t>xleft</w:t>
      </w:r>
      <w:proofErr w:type="spellEnd"/>
      <w:r>
        <w:rPr>
          <w:rFonts w:cs="Arial"/>
          <w:color w:val="222222"/>
          <w:szCs w:val="20"/>
          <w:shd w:val="clear" w:color="auto" w:fill="FFFFFF"/>
        </w:rPr>
        <w:t xml:space="preserve">=-w/2, </w:t>
      </w:r>
      <w:proofErr w:type="spellStart"/>
      <w:r>
        <w:rPr>
          <w:rFonts w:cs="Arial"/>
          <w:color w:val="222222"/>
          <w:szCs w:val="20"/>
          <w:shd w:val="clear" w:color="auto" w:fill="FFFFFF"/>
        </w:rPr>
        <w:t>xright</w:t>
      </w:r>
      <w:proofErr w:type="spellEnd"/>
      <w:r>
        <w:rPr>
          <w:rFonts w:cs="Arial"/>
          <w:color w:val="222222"/>
          <w:szCs w:val="20"/>
          <w:shd w:val="clear" w:color="auto" w:fill="FFFFFF"/>
        </w:rPr>
        <w:t>=w/2); also: r is implicitly defined as the diameter - not the</w:t>
      </w:r>
      <w:r>
        <w:rPr>
          <w:rFonts w:cs="Arial"/>
          <w:color w:val="222222"/>
          <w:szCs w:val="20"/>
        </w:rPr>
        <w:br/>
      </w:r>
      <w:r>
        <w:rPr>
          <w:rFonts w:cs="Arial"/>
          <w:color w:val="222222"/>
          <w:szCs w:val="20"/>
          <w:shd w:val="clear" w:color="auto" w:fill="FFFFFF"/>
        </w:rPr>
        <w:t>radius - of the cell (10 um); it would be more clear to define it explicitly.</w:t>
      </w:r>
      <w:r>
        <w:rPr>
          <w:rFonts w:cs="Arial"/>
          <w:color w:val="222222"/>
          <w:szCs w:val="20"/>
        </w:rPr>
        <w:br/>
      </w:r>
      <w:r>
        <w:rPr>
          <w:rFonts w:cs="Arial"/>
          <w:color w:val="222222"/>
          <w:szCs w:val="20"/>
          <w:shd w:val="clear" w:color="auto" w:fill="FFFFFF"/>
        </w:rPr>
        <w:t>Finally, the difference between c(</w:t>
      </w:r>
      <w:proofErr w:type="spellStart"/>
      <w:r>
        <w:rPr>
          <w:rFonts w:cs="Arial"/>
          <w:color w:val="222222"/>
          <w:szCs w:val="20"/>
          <w:shd w:val="clear" w:color="auto" w:fill="FFFFFF"/>
        </w:rPr>
        <w:t>xleft</w:t>
      </w:r>
      <w:proofErr w:type="spellEnd"/>
      <w:r>
        <w:rPr>
          <w:rFonts w:cs="Arial"/>
          <w:color w:val="222222"/>
          <w:szCs w:val="20"/>
          <w:shd w:val="clear" w:color="auto" w:fill="FFFFFF"/>
        </w:rPr>
        <w:t>) and c(</w:t>
      </w:r>
      <w:proofErr w:type="spellStart"/>
      <w:r>
        <w:rPr>
          <w:rFonts w:cs="Arial"/>
          <w:color w:val="222222"/>
          <w:szCs w:val="20"/>
          <w:shd w:val="clear" w:color="auto" w:fill="FFFFFF"/>
        </w:rPr>
        <w:t>xcell</w:t>
      </w:r>
      <w:proofErr w:type="spellEnd"/>
      <w:r>
        <w:rPr>
          <w:rFonts w:cs="Arial"/>
          <w:color w:val="222222"/>
          <w:szCs w:val="20"/>
          <w:shd w:val="clear" w:color="auto" w:fill="FFFFFF"/>
        </w:rPr>
        <w:t>) (the concentration imposed</w:t>
      </w:r>
      <w:r>
        <w:rPr>
          <w:rFonts w:cs="Arial"/>
          <w:color w:val="222222"/>
          <w:szCs w:val="20"/>
        </w:rPr>
        <w:br/>
      </w:r>
      <w:r>
        <w:rPr>
          <w:rFonts w:cs="Arial"/>
          <w:color w:val="222222"/>
          <w:szCs w:val="20"/>
          <w:shd w:val="clear" w:color="auto" w:fill="FFFFFF"/>
        </w:rPr>
        <w:t>on the left boundary, and the concentration actually perceived by the cell)</w:t>
      </w:r>
      <w:r>
        <w:rPr>
          <w:rFonts w:cs="Arial"/>
          <w:color w:val="222222"/>
          <w:szCs w:val="20"/>
        </w:rPr>
        <w:br/>
      </w:r>
      <w:r>
        <w:rPr>
          <w:rFonts w:cs="Arial"/>
          <w:color w:val="222222"/>
          <w:szCs w:val="20"/>
          <w:shd w:val="clear" w:color="auto" w:fill="FFFFFF"/>
        </w:rPr>
        <w:t>should be more explicitly distinguished, because it may be confusing in a first</w:t>
      </w:r>
      <w:r>
        <w:rPr>
          <w:rFonts w:cs="Arial"/>
          <w:color w:val="222222"/>
          <w:szCs w:val="20"/>
        </w:rPr>
        <w:br/>
      </w:r>
      <w:r>
        <w:rPr>
          <w:rFonts w:cs="Arial"/>
          <w:color w:val="222222"/>
          <w:szCs w:val="20"/>
          <w:shd w:val="clear" w:color="auto" w:fill="FFFFFF"/>
        </w:rPr>
        <w:t>reading.</w:t>
      </w:r>
    </w:p>
    <w:p w14:paraId="59962EE0" w14:textId="25FE7C3B" w:rsidR="00CE3444" w:rsidRDefault="00864175">
      <w:pPr>
        <w:rPr>
          <w:rFonts w:cs="Arial"/>
          <w:color w:val="222222"/>
          <w:szCs w:val="20"/>
          <w:shd w:val="clear" w:color="auto" w:fill="FFFFFF"/>
        </w:rPr>
      </w:pPr>
      <w:r w:rsidRPr="00864175">
        <w:rPr>
          <w:rStyle w:val="RefereerepliesChar"/>
        </w:rPr>
        <w:t xml:space="preserve">We appreciate these remarks and </w:t>
      </w:r>
      <w:r w:rsidR="00E03F3E">
        <w:rPr>
          <w:rStyle w:val="RefereerepliesChar"/>
        </w:rPr>
        <w:t xml:space="preserve">have </w:t>
      </w:r>
      <w:r w:rsidR="00847917">
        <w:rPr>
          <w:rStyle w:val="RefereerepliesChar"/>
        </w:rPr>
        <w:t xml:space="preserve">substantially </w:t>
      </w:r>
      <w:r w:rsidR="00E03F3E">
        <w:rPr>
          <w:rStyle w:val="RefereerepliesChar"/>
        </w:rPr>
        <w:t>improved the readability</w:t>
      </w:r>
      <w:r w:rsidR="00847917">
        <w:rPr>
          <w:rStyle w:val="RefereerepliesChar"/>
        </w:rPr>
        <w:t xml:space="preserve"> of the entire manuscript</w:t>
      </w:r>
      <w:r w:rsidRPr="00864175">
        <w:rPr>
          <w:rStyle w:val="RefereerepliesChar"/>
        </w:rPr>
        <w:t>.</w:t>
      </w:r>
      <w:r w:rsidR="001F2592">
        <w:rPr>
          <w:rStyle w:val="RefereerepliesChar"/>
        </w:rPr>
        <w:t xml:space="preserve"> Fig.1</w:t>
      </w:r>
      <w:r w:rsidR="00847917">
        <w:rPr>
          <w:rStyle w:val="RefereerepliesChar"/>
        </w:rPr>
        <w:t>c</w:t>
      </w:r>
      <w:r w:rsidR="001F2592">
        <w:rPr>
          <w:rStyle w:val="RefereerepliesChar"/>
        </w:rPr>
        <w:t xml:space="preserve"> </w:t>
      </w:r>
      <w:r w:rsidR="00847917">
        <w:rPr>
          <w:rStyle w:val="RefereerepliesChar"/>
        </w:rPr>
        <w:t>now includes the sketch of the geometry, including the symbol definitions</w:t>
      </w:r>
      <w:r w:rsidR="001F2592">
        <w:rPr>
          <w:rStyle w:val="RefereerepliesChar"/>
        </w:rPr>
        <w:t xml:space="preserve">. </w:t>
      </w:r>
      <w:r w:rsidR="007F317D">
        <w:rPr>
          <w:rFonts w:cs="Arial"/>
          <w:color w:val="222222"/>
          <w:szCs w:val="20"/>
        </w:rPr>
        <w:br/>
      </w:r>
      <w:r w:rsidR="007F317D">
        <w:rPr>
          <w:rFonts w:cs="Arial"/>
          <w:color w:val="222222"/>
          <w:szCs w:val="20"/>
        </w:rPr>
        <w:br/>
      </w:r>
      <w:r w:rsidR="007F317D">
        <w:rPr>
          <w:rFonts w:cs="Arial"/>
          <w:color w:val="222222"/>
          <w:szCs w:val="20"/>
          <w:shd w:val="clear" w:color="auto" w:fill="FFFFFF"/>
        </w:rPr>
        <w:t>- A more detailed derivation of the model was provided in the previous version</w:t>
      </w:r>
      <w:r w:rsidR="007F317D">
        <w:rPr>
          <w:rFonts w:cs="Arial"/>
          <w:color w:val="222222"/>
          <w:szCs w:val="20"/>
        </w:rPr>
        <w:br/>
      </w:r>
      <w:r w:rsidR="007F317D">
        <w:rPr>
          <w:rFonts w:cs="Arial"/>
          <w:color w:val="222222"/>
          <w:szCs w:val="20"/>
          <w:shd w:val="clear" w:color="auto" w:fill="FFFFFF"/>
        </w:rPr>
        <w:t>of this manuscript (for instance, the role of the quasi-stationary approximation</w:t>
      </w:r>
      <w:r w:rsidR="007F317D">
        <w:rPr>
          <w:rFonts w:cs="Arial"/>
          <w:color w:val="222222"/>
          <w:szCs w:val="20"/>
        </w:rPr>
        <w:br/>
      </w:r>
      <w:r w:rsidR="007F317D">
        <w:rPr>
          <w:rFonts w:cs="Arial"/>
          <w:color w:val="222222"/>
          <w:szCs w:val="20"/>
          <w:shd w:val="clear" w:color="auto" w:fill="FFFFFF"/>
        </w:rPr>
        <w:t>was explained in more detail). I think that restoring part of it in the present</w:t>
      </w:r>
      <w:r w:rsidR="007F317D">
        <w:rPr>
          <w:rFonts w:cs="Arial"/>
          <w:color w:val="222222"/>
          <w:szCs w:val="20"/>
        </w:rPr>
        <w:br/>
      </w:r>
      <w:r w:rsidR="007F317D">
        <w:rPr>
          <w:rFonts w:cs="Arial"/>
          <w:color w:val="222222"/>
          <w:szCs w:val="20"/>
          <w:shd w:val="clear" w:color="auto" w:fill="FFFFFF"/>
        </w:rPr>
        <w:t>SI would increase readability.</w:t>
      </w:r>
    </w:p>
    <w:p w14:paraId="4252B72E" w14:textId="71911CF1" w:rsidR="00B972BB" w:rsidRDefault="007F317D">
      <w:pPr>
        <w:rPr>
          <w:rFonts w:cs="Arial"/>
          <w:color w:val="222222"/>
          <w:szCs w:val="20"/>
          <w:shd w:val="clear" w:color="auto" w:fill="FFFFFF"/>
        </w:rPr>
      </w:pPr>
      <w:r>
        <w:rPr>
          <w:rFonts w:cs="Arial"/>
          <w:color w:val="222222"/>
          <w:szCs w:val="20"/>
        </w:rPr>
        <w:br/>
      </w:r>
      <w:r>
        <w:rPr>
          <w:rFonts w:cs="Arial"/>
          <w:color w:val="222222"/>
          <w:szCs w:val="20"/>
        </w:rPr>
        <w:br/>
      </w:r>
      <w:r>
        <w:rPr>
          <w:rFonts w:cs="Arial"/>
          <w:color w:val="222222"/>
          <w:szCs w:val="20"/>
          <w:shd w:val="clear" w:color="auto" w:fill="FFFFFF"/>
        </w:rPr>
        <w:t>- In SI Sect. 2, c is actually captured by the cell receptors, so, why</w:t>
      </w:r>
      <w:r>
        <w:rPr>
          <w:rFonts w:cs="Arial"/>
          <w:color w:val="222222"/>
          <w:szCs w:val="20"/>
        </w:rPr>
        <w:br/>
      </w:r>
      <w:r>
        <w:rPr>
          <w:rFonts w:cs="Arial"/>
          <w:color w:val="222222"/>
          <w:szCs w:val="20"/>
          <w:shd w:val="clear" w:color="auto" w:fill="FFFFFF"/>
        </w:rPr>
        <w:t>reflective boundary conditions are assigned on the cell surface? probably the</w:t>
      </w:r>
      <w:r>
        <w:rPr>
          <w:rFonts w:cs="Arial"/>
          <w:color w:val="222222"/>
          <w:szCs w:val="20"/>
        </w:rPr>
        <w:br/>
      </w:r>
      <w:r>
        <w:rPr>
          <w:rFonts w:cs="Arial"/>
          <w:color w:val="222222"/>
          <w:szCs w:val="20"/>
          <w:shd w:val="clear" w:color="auto" w:fill="FFFFFF"/>
        </w:rPr>
        <w:t>idea is that at steady state, binding and unbinding process are in equilibrium:</w:t>
      </w:r>
      <w:r>
        <w:rPr>
          <w:rFonts w:cs="Arial"/>
          <w:color w:val="222222"/>
          <w:szCs w:val="20"/>
        </w:rPr>
        <w:br/>
      </w:r>
      <w:r>
        <w:rPr>
          <w:rFonts w:cs="Arial"/>
          <w:color w:val="222222"/>
          <w:szCs w:val="20"/>
          <w:shd w:val="clear" w:color="auto" w:fill="FFFFFF"/>
        </w:rPr>
        <w:t>but that means that receptor internalization is neglected; is that an acceptable</w:t>
      </w:r>
      <w:r>
        <w:rPr>
          <w:rFonts w:cs="Arial"/>
          <w:color w:val="222222"/>
          <w:szCs w:val="20"/>
        </w:rPr>
        <w:br/>
      </w:r>
      <w:r>
        <w:rPr>
          <w:rFonts w:cs="Arial"/>
          <w:color w:val="222222"/>
          <w:szCs w:val="20"/>
          <w:shd w:val="clear" w:color="auto" w:fill="FFFFFF"/>
        </w:rPr>
        <w:t>hypothesis? can estimates be provided?</w:t>
      </w:r>
    </w:p>
    <w:p w14:paraId="125507D8" w14:textId="77777777" w:rsidR="00ED3949" w:rsidRDefault="00B972BB" w:rsidP="00BD3240">
      <w:pPr>
        <w:pStyle w:val="Refereeresponsecomplete"/>
      </w:pPr>
      <w:r>
        <w:t xml:space="preserve">Yes, </w:t>
      </w:r>
      <w:r w:rsidR="0003339C">
        <w:t xml:space="preserve">precisely. We assumed the equilibrium of binding and unbinding and neglected receptor internalization. This seems reasonable since there is a separation of time scales, e.g. </w:t>
      </w:r>
      <w:r w:rsidR="0003339C" w:rsidRPr="0003339C">
        <w:t xml:space="preserve">time scale for receptor internalization is 5 minutes [A. Serge et al. </w:t>
      </w:r>
      <w:proofErr w:type="spellStart"/>
      <w:r w:rsidR="0003339C" w:rsidRPr="0003339C">
        <w:t>Integr</w:t>
      </w:r>
      <w:proofErr w:type="spellEnd"/>
      <w:r w:rsidR="0003339C" w:rsidRPr="0003339C">
        <w:t>. Biol., 3, 675-683, 2011] compared to the time scale of receptor dissociation of 1 second [M. Ueda et al. Science, 294, 864-867, 2001]</w:t>
      </w:r>
      <w:r w:rsidR="0003339C">
        <w:t xml:space="preserve">. </w:t>
      </w:r>
    </w:p>
    <w:p w14:paraId="70E81405" w14:textId="5BFB18A8" w:rsidR="00ED3949" w:rsidRDefault="00ED3949" w:rsidP="00BD3240">
      <w:pPr>
        <w:pStyle w:val="Refereeresponsecomplete"/>
      </w:pPr>
      <w:r>
        <w:t>We moved SI section 2 to the main text, directly below the title ‘</w:t>
      </w:r>
      <w:r>
        <w:rPr>
          <w:rFonts w:ascii="CMBX9" w:hAnsi="CMBX9" w:cs="CMBX9"/>
          <w:sz w:val="18"/>
          <w:szCs w:val="18"/>
        </w:rPr>
        <w:t>FIXED PDE SECRETION RATE MODEL</w:t>
      </w:r>
      <w:r>
        <w:t xml:space="preserve">’. </w:t>
      </w:r>
      <w:r w:rsidR="0003339C">
        <w:t>This is now added</w:t>
      </w:r>
      <w:r w:rsidR="00B40829">
        <w:t xml:space="preserve"> as a reference [35] and </w:t>
      </w:r>
      <w:r>
        <w:t>explained</w:t>
      </w:r>
      <w:r w:rsidR="00B40829">
        <w:t xml:space="preserve">, together with </w:t>
      </w:r>
      <w:r>
        <w:t xml:space="preserve">the </w:t>
      </w:r>
      <w:r w:rsidR="00B40829">
        <w:t>boundary conditions</w:t>
      </w:r>
      <w:r>
        <w:t xml:space="preserve"> (now in Fig.1b)</w:t>
      </w:r>
      <w:r w:rsidR="00B40829">
        <w:t>.</w:t>
      </w:r>
    </w:p>
    <w:p w14:paraId="3C0EFD42" w14:textId="77777777" w:rsidR="00ED3949" w:rsidRDefault="007F317D" w:rsidP="0003339C">
      <w:pPr>
        <w:pStyle w:val="Refereereplies"/>
        <w:rPr>
          <w:color w:val="222222"/>
        </w:rPr>
      </w:pPr>
      <w:r>
        <w:rPr>
          <w:color w:val="222222"/>
        </w:rPr>
        <w:br/>
        <w:t>- In SI Sect. 2, it would be convenient for the reader to find the statement and</w:t>
      </w:r>
      <w:r>
        <w:rPr>
          <w:color w:val="222222"/>
        </w:rPr>
        <w:br/>
        <w:t>discussion of boundary conditions in the text along with the equations, rather</w:t>
      </w:r>
      <w:r>
        <w:rPr>
          <w:color w:val="222222"/>
        </w:rPr>
        <w:br/>
        <w:t>than in the figure caption.</w:t>
      </w:r>
    </w:p>
    <w:p w14:paraId="3A4094DC" w14:textId="6FD99BE4" w:rsidR="00ED3949" w:rsidRDefault="00ED3949" w:rsidP="0003339C">
      <w:pPr>
        <w:pStyle w:val="Refereereplies"/>
        <w:rPr>
          <w:color w:val="222222"/>
        </w:rPr>
      </w:pPr>
      <w:r w:rsidRPr="00ED3949">
        <w:rPr>
          <w:rStyle w:val="RefereeresponsecompleteChar"/>
        </w:rPr>
        <w:t>Also in the main text in the same place: first paragraph on page 2.</w:t>
      </w:r>
      <w:r w:rsidR="007F317D" w:rsidRPr="00ED3949">
        <w:rPr>
          <w:rStyle w:val="RefereeresponsecompleteChar"/>
        </w:rPr>
        <w:br/>
      </w:r>
      <w:r w:rsidR="007F317D">
        <w:rPr>
          <w:color w:val="222222"/>
        </w:rPr>
        <w:br/>
        <w:t>- In SI Sect. 2, it would be convenient for clarity to write down the explicit</w:t>
      </w:r>
      <w:r w:rsidR="007F317D">
        <w:rPr>
          <w:color w:val="222222"/>
        </w:rPr>
        <w:br/>
        <w:t>definition of K_M.</w:t>
      </w:r>
    </w:p>
    <w:p w14:paraId="7050281A" w14:textId="77777777" w:rsidR="00BD3240" w:rsidRDefault="00ED3949" w:rsidP="00BD3240">
      <w:pPr>
        <w:pStyle w:val="Refereeresponsecomplete"/>
        <w:rPr>
          <w:color w:val="222222"/>
        </w:rPr>
      </w:pPr>
      <w:r>
        <w:t>A</w:t>
      </w:r>
      <w:r w:rsidRPr="00ED3949">
        <w:t>lso in the main text</w:t>
      </w:r>
      <w:r>
        <w:t xml:space="preserve"> in the same place: first paragraph on page 2.</w:t>
      </w:r>
      <w:r w:rsidR="00BD3240">
        <w:br/>
      </w:r>
      <w:r w:rsidR="007F317D">
        <w:rPr>
          <w:color w:val="222222"/>
        </w:rPr>
        <w:br/>
        <w:t>- In SI Sect. 3, I imagine that the constant gradient or the fixed mean</w:t>
      </w:r>
      <w:r w:rsidR="007F317D">
        <w:rPr>
          <w:color w:val="222222"/>
        </w:rPr>
        <w:br/>
        <w:t xml:space="preserve">concentrations were imposed by suitably </w:t>
      </w:r>
      <w:proofErr w:type="spellStart"/>
      <w:r w:rsidR="007F317D">
        <w:rPr>
          <w:color w:val="222222"/>
        </w:rPr>
        <w:t>chosing</w:t>
      </w:r>
      <w:proofErr w:type="spellEnd"/>
      <w:r w:rsidR="007F317D">
        <w:rPr>
          <w:color w:val="222222"/>
        </w:rPr>
        <w:t xml:space="preserve"> the boundary concentration</w:t>
      </w:r>
      <w:r w:rsidR="007F317D">
        <w:rPr>
          <w:color w:val="222222"/>
        </w:rPr>
        <w:br/>
      </w:r>
      <w:r w:rsidR="007F317D">
        <w:rPr>
          <w:color w:val="222222"/>
        </w:rPr>
        <w:lastRenderedPageBreak/>
        <w:t>c(</w:t>
      </w:r>
      <w:proofErr w:type="spellStart"/>
      <w:r w:rsidR="007F317D">
        <w:rPr>
          <w:color w:val="222222"/>
        </w:rPr>
        <w:t>xleft</w:t>
      </w:r>
      <w:proofErr w:type="spellEnd"/>
      <w:r w:rsidR="007F317D">
        <w:rPr>
          <w:color w:val="222222"/>
        </w:rPr>
        <w:t>); it would help the reader to explain that explicitly.</w:t>
      </w:r>
      <w:r w:rsidR="007F317D">
        <w:rPr>
          <w:color w:val="222222"/>
        </w:rPr>
        <w:br/>
      </w:r>
    </w:p>
    <w:p w14:paraId="220CC11D" w14:textId="77777777" w:rsidR="00BD3240" w:rsidRDefault="00BD3240" w:rsidP="00BD3240">
      <w:pPr>
        <w:pStyle w:val="Refereeresponsecomplete"/>
        <w:rPr>
          <w:color w:val="222222"/>
        </w:rPr>
      </w:pPr>
    </w:p>
    <w:p w14:paraId="0DCAD9AC" w14:textId="4E1F4E54" w:rsidR="008F394A" w:rsidRPr="00BD3240" w:rsidRDefault="007F317D" w:rsidP="00BD3240">
      <w:pPr>
        <w:pStyle w:val="Refereeresponsecomplete"/>
        <w:rPr>
          <w:color w:val="222222"/>
        </w:rPr>
      </w:pPr>
      <w:r>
        <w:rPr>
          <w:color w:val="222222"/>
        </w:rPr>
        <w:br/>
        <w:t>- In SI Sect. 6, "where p is the PDE concentration present": is it perhaps</w:t>
      </w:r>
      <w:r>
        <w:rPr>
          <w:color w:val="222222"/>
        </w:rPr>
        <w:br/>
        <w:t>"where P_0 etc." (cf. Sect. 4)?</w:t>
      </w:r>
      <w:r>
        <w:rPr>
          <w:color w:val="222222"/>
        </w:rPr>
        <w:br/>
      </w:r>
      <w:r>
        <w:rPr>
          <w:color w:val="222222"/>
        </w:rPr>
        <w:br/>
        <w:t>----------------------------------------------------------------------</w:t>
      </w:r>
      <w:r>
        <w:rPr>
          <w:color w:val="222222"/>
        </w:rPr>
        <w:br/>
        <w:t>Report of Referee B -- LT13609/Segota</w:t>
      </w:r>
      <w:r>
        <w:rPr>
          <w:color w:val="222222"/>
        </w:rPr>
        <w:br/>
        <w:t>----------------------------------------------------------------------</w:t>
      </w:r>
      <w:r>
        <w:rPr>
          <w:color w:val="222222"/>
        </w:rPr>
        <w:br/>
      </w:r>
      <w:r>
        <w:rPr>
          <w:color w:val="222222"/>
        </w:rPr>
        <w:br/>
        <w:t>The paper “Extracellular amplification of chemical gradients by</w:t>
      </w:r>
      <w:r>
        <w:rPr>
          <w:color w:val="222222"/>
        </w:rPr>
        <w:br/>
        <w:t>eukaryotic cells” theoretically describes how the degradation of a</w:t>
      </w:r>
      <w:r>
        <w:rPr>
          <w:color w:val="222222"/>
        </w:rPr>
        <w:br/>
        <w:t>chemoattractant influences the process of chemotaxis, as can be</w:t>
      </w:r>
      <w:r>
        <w:rPr>
          <w:color w:val="222222"/>
        </w:rPr>
        <w:br/>
        <w:t>measured in terms of the signal-to-noise ratio or chemotactic index.</w:t>
      </w:r>
      <w:r>
        <w:rPr>
          <w:color w:val="222222"/>
        </w:rPr>
        <w:br/>
        <w:t>The main result is that the secretion of degrading enzymes increases</w:t>
      </w:r>
      <w:r>
        <w:rPr>
          <w:color w:val="222222"/>
        </w:rPr>
        <w:br/>
        <w:t>the signal-to-noise ratio of the occupied receptor difference across</w:t>
      </w:r>
      <w:r>
        <w:rPr>
          <w:color w:val="222222"/>
        </w:rPr>
        <w:br/>
        <w:t>the cell body.</w:t>
      </w:r>
      <w:r>
        <w:rPr>
          <w:color w:val="222222"/>
        </w:rPr>
        <w:br/>
      </w:r>
      <w:r>
        <w:rPr>
          <w:color w:val="222222"/>
        </w:rPr>
        <w:br/>
        <w:t>In my opinion, the presented results are of a certain interest to</w:t>
      </w:r>
      <w:r>
        <w:rPr>
          <w:color w:val="222222"/>
        </w:rPr>
        <w:br/>
        <w:t>experts in the field. However, I am not sure whether PRL is the</w:t>
      </w:r>
      <w:r>
        <w:rPr>
          <w:color w:val="222222"/>
        </w:rPr>
        <w:br/>
        <w:t>appropriate journal for publication. The paper lacks a clear physical</w:t>
      </w:r>
      <w:r>
        <w:rPr>
          <w:color w:val="222222"/>
        </w:rPr>
        <w:br/>
        <w:t>picture and the style of presentation does not allow to understand it</w:t>
      </w:r>
      <w:r>
        <w:rPr>
          <w:color w:val="222222"/>
        </w:rPr>
        <w:br/>
        <w:t>without reading the Supplementary Material in parallel. Thus, the high</w:t>
      </w:r>
      <w:r>
        <w:rPr>
          <w:color w:val="222222"/>
        </w:rPr>
        <w:br/>
        <w:t>level criteria of publishing in PRL might not be satisfied; I would</w:t>
      </w:r>
      <w:r>
        <w:rPr>
          <w:color w:val="222222"/>
        </w:rPr>
        <w:br/>
        <w:t>suggest to thoroughly revise the manuscript and consider resubmission</w:t>
      </w:r>
      <w:r>
        <w:rPr>
          <w:color w:val="222222"/>
        </w:rPr>
        <w:br/>
        <w:t>to a biophysics-focused journal, e.g. the Physical Review E.</w:t>
      </w:r>
      <w:r>
        <w:rPr>
          <w:color w:val="222222"/>
        </w:rPr>
        <w:br/>
      </w:r>
    </w:p>
    <w:p w14:paraId="3A0D558E" w14:textId="77777777" w:rsidR="008F394A" w:rsidRDefault="008F394A" w:rsidP="008F394A">
      <w:pPr>
        <w:pStyle w:val="Refereereplies"/>
      </w:pPr>
      <w:r>
        <w:t xml:space="preserve">The main result is that the extracellular PDE does matter, </w:t>
      </w:r>
    </w:p>
    <w:p w14:paraId="593DC7D3" w14:textId="77777777" w:rsidR="00421B8F" w:rsidRDefault="007F317D">
      <w:pPr>
        <w:rPr>
          <w:rFonts w:cs="Arial"/>
          <w:color w:val="222222"/>
          <w:szCs w:val="20"/>
          <w:shd w:val="clear" w:color="auto" w:fill="FFFFFF"/>
        </w:rPr>
      </w:pPr>
      <w:r>
        <w:rPr>
          <w:rFonts w:cs="Arial"/>
          <w:color w:val="222222"/>
          <w:szCs w:val="20"/>
        </w:rPr>
        <w:br/>
      </w:r>
      <w:r>
        <w:rPr>
          <w:rFonts w:cs="Arial"/>
          <w:color w:val="222222"/>
          <w:szCs w:val="20"/>
          <w:shd w:val="clear" w:color="auto" w:fill="FFFFFF"/>
        </w:rPr>
        <w:t>In the following, I would like to present some details, which</w:t>
      </w:r>
      <w:r>
        <w:rPr>
          <w:rFonts w:cs="Arial"/>
          <w:color w:val="222222"/>
          <w:szCs w:val="20"/>
        </w:rPr>
        <w:br/>
      </w:r>
      <w:r>
        <w:rPr>
          <w:rFonts w:cs="Arial"/>
          <w:color w:val="222222"/>
          <w:szCs w:val="20"/>
          <w:shd w:val="clear" w:color="auto" w:fill="FFFFFF"/>
        </w:rPr>
        <w:t>contribute to my decision.</w:t>
      </w:r>
      <w:r>
        <w:rPr>
          <w:rFonts w:cs="Arial"/>
          <w:color w:val="222222"/>
          <w:szCs w:val="20"/>
        </w:rPr>
        <w:br/>
      </w:r>
      <w:r>
        <w:rPr>
          <w:rFonts w:cs="Arial"/>
          <w:color w:val="222222"/>
          <w:szCs w:val="20"/>
        </w:rPr>
        <w:br/>
      </w:r>
      <w:r>
        <w:rPr>
          <w:rFonts w:cs="Arial"/>
          <w:color w:val="222222"/>
          <w:szCs w:val="20"/>
          <w:shd w:val="clear" w:color="auto" w:fill="FFFFFF"/>
        </w:rPr>
        <w:t xml:space="preserve">- Already in the abstract the authors mention that the </w:t>
      </w:r>
      <w:proofErr w:type="spellStart"/>
      <w:r>
        <w:rPr>
          <w:rFonts w:cs="Arial"/>
          <w:color w:val="222222"/>
          <w:szCs w:val="20"/>
          <w:shd w:val="clear" w:color="auto" w:fill="FFFFFF"/>
        </w:rPr>
        <w:t>cAMP</w:t>
      </w:r>
      <w:proofErr w:type="spellEnd"/>
      <w:r>
        <w:rPr>
          <w:rFonts w:cs="Arial"/>
          <w:color w:val="222222"/>
          <w:szCs w:val="20"/>
        </w:rPr>
        <w:br/>
      </w:r>
      <w:r>
        <w:rPr>
          <w:rFonts w:cs="Arial"/>
          <w:color w:val="222222"/>
          <w:szCs w:val="20"/>
          <w:shd w:val="clear" w:color="auto" w:fill="FFFFFF"/>
        </w:rPr>
        <w:t xml:space="preserve">concentration for “optimal gradient sensing without PDE is at </w:t>
      </w:r>
      <w:proofErr w:type="spellStart"/>
      <w:r>
        <w:rPr>
          <w:rFonts w:cs="Arial"/>
          <w:color w:val="222222"/>
          <w:szCs w:val="20"/>
          <w:shd w:val="clear" w:color="auto" w:fill="FFFFFF"/>
        </w:rPr>
        <w:t>K_d</w:t>
      </w:r>
      <w:proofErr w:type="spellEnd"/>
      <w:r>
        <w:rPr>
          <w:rFonts w:cs="Arial"/>
          <w:color w:val="222222"/>
          <w:szCs w:val="20"/>
          <w:shd w:val="clear" w:color="auto" w:fill="FFFFFF"/>
        </w:rPr>
        <w:t>”.</w:t>
      </w:r>
      <w:r>
        <w:rPr>
          <w:rFonts w:cs="Arial"/>
          <w:color w:val="222222"/>
          <w:szCs w:val="20"/>
        </w:rPr>
        <w:br/>
      </w:r>
      <w:r>
        <w:rPr>
          <w:rFonts w:cs="Arial"/>
          <w:color w:val="222222"/>
          <w:szCs w:val="20"/>
          <w:shd w:val="clear" w:color="auto" w:fill="FFFFFF"/>
        </w:rPr>
        <w:t>Here, it should be essential to explain the physical significance of</w:t>
      </w:r>
      <w:r>
        <w:rPr>
          <w:rFonts w:cs="Arial"/>
          <w:color w:val="222222"/>
          <w:szCs w:val="20"/>
        </w:rPr>
        <w:br/>
      </w:r>
      <w:r>
        <w:rPr>
          <w:rFonts w:cs="Arial"/>
          <w:color w:val="222222"/>
          <w:szCs w:val="20"/>
          <w:shd w:val="clear" w:color="auto" w:fill="FFFFFF"/>
        </w:rPr>
        <w:t xml:space="preserve">the statement. </w:t>
      </w:r>
    </w:p>
    <w:p w14:paraId="643DD5EB" w14:textId="60F7AB1E" w:rsidR="000C23C5" w:rsidRDefault="000C23C5" w:rsidP="00EE4684">
      <w:pPr>
        <w:pStyle w:val="Refereereplies"/>
      </w:pPr>
      <w:r>
        <w:t>We changed the abstract but explain this at the appropria</w:t>
      </w:r>
      <w:r w:rsidR="00867129">
        <w:t>te place in the main text [REF].</w:t>
      </w:r>
    </w:p>
    <w:p w14:paraId="1923E874" w14:textId="321494A3" w:rsidR="00933294" w:rsidRPr="00EE4684" w:rsidRDefault="00034DF6" w:rsidP="00EE4684">
      <w:pPr>
        <w:pStyle w:val="Refereereplies"/>
      </w:pPr>
      <w:r>
        <w:t>The physical picture is as follows.</w:t>
      </w:r>
    </w:p>
    <w:p w14:paraId="3D733BB8" w14:textId="27BBB1A7" w:rsidR="00EE4684" w:rsidRPr="00EE4684" w:rsidRDefault="00034DF6" w:rsidP="00EE4684">
      <w:pPr>
        <w:pStyle w:val="Refereereplies"/>
      </w:pPr>
      <w:r>
        <w:t>The mean number of occupied receptors at some concentration c is R=</w:t>
      </w:r>
      <w:proofErr w:type="spellStart"/>
      <w:r>
        <w:t>Nrec</w:t>
      </w:r>
      <w:proofErr w:type="spellEnd"/>
      <w:r>
        <w:t>*c/(</w:t>
      </w:r>
      <w:proofErr w:type="spellStart"/>
      <w:r>
        <w:t>c+K_d</w:t>
      </w:r>
      <w:proofErr w:type="spellEnd"/>
      <w:r>
        <w:t xml:space="preserve">), where </w:t>
      </w:r>
      <w:proofErr w:type="spellStart"/>
      <w:r>
        <w:t>Nrec</w:t>
      </w:r>
      <w:proofErr w:type="spellEnd"/>
      <w:r>
        <w:t xml:space="preserve"> is the total number of receptors (binomial distribution). When c &lt;&lt; </w:t>
      </w:r>
      <w:proofErr w:type="spellStart"/>
      <w:r>
        <w:t>K_d</w:t>
      </w:r>
      <w:proofErr w:type="spellEnd"/>
      <w:r>
        <w:t xml:space="preserve">, R ~ c so the response is linear. When c &gt;&gt; </w:t>
      </w:r>
      <w:proofErr w:type="spellStart"/>
      <w:r>
        <w:t>K_d</w:t>
      </w:r>
      <w:proofErr w:type="spellEnd"/>
      <w:r>
        <w:t xml:space="preserve">, </w:t>
      </w:r>
      <w:r w:rsidR="00477488">
        <w:t>R</w:t>
      </w:r>
      <w:r>
        <w:t xml:space="preserve"> ~ </w:t>
      </w:r>
      <w:proofErr w:type="spellStart"/>
      <w:r>
        <w:t>const</w:t>
      </w:r>
      <w:proofErr w:type="spellEnd"/>
      <w:r>
        <w:t xml:space="preserve"> (saturation).</w:t>
      </w:r>
    </w:p>
    <w:p w14:paraId="08C6C954" w14:textId="4D2659EE" w:rsidR="00EE4684" w:rsidRPr="00EE4684" w:rsidRDefault="00EE4684" w:rsidP="00EE4684">
      <w:pPr>
        <w:pStyle w:val="Refereereplies"/>
      </w:pPr>
      <w:r w:rsidRPr="00EE4684">
        <w:t>For SNR:</w:t>
      </w:r>
    </w:p>
    <w:p w14:paraId="2A82F42B" w14:textId="6D309A00" w:rsidR="00EE4684" w:rsidRPr="00EE4684" w:rsidRDefault="00EE4684" w:rsidP="00EE4684">
      <w:pPr>
        <w:pStyle w:val="Refereereplies"/>
      </w:pPr>
      <w:r w:rsidRPr="00EE4684">
        <w:t xml:space="preserve">- when c &lt;&lt; </w:t>
      </w:r>
      <w:proofErr w:type="spellStart"/>
      <w:r w:rsidRPr="00EE4684">
        <w:t>Kd</w:t>
      </w:r>
      <w:proofErr w:type="spellEnd"/>
      <w:r w:rsidRPr="00EE4684">
        <w:t>:</w:t>
      </w:r>
    </w:p>
    <w:p w14:paraId="797E9962" w14:textId="4FD11562" w:rsidR="00EE4684" w:rsidRPr="00EE4684" w:rsidRDefault="00EE4684" w:rsidP="008A582F">
      <w:pPr>
        <w:pStyle w:val="Refereereplies"/>
        <w:spacing w:before="240"/>
      </w:pPr>
      <w:r w:rsidRPr="00EE4684">
        <w:lastRenderedPageBreak/>
        <w:t xml:space="preserve">The </w:t>
      </w:r>
      <w:r w:rsidR="008A582F">
        <w:t>signal (</w:t>
      </w:r>
      <w:r w:rsidRPr="00EE4684">
        <w:t>numerator</w:t>
      </w:r>
      <w:r w:rsidR="008A582F">
        <w:t>)</w:t>
      </w:r>
      <w:r w:rsidRPr="00EE4684">
        <w:t xml:space="preserve"> </w:t>
      </w:r>
      <w:r w:rsidR="008A582F">
        <w:t xml:space="preserve">\Delta R ~ </w:t>
      </w:r>
      <w:r w:rsidRPr="00EE4684">
        <w:t>|\</w:t>
      </w:r>
      <w:proofErr w:type="spellStart"/>
      <w:r w:rsidRPr="00EE4684">
        <w:t>nabla</w:t>
      </w:r>
      <w:proofErr w:type="spellEnd"/>
      <w:r w:rsidRPr="00EE4684">
        <w:t xml:space="preserve"> c| ~ c and the </w:t>
      </w:r>
      <w:r w:rsidR="008A582F">
        <w:t xml:space="preserve">noise </w:t>
      </w:r>
      <w:r w:rsidR="00034DF6">
        <w:t>\sigma</w:t>
      </w:r>
      <w:proofErr w:type="gramStart"/>
      <w:r w:rsidR="00034DF6">
        <w:t>_{</w:t>
      </w:r>
      <w:proofErr w:type="gramEnd"/>
      <w:r w:rsidR="00034DF6">
        <w:t xml:space="preserve">\Delta R} </w:t>
      </w:r>
      <w:r w:rsidR="008A582F">
        <w:t>(</w:t>
      </w:r>
      <w:r w:rsidRPr="00EE4684">
        <w:t>denominator</w:t>
      </w:r>
      <w:r w:rsidR="008A582F">
        <w:t>)</w:t>
      </w:r>
      <w:r w:rsidRPr="00EE4684">
        <w:t xml:space="preserve"> scales as \</w:t>
      </w:r>
      <w:proofErr w:type="spellStart"/>
      <w:r w:rsidRPr="00EE4684">
        <w:t>sqrt</w:t>
      </w:r>
      <w:proofErr w:type="spellEnd"/>
      <w:r w:rsidRPr="00EE4684">
        <w:t xml:space="preserve">{c} (this is intuitive </w:t>
      </w:r>
      <w:r w:rsidR="00034DF6">
        <w:t xml:space="preserve">since R ~ c and we’re just counting molecules; </w:t>
      </w:r>
      <w:r w:rsidRPr="00EE4684">
        <w:t>\</w:t>
      </w:r>
      <w:proofErr w:type="spellStart"/>
      <w:r w:rsidRPr="00EE4684">
        <w:t>sqrt</w:t>
      </w:r>
      <w:proofErr w:type="spellEnd"/>
      <w:r w:rsidRPr="00EE4684">
        <w:t>{N} ~ \</w:t>
      </w:r>
      <w:proofErr w:type="spellStart"/>
      <w:r w:rsidRPr="00EE4684">
        <w:t>sqrt</w:t>
      </w:r>
      <w:proofErr w:type="spellEnd"/>
      <w:r w:rsidRPr="00EE4684">
        <w:t>{c}</w:t>
      </w:r>
      <w:r w:rsidR="00034DF6">
        <w:t>)</w:t>
      </w:r>
      <w:r w:rsidRPr="00EE4684">
        <w:t>. So</w:t>
      </w:r>
      <w:r w:rsidR="00034DF6">
        <w:t>,</w:t>
      </w:r>
      <w:r w:rsidRPr="00EE4684">
        <w:t xml:space="preserve"> if we start at c=0 and increase c, </w:t>
      </w:r>
      <w:r w:rsidR="008A582F">
        <w:t>the signal</w:t>
      </w:r>
      <w:r>
        <w:t xml:space="preserve"> increases at a faster rate than </w:t>
      </w:r>
      <w:r w:rsidR="008A582F">
        <w:t xml:space="preserve">the noise hence the SNR (their ratio) </w:t>
      </w:r>
      <w:r w:rsidR="008A582F" w:rsidRPr="008A582F">
        <w:rPr>
          <w:i/>
        </w:rPr>
        <w:t>increases</w:t>
      </w:r>
      <w:r w:rsidR="008A582F">
        <w:t>.</w:t>
      </w:r>
    </w:p>
    <w:p w14:paraId="54E37A54" w14:textId="2332A49A" w:rsidR="00EE4684" w:rsidRPr="00EE4684" w:rsidRDefault="00EE4684" w:rsidP="00EE4684">
      <w:pPr>
        <w:pStyle w:val="Refereereplies"/>
      </w:pPr>
      <w:r w:rsidRPr="00EE4684">
        <w:t xml:space="preserve">- </w:t>
      </w:r>
      <w:r w:rsidR="00477488">
        <w:t>w</w:t>
      </w:r>
      <w:r w:rsidRPr="00EE4684">
        <w:t xml:space="preserve">hen c &gt;&gt; </w:t>
      </w:r>
      <w:proofErr w:type="spellStart"/>
      <w:r w:rsidRPr="00EE4684">
        <w:t>Kd</w:t>
      </w:r>
      <w:proofErr w:type="spellEnd"/>
      <w:r w:rsidRPr="00EE4684">
        <w:t>:</w:t>
      </w:r>
    </w:p>
    <w:p w14:paraId="39B493C2" w14:textId="4D6A5693" w:rsidR="00421B8F" w:rsidRDefault="00EE4684" w:rsidP="00EE4684">
      <w:pPr>
        <w:pStyle w:val="Refereereplies"/>
      </w:pPr>
      <w:r w:rsidRPr="00EE4684">
        <w:t xml:space="preserve">The </w:t>
      </w:r>
      <w:r w:rsidR="00034DF6">
        <w:t>signal</w:t>
      </w:r>
      <w:r w:rsidRPr="00EE4684">
        <w:t xml:space="preserve"> </w:t>
      </w:r>
      <w:r w:rsidR="00034DF6">
        <w:t>\Delta R now</w:t>
      </w:r>
      <w:r w:rsidRPr="00EE4684">
        <w:t xml:space="preserve"> scales</w:t>
      </w:r>
      <w:r w:rsidR="00034DF6">
        <w:t xml:space="preserve"> as</w:t>
      </w:r>
      <w:r w:rsidRPr="00EE4684">
        <w:t xml:space="preserve"> |\</w:t>
      </w:r>
      <w:proofErr w:type="spellStart"/>
      <w:r w:rsidRPr="00EE4684">
        <w:t>nabla</w:t>
      </w:r>
      <w:proofErr w:type="spellEnd"/>
      <w:r w:rsidRPr="00EE4684">
        <w:t xml:space="preserve"> c|</w:t>
      </w:r>
      <w:r w:rsidR="00034DF6">
        <w:t>/c^2</w:t>
      </w:r>
      <w:r w:rsidRPr="00EE4684">
        <w:t xml:space="preserve"> ~ </w:t>
      </w:r>
      <w:r w:rsidR="00034DF6">
        <w:t>1/</w:t>
      </w:r>
      <w:r w:rsidRPr="00EE4684">
        <w:t>c</w:t>
      </w:r>
      <w:r w:rsidR="00477488">
        <w:t>. This is also expected as the signal gets saturated when most of the receptors are occupied (R ~ const. regime).</w:t>
      </w:r>
      <w:r w:rsidRPr="00EE4684">
        <w:t xml:space="preserve"> </w:t>
      </w:r>
      <w:r w:rsidR="00477488">
        <w:t>T</w:t>
      </w:r>
      <w:r w:rsidRPr="00EE4684">
        <w:t xml:space="preserve">he </w:t>
      </w:r>
      <w:r w:rsidR="00477488">
        <w:t>noise \sigma</w:t>
      </w:r>
      <w:proofErr w:type="gramStart"/>
      <w:r w:rsidR="00477488">
        <w:t>_{</w:t>
      </w:r>
      <w:proofErr w:type="gramEnd"/>
      <w:r w:rsidR="00477488">
        <w:t xml:space="preserve">\Delta R} ~ </w:t>
      </w:r>
      <w:r w:rsidR="00A5497A">
        <w:t xml:space="preserve">c^{-1/2} so both the signal and the noise now decrease, but the noise </w:t>
      </w:r>
    </w:p>
    <w:p w14:paraId="2E06C517" w14:textId="77777777" w:rsidR="00F442B9" w:rsidRDefault="00F442B9" w:rsidP="00EE4684">
      <w:pPr>
        <w:pStyle w:val="Refereereplies"/>
      </w:pPr>
    </w:p>
    <w:p w14:paraId="54C3BC4D" w14:textId="06370133" w:rsidR="00F442B9" w:rsidRPr="00EE4684" w:rsidRDefault="00F442B9" w:rsidP="00EE4684">
      <w:pPr>
        <w:pStyle w:val="Refereereplies"/>
      </w:pPr>
      <w:r>
        <w:t>To avoid errors due to various approximations, in our simulations SNR was directly (numerically) evaluated from R_F – R_B / \</w:t>
      </w:r>
      <w:proofErr w:type="spellStart"/>
      <w:proofErr w:type="gramStart"/>
      <w:r>
        <w:t>sqrt</w:t>
      </w:r>
      <w:proofErr w:type="spellEnd"/>
      <w:r>
        <w:t>{ \</w:t>
      </w:r>
      <w:proofErr w:type="gramEnd"/>
      <w:r>
        <w:t>sigma_B^2 + \sigma_{\Delta R}^2 }.</w:t>
      </w:r>
    </w:p>
    <w:p w14:paraId="33F60800" w14:textId="77777777" w:rsidR="00947D10" w:rsidRDefault="007F317D">
      <w:pPr>
        <w:rPr>
          <w:rFonts w:cs="Arial"/>
          <w:color w:val="222222"/>
          <w:szCs w:val="20"/>
        </w:rPr>
      </w:pPr>
      <w:r>
        <w:rPr>
          <w:rFonts w:cs="Arial"/>
          <w:color w:val="222222"/>
          <w:szCs w:val="20"/>
          <w:shd w:val="clear" w:color="auto" w:fill="FFFFFF"/>
        </w:rPr>
        <w:t>Furthermore, as PRL is a physical journal, it would be</w:t>
      </w:r>
      <w:r>
        <w:rPr>
          <w:rFonts w:cs="Arial"/>
          <w:color w:val="222222"/>
          <w:szCs w:val="20"/>
        </w:rPr>
        <w:br/>
      </w:r>
      <w:r>
        <w:rPr>
          <w:rFonts w:cs="Arial"/>
          <w:color w:val="222222"/>
          <w:szCs w:val="20"/>
          <w:shd w:val="clear" w:color="auto" w:fill="FFFFFF"/>
        </w:rPr>
        <w:t xml:space="preserve">helpful to define </w:t>
      </w:r>
      <w:proofErr w:type="spellStart"/>
      <w:r>
        <w:rPr>
          <w:rFonts w:cs="Arial"/>
          <w:color w:val="222222"/>
          <w:szCs w:val="20"/>
          <w:shd w:val="clear" w:color="auto" w:fill="FFFFFF"/>
        </w:rPr>
        <w:t>K_d</w:t>
      </w:r>
      <w:proofErr w:type="spellEnd"/>
      <w:r>
        <w:rPr>
          <w:rFonts w:cs="Arial"/>
          <w:color w:val="222222"/>
          <w:szCs w:val="20"/>
          <w:shd w:val="clear" w:color="auto" w:fill="FFFFFF"/>
        </w:rPr>
        <w:t xml:space="preserve"> somewhere in the main text and to give a</w:t>
      </w:r>
      <w:r>
        <w:rPr>
          <w:rFonts w:cs="Arial"/>
          <w:color w:val="222222"/>
          <w:szCs w:val="20"/>
        </w:rPr>
        <w:br/>
      </w:r>
      <w:r>
        <w:rPr>
          <w:rFonts w:cs="Arial"/>
          <w:color w:val="222222"/>
          <w:szCs w:val="20"/>
          <w:shd w:val="clear" w:color="auto" w:fill="FFFFFF"/>
        </w:rPr>
        <w:t>physical interpretation. In addition, neither in the abstract nor in</w:t>
      </w:r>
      <w:r>
        <w:rPr>
          <w:rFonts w:cs="Arial"/>
          <w:color w:val="222222"/>
          <w:szCs w:val="20"/>
        </w:rPr>
        <w:br/>
      </w:r>
      <w:r>
        <w:rPr>
          <w:rFonts w:cs="Arial"/>
          <w:color w:val="222222"/>
          <w:szCs w:val="20"/>
          <w:shd w:val="clear" w:color="auto" w:fill="FFFFFF"/>
        </w:rPr>
        <w:t>the paper the authors cite the reference of the statement. Comment No.</w:t>
      </w:r>
      <w:r>
        <w:rPr>
          <w:rFonts w:cs="Arial"/>
          <w:color w:val="222222"/>
          <w:szCs w:val="20"/>
        </w:rPr>
        <w:br/>
      </w:r>
      <w:r>
        <w:rPr>
          <w:rFonts w:cs="Arial"/>
          <w:color w:val="222222"/>
          <w:szCs w:val="20"/>
          <w:shd w:val="clear" w:color="auto" w:fill="FFFFFF"/>
        </w:rPr>
        <w:t>5, where the authors address the points of Referee A, is the only hint</w:t>
      </w:r>
      <w:r>
        <w:rPr>
          <w:rFonts w:cs="Arial"/>
          <w:color w:val="222222"/>
          <w:szCs w:val="20"/>
        </w:rPr>
        <w:br/>
      </w:r>
      <w:r>
        <w:rPr>
          <w:rFonts w:cs="Arial"/>
          <w:color w:val="222222"/>
          <w:szCs w:val="20"/>
          <w:shd w:val="clear" w:color="auto" w:fill="FFFFFF"/>
        </w:rPr>
        <w:t>that it might be taken from Ref. [9].</w:t>
      </w:r>
      <w:r>
        <w:rPr>
          <w:rFonts w:cs="Arial"/>
          <w:color w:val="222222"/>
          <w:szCs w:val="20"/>
        </w:rPr>
        <w:br/>
      </w:r>
    </w:p>
    <w:p w14:paraId="3B2E544D" w14:textId="77777777" w:rsidR="00947D10" w:rsidRDefault="00947D10">
      <w:pPr>
        <w:rPr>
          <w:rFonts w:cs="Arial"/>
          <w:color w:val="222222"/>
          <w:szCs w:val="20"/>
        </w:rPr>
      </w:pPr>
    </w:p>
    <w:p w14:paraId="1A2BA7CA" w14:textId="77777777" w:rsidR="00A5497A" w:rsidRDefault="007F317D">
      <w:pPr>
        <w:rPr>
          <w:rFonts w:cs="Arial"/>
          <w:color w:val="222222"/>
          <w:szCs w:val="20"/>
        </w:rPr>
      </w:pPr>
      <w:r>
        <w:rPr>
          <w:rFonts w:cs="Arial"/>
          <w:color w:val="222222"/>
          <w:szCs w:val="20"/>
        </w:rPr>
        <w:br/>
      </w:r>
      <w:r>
        <w:rPr>
          <w:rFonts w:cs="Arial"/>
          <w:color w:val="222222"/>
          <w:szCs w:val="20"/>
          <w:shd w:val="clear" w:color="auto" w:fill="FFFFFF"/>
        </w:rPr>
        <w:t xml:space="preserve">- All results are based on </w:t>
      </w:r>
      <w:proofErr w:type="spellStart"/>
      <w:r>
        <w:rPr>
          <w:rFonts w:cs="Arial"/>
          <w:color w:val="222222"/>
          <w:szCs w:val="20"/>
          <w:shd w:val="clear" w:color="auto" w:fill="FFFFFF"/>
        </w:rPr>
        <w:t>Michaelis-Menten</w:t>
      </w:r>
      <w:proofErr w:type="spellEnd"/>
      <w:r>
        <w:rPr>
          <w:rFonts w:cs="Arial"/>
          <w:color w:val="222222"/>
          <w:szCs w:val="20"/>
          <w:shd w:val="clear" w:color="auto" w:fill="FFFFFF"/>
        </w:rPr>
        <w:t xml:space="preserve"> kinetics and a reaction</w:t>
      </w:r>
      <w:r>
        <w:rPr>
          <w:rFonts w:cs="Arial"/>
          <w:color w:val="222222"/>
          <w:szCs w:val="20"/>
        </w:rPr>
        <w:br/>
      </w:r>
      <w:r>
        <w:rPr>
          <w:rFonts w:cs="Arial"/>
          <w:color w:val="222222"/>
          <w:szCs w:val="20"/>
          <w:shd w:val="clear" w:color="auto" w:fill="FFFFFF"/>
        </w:rPr>
        <w:t>diffusion model, which is not explained in the main text. The study of</w:t>
      </w:r>
      <w:r>
        <w:rPr>
          <w:rFonts w:cs="Arial"/>
          <w:color w:val="222222"/>
          <w:szCs w:val="20"/>
        </w:rPr>
        <w:br/>
      </w:r>
      <w:r>
        <w:rPr>
          <w:rFonts w:cs="Arial"/>
          <w:color w:val="222222"/>
          <w:szCs w:val="20"/>
          <w:shd w:val="clear" w:color="auto" w:fill="FFFFFF"/>
        </w:rPr>
        <w:t>this particular system should briefly be motivated. As a suggestion,</w:t>
      </w:r>
      <w:r>
        <w:rPr>
          <w:rFonts w:cs="Arial"/>
          <w:color w:val="222222"/>
          <w:szCs w:val="20"/>
        </w:rPr>
        <w:br/>
      </w:r>
      <w:r>
        <w:rPr>
          <w:rFonts w:cs="Arial"/>
          <w:color w:val="222222"/>
          <w:szCs w:val="20"/>
          <w:shd w:val="clear" w:color="auto" w:fill="FFFFFF"/>
        </w:rPr>
        <w:t>one might also include Eq. (1) and the following reaction diffusion</w:t>
      </w:r>
      <w:r>
        <w:rPr>
          <w:rFonts w:cs="Arial"/>
          <w:color w:val="222222"/>
          <w:szCs w:val="20"/>
        </w:rPr>
        <w:br/>
      </w:r>
      <w:r>
        <w:rPr>
          <w:rFonts w:cs="Arial"/>
          <w:color w:val="222222"/>
          <w:szCs w:val="20"/>
          <w:shd w:val="clear" w:color="auto" w:fill="FFFFFF"/>
        </w:rPr>
        <w:t>equations from the Supplement in the main text. Later on, the paper</w:t>
      </w:r>
      <w:r>
        <w:rPr>
          <w:rFonts w:cs="Arial"/>
          <w:color w:val="222222"/>
          <w:szCs w:val="20"/>
        </w:rPr>
        <w:br/>
      </w:r>
      <w:r>
        <w:rPr>
          <w:rFonts w:cs="Arial"/>
          <w:color w:val="222222"/>
          <w:szCs w:val="20"/>
          <w:shd w:val="clear" w:color="auto" w:fill="FFFFFF"/>
        </w:rPr>
        <w:t xml:space="preserve">presents diffusion constants </w:t>
      </w:r>
      <w:proofErr w:type="spellStart"/>
      <w:r>
        <w:rPr>
          <w:rFonts w:cs="Arial"/>
          <w:color w:val="222222"/>
          <w:szCs w:val="20"/>
          <w:shd w:val="clear" w:color="auto" w:fill="FFFFFF"/>
        </w:rPr>
        <w:t>D_p</w:t>
      </w:r>
      <w:proofErr w:type="spellEnd"/>
      <w:r>
        <w:rPr>
          <w:rFonts w:cs="Arial"/>
          <w:color w:val="222222"/>
          <w:szCs w:val="20"/>
          <w:shd w:val="clear" w:color="auto" w:fill="FFFFFF"/>
        </w:rPr>
        <w:t xml:space="preserve"> or </w:t>
      </w:r>
      <w:proofErr w:type="spellStart"/>
      <w:r>
        <w:rPr>
          <w:rFonts w:cs="Arial"/>
          <w:color w:val="222222"/>
          <w:szCs w:val="20"/>
          <w:shd w:val="clear" w:color="auto" w:fill="FFFFFF"/>
        </w:rPr>
        <w:t>D_c</w:t>
      </w:r>
      <w:proofErr w:type="spellEnd"/>
      <w:r>
        <w:rPr>
          <w:rFonts w:cs="Arial"/>
          <w:color w:val="222222"/>
          <w:szCs w:val="20"/>
          <w:shd w:val="clear" w:color="auto" w:fill="FFFFFF"/>
        </w:rPr>
        <w:t>, whose meaning is not clear at</w:t>
      </w:r>
      <w:r>
        <w:rPr>
          <w:rFonts w:cs="Arial"/>
          <w:color w:val="222222"/>
          <w:szCs w:val="20"/>
        </w:rPr>
        <w:br/>
      </w:r>
      <w:r>
        <w:rPr>
          <w:rFonts w:cs="Arial"/>
          <w:color w:val="222222"/>
          <w:szCs w:val="20"/>
          <w:shd w:val="clear" w:color="auto" w:fill="FFFFFF"/>
        </w:rPr>
        <w:t>first sight, as not even the quantity p has been mentioned before.</w:t>
      </w:r>
      <w:r>
        <w:rPr>
          <w:rFonts w:cs="Arial"/>
          <w:color w:val="222222"/>
          <w:szCs w:val="20"/>
        </w:rPr>
        <w:br/>
      </w:r>
      <w:r>
        <w:rPr>
          <w:rFonts w:cs="Arial"/>
          <w:color w:val="222222"/>
          <w:szCs w:val="20"/>
        </w:rPr>
        <w:br/>
      </w:r>
      <w:r>
        <w:rPr>
          <w:rFonts w:cs="Arial"/>
          <w:color w:val="222222"/>
          <w:szCs w:val="20"/>
          <w:shd w:val="clear" w:color="auto" w:fill="FFFFFF"/>
        </w:rPr>
        <w:t>- The “PDE secretion rate” p_0 is not defined in the main text. In</w:t>
      </w:r>
      <w:r>
        <w:rPr>
          <w:rFonts w:cs="Arial"/>
          <w:color w:val="222222"/>
          <w:szCs w:val="20"/>
        </w:rPr>
        <w:br/>
      </w:r>
      <w:r>
        <w:rPr>
          <w:rFonts w:cs="Arial"/>
          <w:color w:val="222222"/>
          <w:szCs w:val="20"/>
          <w:shd w:val="clear" w:color="auto" w:fill="FFFFFF"/>
        </w:rPr>
        <w:t>addition, from my understanding, a “rate” is a quantity with unit of</w:t>
      </w:r>
      <w:r>
        <w:rPr>
          <w:rFonts w:cs="Arial"/>
          <w:color w:val="222222"/>
          <w:szCs w:val="20"/>
        </w:rPr>
        <w:br/>
      </w:r>
      <w:r>
        <w:rPr>
          <w:rFonts w:cs="Arial"/>
          <w:color w:val="222222"/>
          <w:szCs w:val="20"/>
          <w:shd w:val="clear" w:color="auto" w:fill="FFFFFF"/>
        </w:rPr>
        <w:t>inverse time; put differently, their “rate” p_0 seems to be a flux.</w:t>
      </w:r>
      <w:r>
        <w:rPr>
          <w:rFonts w:cs="Arial"/>
          <w:color w:val="222222"/>
          <w:szCs w:val="20"/>
        </w:rPr>
        <w:br/>
      </w:r>
      <w:r>
        <w:rPr>
          <w:rFonts w:cs="Arial"/>
          <w:color w:val="222222"/>
          <w:szCs w:val="20"/>
        </w:rPr>
        <w:br/>
      </w:r>
      <w:r>
        <w:rPr>
          <w:rFonts w:cs="Arial"/>
          <w:color w:val="222222"/>
          <w:szCs w:val="20"/>
          <w:shd w:val="clear" w:color="auto" w:fill="FFFFFF"/>
        </w:rPr>
        <w:t>- After Eq. (2), the authors introduce r without explanation.</w:t>
      </w:r>
      <w:r>
        <w:rPr>
          <w:rFonts w:cs="Arial"/>
          <w:color w:val="222222"/>
          <w:szCs w:val="20"/>
        </w:rPr>
        <w:br/>
      </w:r>
      <w:r>
        <w:rPr>
          <w:rFonts w:cs="Arial"/>
          <w:color w:val="222222"/>
          <w:szCs w:val="20"/>
        </w:rPr>
        <w:br/>
      </w:r>
      <w:r>
        <w:rPr>
          <w:rFonts w:cs="Arial"/>
          <w:color w:val="222222"/>
          <w:szCs w:val="20"/>
          <w:shd w:val="clear" w:color="auto" w:fill="FFFFFF"/>
        </w:rPr>
        <w:t>- It is not clear how the presented results depend on the model and in</w:t>
      </w:r>
      <w:r>
        <w:rPr>
          <w:rFonts w:cs="Arial"/>
          <w:color w:val="222222"/>
          <w:szCs w:val="20"/>
        </w:rPr>
        <w:br/>
      </w:r>
      <w:r>
        <w:rPr>
          <w:rFonts w:cs="Arial"/>
          <w:color w:val="222222"/>
          <w:szCs w:val="20"/>
          <w:shd w:val="clear" w:color="auto" w:fill="FFFFFF"/>
        </w:rPr>
        <w:t>particular on the chosen values for its parameters. For example: It is</w:t>
      </w:r>
      <w:r>
        <w:rPr>
          <w:rFonts w:cs="Arial"/>
          <w:color w:val="222222"/>
          <w:szCs w:val="20"/>
        </w:rPr>
        <w:br/>
      </w:r>
      <w:r>
        <w:rPr>
          <w:rFonts w:cs="Arial"/>
          <w:color w:val="222222"/>
          <w:szCs w:val="20"/>
          <w:shd w:val="clear" w:color="auto" w:fill="FFFFFF"/>
        </w:rPr>
        <w:t xml:space="preserve">striking that the diffusion constants </w:t>
      </w:r>
      <w:proofErr w:type="spellStart"/>
      <w:r>
        <w:rPr>
          <w:rFonts w:cs="Arial"/>
          <w:color w:val="222222"/>
          <w:szCs w:val="20"/>
          <w:shd w:val="clear" w:color="auto" w:fill="FFFFFF"/>
        </w:rPr>
        <w:t>D_p</w:t>
      </w:r>
      <w:proofErr w:type="spellEnd"/>
      <w:r>
        <w:rPr>
          <w:rFonts w:cs="Arial"/>
          <w:color w:val="222222"/>
          <w:szCs w:val="20"/>
          <w:shd w:val="clear" w:color="auto" w:fill="FFFFFF"/>
        </w:rPr>
        <w:t xml:space="preserve"> and </w:t>
      </w:r>
      <w:proofErr w:type="spellStart"/>
      <w:r>
        <w:rPr>
          <w:rFonts w:cs="Arial"/>
          <w:color w:val="222222"/>
          <w:szCs w:val="20"/>
          <w:shd w:val="clear" w:color="auto" w:fill="FFFFFF"/>
        </w:rPr>
        <w:t>D_c</w:t>
      </w:r>
      <w:proofErr w:type="spellEnd"/>
      <w:r>
        <w:rPr>
          <w:rFonts w:cs="Arial"/>
          <w:color w:val="222222"/>
          <w:szCs w:val="20"/>
          <w:shd w:val="clear" w:color="auto" w:fill="FFFFFF"/>
        </w:rPr>
        <w:t xml:space="preserve"> </w:t>
      </w:r>
      <w:proofErr w:type="gramStart"/>
      <w:r>
        <w:rPr>
          <w:rFonts w:cs="Arial"/>
          <w:color w:val="222222"/>
          <w:szCs w:val="20"/>
          <w:shd w:val="clear" w:color="auto" w:fill="FFFFFF"/>
        </w:rPr>
        <w:t>differ</w:t>
      </w:r>
      <w:proofErr w:type="gramEnd"/>
      <w:r>
        <w:rPr>
          <w:rFonts w:cs="Arial"/>
          <w:color w:val="222222"/>
          <w:szCs w:val="20"/>
          <w:shd w:val="clear" w:color="auto" w:fill="FFFFFF"/>
        </w:rPr>
        <w:t xml:space="preserve"> by almost one</w:t>
      </w:r>
      <w:r>
        <w:rPr>
          <w:rFonts w:cs="Arial"/>
          <w:color w:val="222222"/>
          <w:szCs w:val="20"/>
        </w:rPr>
        <w:br/>
      </w:r>
      <w:r>
        <w:rPr>
          <w:rFonts w:cs="Arial"/>
          <w:color w:val="222222"/>
          <w:szCs w:val="20"/>
          <w:shd w:val="clear" w:color="auto" w:fill="FFFFFF"/>
        </w:rPr>
        <w:t>order of magnitude. Is this crucial for the results?</w:t>
      </w:r>
      <w:r>
        <w:rPr>
          <w:rFonts w:cs="Arial"/>
          <w:color w:val="222222"/>
          <w:szCs w:val="20"/>
        </w:rPr>
        <w:br/>
      </w:r>
    </w:p>
    <w:p w14:paraId="3D4CFC83" w14:textId="77777777" w:rsidR="00A5497A" w:rsidRDefault="00A5497A">
      <w:pPr>
        <w:rPr>
          <w:rFonts w:cs="Arial"/>
          <w:color w:val="222222"/>
          <w:szCs w:val="20"/>
        </w:rPr>
      </w:pPr>
    </w:p>
    <w:p w14:paraId="7C60771F" w14:textId="17D0B8C4" w:rsidR="00947D10" w:rsidRDefault="007F317D">
      <w:pPr>
        <w:rPr>
          <w:rFonts w:cs="Arial"/>
          <w:color w:val="222222"/>
          <w:szCs w:val="20"/>
        </w:rPr>
      </w:pPr>
      <w:r>
        <w:rPr>
          <w:rFonts w:cs="Arial"/>
          <w:color w:val="222222"/>
          <w:szCs w:val="20"/>
        </w:rPr>
        <w:br/>
      </w:r>
      <w:r>
        <w:rPr>
          <w:rFonts w:cs="Arial"/>
          <w:color w:val="222222"/>
          <w:szCs w:val="20"/>
          <w:shd w:val="clear" w:color="auto" w:fill="FFFFFF"/>
        </w:rPr>
        <w:t>- The meaning of $\Delta c$ in Eq. (4) is not explained; afterwards,</w:t>
      </w:r>
      <w:r>
        <w:rPr>
          <w:rFonts w:cs="Arial"/>
          <w:color w:val="222222"/>
          <w:szCs w:val="20"/>
        </w:rPr>
        <w:br/>
      </w:r>
      <w:r>
        <w:rPr>
          <w:rFonts w:cs="Arial"/>
          <w:color w:val="222222"/>
          <w:szCs w:val="20"/>
          <w:shd w:val="clear" w:color="auto" w:fill="FFFFFF"/>
        </w:rPr>
        <w:t>the linear scaling with the “gradient” is mentioned. After the</w:t>
      </w:r>
      <w:r>
        <w:rPr>
          <w:rFonts w:cs="Arial"/>
          <w:color w:val="222222"/>
          <w:szCs w:val="20"/>
        </w:rPr>
        <w:br/>
      </w:r>
      <w:r>
        <w:rPr>
          <w:rFonts w:cs="Arial"/>
          <w:color w:val="222222"/>
          <w:szCs w:val="20"/>
          <w:shd w:val="clear" w:color="auto" w:fill="FFFFFF"/>
        </w:rPr>
        <w:t>subsequent Eq., the gradient $\</w:t>
      </w:r>
      <w:proofErr w:type="spellStart"/>
      <w:r>
        <w:rPr>
          <w:rFonts w:cs="Arial"/>
          <w:color w:val="222222"/>
          <w:szCs w:val="20"/>
          <w:shd w:val="clear" w:color="auto" w:fill="FFFFFF"/>
        </w:rPr>
        <w:t>nabla</w:t>
      </w:r>
      <w:proofErr w:type="spellEnd"/>
      <w:r>
        <w:rPr>
          <w:rFonts w:cs="Arial"/>
          <w:color w:val="222222"/>
          <w:szCs w:val="20"/>
          <w:shd w:val="clear" w:color="auto" w:fill="FFFFFF"/>
        </w:rPr>
        <w:t xml:space="preserve"> c$ is introduced for the first</w:t>
      </w:r>
      <w:r>
        <w:rPr>
          <w:rFonts w:cs="Arial"/>
          <w:color w:val="222222"/>
          <w:szCs w:val="20"/>
        </w:rPr>
        <w:br/>
      </w:r>
      <w:r>
        <w:rPr>
          <w:rFonts w:cs="Arial"/>
          <w:color w:val="222222"/>
          <w:szCs w:val="20"/>
          <w:shd w:val="clear" w:color="auto" w:fill="FFFFFF"/>
        </w:rPr>
        <w:t>time. Is this simply a confusion between $\Delta$ and $\</w:t>
      </w:r>
      <w:proofErr w:type="spellStart"/>
      <w:r>
        <w:rPr>
          <w:rFonts w:cs="Arial"/>
          <w:color w:val="222222"/>
          <w:szCs w:val="20"/>
          <w:shd w:val="clear" w:color="auto" w:fill="FFFFFF"/>
        </w:rPr>
        <w:t>nabla</w:t>
      </w:r>
      <w:proofErr w:type="spellEnd"/>
      <w:r>
        <w:rPr>
          <w:rFonts w:cs="Arial"/>
          <w:color w:val="222222"/>
          <w:szCs w:val="20"/>
          <w:shd w:val="clear" w:color="auto" w:fill="FFFFFF"/>
        </w:rPr>
        <w:t>$? In</w:t>
      </w:r>
      <w:r>
        <w:rPr>
          <w:rFonts w:cs="Arial"/>
          <w:color w:val="222222"/>
          <w:szCs w:val="20"/>
        </w:rPr>
        <w:br/>
      </w:r>
      <w:r>
        <w:rPr>
          <w:rFonts w:cs="Arial"/>
          <w:color w:val="222222"/>
          <w:szCs w:val="20"/>
          <w:shd w:val="clear" w:color="auto" w:fill="FFFFFF"/>
        </w:rPr>
        <w:t>addition, if $CI ~ \</w:t>
      </w:r>
      <w:proofErr w:type="spellStart"/>
      <w:r>
        <w:rPr>
          <w:rFonts w:cs="Arial"/>
          <w:color w:val="222222"/>
          <w:szCs w:val="20"/>
          <w:shd w:val="clear" w:color="auto" w:fill="FFFFFF"/>
        </w:rPr>
        <w:t>nabla</w:t>
      </w:r>
      <w:proofErr w:type="spellEnd"/>
      <w:r>
        <w:rPr>
          <w:rFonts w:cs="Arial"/>
          <w:color w:val="222222"/>
          <w:szCs w:val="20"/>
          <w:shd w:val="clear" w:color="auto" w:fill="FFFFFF"/>
        </w:rPr>
        <w:t xml:space="preserve"> c$ were meant, it should be written as $CI ~</w:t>
      </w:r>
      <w:r>
        <w:rPr>
          <w:rFonts w:cs="Arial"/>
          <w:color w:val="222222"/>
          <w:szCs w:val="20"/>
        </w:rPr>
        <w:br/>
      </w:r>
      <w:r>
        <w:rPr>
          <w:rFonts w:cs="Arial"/>
          <w:color w:val="222222"/>
          <w:szCs w:val="20"/>
          <w:shd w:val="clear" w:color="auto" w:fill="FFFFFF"/>
        </w:rPr>
        <w:lastRenderedPageBreak/>
        <w:t>|\</w:t>
      </w:r>
      <w:proofErr w:type="spellStart"/>
      <w:r>
        <w:rPr>
          <w:rFonts w:cs="Arial"/>
          <w:color w:val="222222"/>
          <w:szCs w:val="20"/>
          <w:shd w:val="clear" w:color="auto" w:fill="FFFFFF"/>
        </w:rPr>
        <w:t>nabla</w:t>
      </w:r>
      <w:proofErr w:type="spellEnd"/>
      <w:r>
        <w:rPr>
          <w:rFonts w:cs="Arial"/>
          <w:color w:val="222222"/>
          <w:szCs w:val="20"/>
          <w:shd w:val="clear" w:color="auto" w:fill="FFFFFF"/>
        </w:rPr>
        <w:t xml:space="preserve"> c|$. The same mixing up of vectors and scalars is in the</w:t>
      </w:r>
      <w:r>
        <w:rPr>
          <w:rFonts w:cs="Arial"/>
          <w:color w:val="222222"/>
          <w:szCs w:val="20"/>
        </w:rPr>
        <w:br/>
      </w:r>
      <w:r>
        <w:rPr>
          <w:rFonts w:cs="Arial"/>
          <w:color w:val="222222"/>
          <w:szCs w:val="20"/>
          <w:shd w:val="clear" w:color="auto" w:fill="FFFFFF"/>
        </w:rPr>
        <w:t>discussion when writing $\</w:t>
      </w:r>
      <w:proofErr w:type="spellStart"/>
      <w:r>
        <w:rPr>
          <w:rFonts w:cs="Arial"/>
          <w:color w:val="222222"/>
          <w:szCs w:val="20"/>
          <w:shd w:val="clear" w:color="auto" w:fill="FFFFFF"/>
        </w:rPr>
        <w:t>nabla</w:t>
      </w:r>
      <w:proofErr w:type="spellEnd"/>
      <w:r>
        <w:rPr>
          <w:rFonts w:cs="Arial"/>
          <w:color w:val="222222"/>
          <w:szCs w:val="20"/>
          <w:shd w:val="clear" w:color="auto" w:fill="FFFFFF"/>
        </w:rPr>
        <w:t xml:space="preserve"> c \</w:t>
      </w:r>
      <w:proofErr w:type="spellStart"/>
      <w:r>
        <w:rPr>
          <w:rFonts w:cs="Arial"/>
          <w:color w:val="222222"/>
          <w:szCs w:val="20"/>
          <w:shd w:val="clear" w:color="auto" w:fill="FFFFFF"/>
        </w:rPr>
        <w:t>approx</w:t>
      </w:r>
      <w:proofErr w:type="spellEnd"/>
      <w:r>
        <w:rPr>
          <w:rFonts w:cs="Arial"/>
          <w:color w:val="222222"/>
          <w:szCs w:val="20"/>
          <w:shd w:val="clear" w:color="auto" w:fill="FFFFFF"/>
        </w:rPr>
        <w:t xml:space="preserve"> 3 * 10^-2 </w:t>
      </w:r>
      <w:proofErr w:type="spellStart"/>
      <w:r>
        <w:rPr>
          <w:rFonts w:cs="Arial"/>
          <w:color w:val="222222"/>
          <w:szCs w:val="20"/>
          <w:shd w:val="clear" w:color="auto" w:fill="FFFFFF"/>
        </w:rPr>
        <w:t>nM</w:t>
      </w:r>
      <w:proofErr w:type="spellEnd"/>
      <w:r>
        <w:rPr>
          <w:rFonts w:cs="Arial"/>
          <w:color w:val="222222"/>
          <w:szCs w:val="20"/>
          <w:shd w:val="clear" w:color="auto" w:fill="FFFFFF"/>
        </w:rPr>
        <w:t xml:space="preserve"> µm^-1$.</w:t>
      </w:r>
      <w:r>
        <w:rPr>
          <w:rFonts w:cs="Arial"/>
          <w:color w:val="222222"/>
          <w:szCs w:val="20"/>
        </w:rPr>
        <w:br/>
      </w:r>
      <w:r>
        <w:rPr>
          <w:rFonts w:cs="Arial"/>
          <w:color w:val="222222"/>
          <w:szCs w:val="20"/>
        </w:rPr>
        <w:br/>
      </w:r>
      <w:r>
        <w:rPr>
          <w:rFonts w:cs="Arial"/>
          <w:color w:val="222222"/>
          <w:szCs w:val="20"/>
          <w:shd w:val="clear" w:color="auto" w:fill="FFFFFF"/>
        </w:rPr>
        <w:t>- Eq. (6) is multiplied by a factor of 1.45; at first glance, this</w:t>
      </w:r>
      <w:r>
        <w:rPr>
          <w:rFonts w:cs="Arial"/>
          <w:color w:val="222222"/>
          <w:szCs w:val="20"/>
        </w:rPr>
        <w:br/>
      </w:r>
      <w:r>
        <w:rPr>
          <w:rFonts w:cs="Arial"/>
          <w:color w:val="222222"/>
          <w:szCs w:val="20"/>
          <w:shd w:val="clear" w:color="auto" w:fill="FFFFFF"/>
        </w:rPr>
        <w:t>statement seems somewhat arbitrary, so I suggest to include the</w:t>
      </w:r>
      <w:r>
        <w:rPr>
          <w:rFonts w:cs="Arial"/>
          <w:color w:val="222222"/>
          <w:szCs w:val="20"/>
        </w:rPr>
        <w:br/>
      </w:r>
      <w:r>
        <w:rPr>
          <w:rFonts w:cs="Arial"/>
          <w:color w:val="222222"/>
          <w:szCs w:val="20"/>
          <w:shd w:val="clear" w:color="auto" w:fill="FFFFFF"/>
        </w:rPr>
        <w:t>reference from the Supplement into the main text. Next, which</w:t>
      </w:r>
      <w:r>
        <w:rPr>
          <w:rFonts w:cs="Arial"/>
          <w:color w:val="222222"/>
          <w:szCs w:val="20"/>
        </w:rPr>
        <w:br/>
      </w:r>
      <w:r>
        <w:rPr>
          <w:rFonts w:cs="Arial"/>
          <w:color w:val="222222"/>
          <w:szCs w:val="20"/>
          <w:shd w:val="clear" w:color="auto" w:fill="FFFFFF"/>
        </w:rPr>
        <w:t>concentration profile or other input is needed in order to derive Eq.</w:t>
      </w:r>
      <w:r>
        <w:rPr>
          <w:rFonts w:cs="Arial"/>
          <w:color w:val="222222"/>
          <w:szCs w:val="20"/>
        </w:rPr>
        <w:br/>
      </w:r>
      <w:r>
        <w:rPr>
          <w:rFonts w:cs="Arial"/>
          <w:color w:val="222222"/>
          <w:szCs w:val="20"/>
          <w:shd w:val="clear" w:color="auto" w:fill="FFFFFF"/>
        </w:rPr>
        <w:t>(6) starting from Eq. (5)? There is not even a hint of a derivation in</w:t>
      </w:r>
      <w:r>
        <w:rPr>
          <w:rFonts w:cs="Arial"/>
          <w:color w:val="222222"/>
          <w:szCs w:val="20"/>
        </w:rPr>
        <w:br/>
      </w:r>
      <w:r>
        <w:rPr>
          <w:rFonts w:cs="Arial"/>
          <w:color w:val="222222"/>
          <w:szCs w:val="20"/>
          <w:shd w:val="clear" w:color="auto" w:fill="FFFFFF"/>
        </w:rPr>
        <w:t>the Supplementary Material.</w:t>
      </w:r>
      <w:r>
        <w:rPr>
          <w:rFonts w:cs="Arial"/>
          <w:color w:val="222222"/>
          <w:szCs w:val="20"/>
        </w:rPr>
        <w:br/>
      </w:r>
      <w:bookmarkStart w:id="0" w:name="_GoBack"/>
      <w:bookmarkEnd w:id="0"/>
    </w:p>
    <w:p w14:paraId="3411AFD8" w14:textId="77777777" w:rsidR="00947D10" w:rsidRDefault="00947D10">
      <w:pPr>
        <w:rPr>
          <w:rFonts w:cs="Arial"/>
          <w:color w:val="222222"/>
          <w:szCs w:val="20"/>
        </w:rPr>
      </w:pPr>
    </w:p>
    <w:p w14:paraId="6605B683" w14:textId="1B6272CF" w:rsidR="007D3877" w:rsidRDefault="007F317D">
      <w:pPr>
        <w:rPr>
          <w:rFonts w:cs="Arial"/>
          <w:color w:val="222222"/>
          <w:szCs w:val="20"/>
          <w:shd w:val="clear" w:color="auto" w:fill="FFFFFF"/>
        </w:rPr>
      </w:pPr>
      <w:r>
        <w:rPr>
          <w:rFonts w:cs="Arial"/>
          <w:color w:val="222222"/>
          <w:szCs w:val="20"/>
        </w:rPr>
        <w:br/>
      </w:r>
      <w:r>
        <w:rPr>
          <w:rFonts w:cs="Arial"/>
          <w:color w:val="222222"/>
          <w:szCs w:val="20"/>
          <w:shd w:val="clear" w:color="auto" w:fill="FFFFFF"/>
        </w:rPr>
        <w:t>- The authors mention that “the numerical results from Fig. 1c are</w:t>
      </w:r>
      <w:r>
        <w:rPr>
          <w:rFonts w:cs="Arial"/>
          <w:color w:val="222222"/>
          <w:szCs w:val="20"/>
        </w:rPr>
        <w:br/>
      </w:r>
      <w:r>
        <w:rPr>
          <w:rFonts w:cs="Arial"/>
          <w:color w:val="222222"/>
          <w:szCs w:val="20"/>
          <w:shd w:val="clear" w:color="auto" w:fill="FFFFFF"/>
        </w:rPr>
        <w:t>therefore also obtained analytically”. However, I do not find any plot</w:t>
      </w:r>
      <w:r>
        <w:rPr>
          <w:rFonts w:cs="Arial"/>
          <w:color w:val="222222"/>
          <w:szCs w:val="20"/>
        </w:rPr>
        <w:br/>
      </w:r>
      <w:r>
        <w:rPr>
          <w:rFonts w:cs="Arial"/>
          <w:color w:val="222222"/>
          <w:szCs w:val="20"/>
          <w:shd w:val="clear" w:color="auto" w:fill="FFFFFF"/>
        </w:rPr>
        <w:t>where the agreement between numerical and analytical results is</w:t>
      </w:r>
      <w:r>
        <w:rPr>
          <w:rFonts w:cs="Arial"/>
          <w:color w:val="222222"/>
          <w:szCs w:val="20"/>
        </w:rPr>
        <w:br/>
      </w:r>
      <w:r>
        <w:rPr>
          <w:rFonts w:cs="Arial"/>
          <w:color w:val="222222"/>
          <w:szCs w:val="20"/>
          <w:shd w:val="clear" w:color="auto" w:fill="FFFFFF"/>
        </w:rPr>
        <w:t>demonstrated.</w:t>
      </w:r>
      <w:r>
        <w:rPr>
          <w:rFonts w:cs="Arial"/>
          <w:color w:val="222222"/>
          <w:szCs w:val="20"/>
        </w:rPr>
        <w:br/>
      </w:r>
      <w:r>
        <w:rPr>
          <w:rFonts w:cs="Arial"/>
          <w:color w:val="222222"/>
          <w:szCs w:val="20"/>
        </w:rPr>
        <w:br/>
      </w:r>
      <w:r>
        <w:rPr>
          <w:rFonts w:cs="Arial"/>
          <w:color w:val="222222"/>
          <w:szCs w:val="20"/>
          <w:shd w:val="clear" w:color="auto" w:fill="FFFFFF"/>
        </w:rPr>
        <w:t xml:space="preserve">- In the discussion, the authors refer to “the </w:t>
      </w:r>
      <w:proofErr w:type="spellStart"/>
      <w:r>
        <w:rPr>
          <w:rFonts w:cs="Arial"/>
          <w:color w:val="222222"/>
          <w:szCs w:val="20"/>
          <w:shd w:val="clear" w:color="auto" w:fill="FFFFFF"/>
        </w:rPr>
        <w:t>Peclet</w:t>
      </w:r>
      <w:proofErr w:type="spellEnd"/>
      <w:r>
        <w:rPr>
          <w:rFonts w:cs="Arial"/>
          <w:color w:val="222222"/>
          <w:szCs w:val="20"/>
          <w:shd w:val="clear" w:color="auto" w:fill="FFFFFF"/>
        </w:rPr>
        <w:t xml:space="preserve"> number argument”</w:t>
      </w:r>
      <w:r>
        <w:rPr>
          <w:rFonts w:cs="Arial"/>
          <w:color w:val="222222"/>
          <w:szCs w:val="20"/>
        </w:rPr>
        <w:br/>
      </w:r>
      <w:r>
        <w:rPr>
          <w:rFonts w:cs="Arial"/>
          <w:color w:val="222222"/>
          <w:szCs w:val="20"/>
          <w:shd w:val="clear" w:color="auto" w:fill="FFFFFF"/>
        </w:rPr>
        <w:t>without giving any reference.</w:t>
      </w:r>
      <w:r>
        <w:rPr>
          <w:rFonts w:cs="Arial"/>
          <w:color w:val="222222"/>
          <w:szCs w:val="20"/>
        </w:rPr>
        <w:br/>
      </w:r>
      <w:r>
        <w:rPr>
          <w:rFonts w:cs="Arial"/>
          <w:color w:val="222222"/>
          <w:szCs w:val="20"/>
        </w:rPr>
        <w:br/>
      </w:r>
      <w:r>
        <w:rPr>
          <w:rFonts w:cs="Arial"/>
          <w:color w:val="222222"/>
          <w:szCs w:val="20"/>
          <w:shd w:val="clear" w:color="auto" w:fill="FFFFFF"/>
        </w:rPr>
        <w:t>- At least in the Supplement, the authors might briefly justify the</w:t>
      </w:r>
      <w:r>
        <w:rPr>
          <w:rFonts w:cs="Arial"/>
          <w:color w:val="222222"/>
          <w:szCs w:val="20"/>
        </w:rPr>
        <w:br/>
      </w:r>
      <w:r>
        <w:rPr>
          <w:rFonts w:cs="Arial"/>
          <w:color w:val="222222"/>
          <w:szCs w:val="20"/>
          <w:shd w:val="clear" w:color="auto" w:fill="FFFFFF"/>
        </w:rPr>
        <w:t>chosen boundary condition for p=0, e.g., in the way they explain it in</w:t>
      </w:r>
      <w:r>
        <w:rPr>
          <w:rFonts w:cs="Arial"/>
          <w:color w:val="222222"/>
          <w:szCs w:val="20"/>
        </w:rPr>
        <w:br/>
      </w:r>
      <w:r>
        <w:rPr>
          <w:rFonts w:cs="Arial"/>
          <w:color w:val="222222"/>
          <w:szCs w:val="20"/>
          <w:shd w:val="clear" w:color="auto" w:fill="FFFFFF"/>
        </w:rPr>
        <w:t>the letter to Referee A.</w:t>
      </w:r>
      <w:r>
        <w:rPr>
          <w:rFonts w:cs="Arial"/>
          <w:color w:val="222222"/>
          <w:szCs w:val="20"/>
        </w:rPr>
        <w:br/>
      </w:r>
      <w:r>
        <w:rPr>
          <w:rFonts w:cs="Arial"/>
          <w:color w:val="222222"/>
          <w:szCs w:val="20"/>
        </w:rPr>
        <w:br/>
      </w:r>
      <w:r>
        <w:rPr>
          <w:rFonts w:cs="Arial"/>
          <w:color w:val="222222"/>
          <w:szCs w:val="20"/>
          <w:shd w:val="clear" w:color="auto" w:fill="FFFFFF"/>
        </w:rPr>
        <w:t>- Is there experimental evidence whether the assumption of uniform</w:t>
      </w:r>
      <w:r>
        <w:rPr>
          <w:rFonts w:cs="Arial"/>
          <w:color w:val="222222"/>
          <w:szCs w:val="20"/>
        </w:rPr>
        <w:br/>
      </w:r>
      <w:r>
        <w:rPr>
          <w:rFonts w:cs="Arial"/>
          <w:color w:val="222222"/>
          <w:szCs w:val="20"/>
          <w:shd w:val="clear" w:color="auto" w:fill="FFFFFF"/>
        </w:rPr>
        <w:t xml:space="preserve">secretion of PDE is indeed valid for </w:t>
      </w:r>
      <w:proofErr w:type="spellStart"/>
      <w:r>
        <w:rPr>
          <w:rFonts w:cs="Arial"/>
          <w:color w:val="222222"/>
          <w:szCs w:val="20"/>
          <w:shd w:val="clear" w:color="auto" w:fill="FFFFFF"/>
        </w:rPr>
        <w:t>Dictyostelium</w:t>
      </w:r>
      <w:proofErr w:type="spellEnd"/>
      <w:r>
        <w:rPr>
          <w:rFonts w:cs="Arial"/>
          <w:color w:val="222222"/>
          <w:szCs w:val="20"/>
          <w:shd w:val="clear" w:color="auto" w:fill="FFFFFF"/>
        </w:rPr>
        <w:t>?</w:t>
      </w:r>
      <w:r>
        <w:rPr>
          <w:rFonts w:cs="Arial"/>
          <w:color w:val="222222"/>
          <w:szCs w:val="20"/>
        </w:rPr>
        <w:br/>
      </w:r>
      <w:r>
        <w:rPr>
          <w:rFonts w:cs="Arial"/>
          <w:color w:val="222222"/>
          <w:szCs w:val="20"/>
        </w:rPr>
        <w:br/>
      </w:r>
      <w:r>
        <w:rPr>
          <w:rFonts w:cs="Arial"/>
          <w:color w:val="222222"/>
          <w:szCs w:val="20"/>
          <w:shd w:val="clear" w:color="auto" w:fill="FFFFFF"/>
        </w:rPr>
        <w:t xml:space="preserve">- At a certain stage of their life cycle, </w:t>
      </w:r>
      <w:proofErr w:type="spellStart"/>
      <w:r>
        <w:rPr>
          <w:rFonts w:cs="Arial"/>
          <w:color w:val="222222"/>
          <w:szCs w:val="20"/>
          <w:shd w:val="clear" w:color="auto" w:fill="FFFFFF"/>
        </w:rPr>
        <w:t>Dicty</w:t>
      </w:r>
      <w:proofErr w:type="spellEnd"/>
      <w:r>
        <w:rPr>
          <w:rFonts w:cs="Arial"/>
          <w:color w:val="222222"/>
          <w:szCs w:val="20"/>
          <w:shd w:val="clear" w:color="auto" w:fill="FFFFFF"/>
        </w:rPr>
        <w:t xml:space="preserve"> cells produce </w:t>
      </w:r>
      <w:proofErr w:type="spellStart"/>
      <w:r>
        <w:rPr>
          <w:rFonts w:cs="Arial"/>
          <w:color w:val="222222"/>
          <w:szCs w:val="20"/>
          <w:shd w:val="clear" w:color="auto" w:fill="FFFFFF"/>
        </w:rPr>
        <w:t>cAMP</w:t>
      </w:r>
      <w:proofErr w:type="spellEnd"/>
      <w:r>
        <w:rPr>
          <w:rFonts w:cs="Arial"/>
          <w:color w:val="222222"/>
          <w:szCs w:val="20"/>
        </w:rPr>
        <w:br/>
      </w:r>
      <w:r>
        <w:rPr>
          <w:rFonts w:cs="Arial"/>
          <w:color w:val="222222"/>
          <w:szCs w:val="20"/>
          <w:shd w:val="clear" w:color="auto" w:fill="FFFFFF"/>
        </w:rPr>
        <w:t xml:space="preserve">themselves (see e.g. the model of </w:t>
      </w:r>
      <w:proofErr w:type="spellStart"/>
      <w:r>
        <w:rPr>
          <w:rFonts w:cs="Arial"/>
          <w:color w:val="222222"/>
          <w:szCs w:val="20"/>
          <w:shd w:val="clear" w:color="auto" w:fill="FFFFFF"/>
        </w:rPr>
        <w:t>Martiel</w:t>
      </w:r>
      <w:proofErr w:type="spellEnd"/>
      <w:r>
        <w:rPr>
          <w:rFonts w:cs="Arial"/>
          <w:color w:val="222222"/>
          <w:szCs w:val="20"/>
          <w:shd w:val="clear" w:color="auto" w:fill="FFFFFF"/>
        </w:rPr>
        <w:t xml:space="preserve"> &amp; </w:t>
      </w:r>
      <w:proofErr w:type="spellStart"/>
      <w:r>
        <w:rPr>
          <w:rFonts w:cs="Arial"/>
          <w:color w:val="222222"/>
          <w:szCs w:val="20"/>
          <w:shd w:val="clear" w:color="auto" w:fill="FFFFFF"/>
        </w:rPr>
        <w:t>Goldbeter</w:t>
      </w:r>
      <w:proofErr w:type="spellEnd"/>
      <w:r>
        <w:rPr>
          <w:rFonts w:cs="Arial"/>
          <w:color w:val="222222"/>
          <w:szCs w:val="20"/>
          <w:shd w:val="clear" w:color="auto" w:fill="FFFFFF"/>
        </w:rPr>
        <w:t>). It would be</w:t>
      </w:r>
      <w:r>
        <w:rPr>
          <w:rFonts w:cs="Arial"/>
          <w:color w:val="222222"/>
          <w:szCs w:val="20"/>
        </w:rPr>
        <w:br/>
      </w:r>
      <w:r>
        <w:rPr>
          <w:rFonts w:cs="Arial"/>
          <w:color w:val="222222"/>
          <w:szCs w:val="20"/>
          <w:shd w:val="clear" w:color="auto" w:fill="FFFFFF"/>
        </w:rPr>
        <w:t xml:space="preserve">interesting to study the relation between the production rate of </w:t>
      </w:r>
      <w:proofErr w:type="spellStart"/>
      <w:r>
        <w:rPr>
          <w:rFonts w:cs="Arial"/>
          <w:color w:val="222222"/>
          <w:szCs w:val="20"/>
          <w:shd w:val="clear" w:color="auto" w:fill="FFFFFF"/>
        </w:rPr>
        <w:t>cAMP</w:t>
      </w:r>
      <w:proofErr w:type="spellEnd"/>
      <w:r>
        <w:rPr>
          <w:rFonts w:cs="Arial"/>
          <w:color w:val="222222"/>
          <w:szCs w:val="20"/>
        </w:rPr>
        <w:br/>
      </w:r>
      <w:r>
        <w:rPr>
          <w:rFonts w:cs="Arial"/>
          <w:color w:val="222222"/>
          <w:szCs w:val="20"/>
          <w:shd w:val="clear" w:color="auto" w:fill="FFFFFF"/>
        </w:rPr>
        <w:t>and the secretion rate of PDE.</w:t>
      </w:r>
      <w:r>
        <w:rPr>
          <w:rFonts w:cs="Arial"/>
          <w:color w:val="222222"/>
          <w:szCs w:val="20"/>
        </w:rPr>
        <w:br/>
      </w:r>
      <w:r>
        <w:rPr>
          <w:rFonts w:cs="Arial"/>
          <w:color w:val="222222"/>
          <w:szCs w:val="20"/>
        </w:rPr>
        <w:br/>
      </w:r>
      <w:r>
        <w:rPr>
          <w:rFonts w:cs="Arial"/>
          <w:color w:val="222222"/>
          <w:szCs w:val="20"/>
          <w:shd w:val="clear" w:color="auto" w:fill="FFFFFF"/>
        </w:rPr>
        <w:t>----------------------------------------------------------------------</w:t>
      </w:r>
      <w:r>
        <w:rPr>
          <w:rFonts w:cs="Arial"/>
          <w:color w:val="222222"/>
          <w:szCs w:val="20"/>
        </w:rPr>
        <w:br/>
      </w:r>
      <w:r>
        <w:rPr>
          <w:rFonts w:cs="Arial"/>
          <w:color w:val="222222"/>
          <w:szCs w:val="20"/>
          <w:shd w:val="clear" w:color="auto" w:fill="FFFFFF"/>
        </w:rPr>
        <w:t>Report of Referee C -- LT13609/Segota</w:t>
      </w:r>
      <w:r>
        <w:rPr>
          <w:rFonts w:cs="Arial"/>
          <w:color w:val="222222"/>
          <w:szCs w:val="20"/>
        </w:rPr>
        <w:br/>
      </w:r>
      <w:r>
        <w:rPr>
          <w:rFonts w:cs="Arial"/>
          <w:color w:val="222222"/>
          <w:szCs w:val="20"/>
          <w:shd w:val="clear" w:color="auto" w:fill="FFFFFF"/>
        </w:rPr>
        <w:t>----------------------------------------------------------------------</w:t>
      </w:r>
      <w:r>
        <w:rPr>
          <w:rFonts w:cs="Arial"/>
          <w:color w:val="222222"/>
          <w:szCs w:val="20"/>
        </w:rPr>
        <w:br/>
      </w:r>
      <w:r>
        <w:rPr>
          <w:rFonts w:cs="Arial"/>
          <w:color w:val="222222"/>
          <w:szCs w:val="20"/>
        </w:rPr>
        <w:br/>
      </w:r>
      <w:r>
        <w:rPr>
          <w:rFonts w:cs="Arial"/>
          <w:color w:val="222222"/>
          <w:szCs w:val="20"/>
          <w:shd w:val="clear" w:color="auto" w:fill="FFFFFF"/>
        </w:rPr>
        <w:t>This is an interesting paper which investigates the effects of PDE</w:t>
      </w:r>
      <w:r>
        <w:rPr>
          <w:rFonts w:cs="Arial"/>
          <w:color w:val="222222"/>
          <w:szCs w:val="20"/>
        </w:rPr>
        <w:br/>
      </w:r>
      <w:r>
        <w:rPr>
          <w:rFonts w:cs="Arial"/>
          <w:color w:val="222222"/>
          <w:szCs w:val="20"/>
          <w:shd w:val="clear" w:color="auto" w:fill="FFFFFF"/>
        </w:rPr>
        <w:t>secretion during chemotaxis of an important model organism. It</w:t>
      </w:r>
      <w:r>
        <w:rPr>
          <w:rFonts w:cs="Arial"/>
          <w:color w:val="222222"/>
          <w:szCs w:val="20"/>
        </w:rPr>
        <w:br/>
      </w:r>
      <w:r>
        <w:rPr>
          <w:rFonts w:cs="Arial"/>
          <w:color w:val="222222"/>
          <w:szCs w:val="20"/>
          <w:shd w:val="clear" w:color="auto" w:fill="FFFFFF"/>
        </w:rPr>
        <w:t>combines numerical calculations in 3D with simple analytical</w:t>
      </w:r>
      <w:r>
        <w:rPr>
          <w:rFonts w:cs="Arial"/>
          <w:color w:val="222222"/>
          <w:szCs w:val="20"/>
        </w:rPr>
        <w:br/>
      </w:r>
      <w:r>
        <w:rPr>
          <w:rFonts w:cs="Arial"/>
          <w:color w:val="222222"/>
          <w:szCs w:val="20"/>
          <w:shd w:val="clear" w:color="auto" w:fill="FFFFFF"/>
        </w:rPr>
        <w:t>estimates. My detailed comments are as follows:</w:t>
      </w:r>
      <w:r>
        <w:rPr>
          <w:rFonts w:cs="Arial"/>
          <w:color w:val="222222"/>
          <w:szCs w:val="20"/>
        </w:rPr>
        <w:br/>
      </w:r>
      <w:r>
        <w:rPr>
          <w:rFonts w:cs="Arial"/>
          <w:color w:val="222222"/>
          <w:szCs w:val="20"/>
        </w:rPr>
        <w:br/>
      </w:r>
      <w:r>
        <w:rPr>
          <w:rFonts w:cs="Arial"/>
          <w:color w:val="222222"/>
          <w:szCs w:val="20"/>
          <w:shd w:val="clear" w:color="auto" w:fill="FFFFFF"/>
        </w:rPr>
        <w:t>1. The abstract needs improvements. In particular for PRL, the</w:t>
      </w:r>
      <w:r>
        <w:rPr>
          <w:rFonts w:cs="Arial"/>
          <w:color w:val="222222"/>
          <w:szCs w:val="20"/>
        </w:rPr>
        <w:br/>
      </w:r>
      <w:r>
        <w:rPr>
          <w:rFonts w:cs="Arial"/>
          <w:color w:val="222222"/>
          <w:szCs w:val="20"/>
          <w:shd w:val="clear" w:color="auto" w:fill="FFFFFF"/>
        </w:rPr>
        <w:t>abstract is too detailed and long. The third sentence is out of</w:t>
      </w:r>
      <w:r>
        <w:rPr>
          <w:rFonts w:cs="Arial"/>
          <w:color w:val="222222"/>
          <w:szCs w:val="20"/>
        </w:rPr>
        <w:br/>
      </w:r>
      <w:r>
        <w:rPr>
          <w:rFonts w:cs="Arial"/>
          <w:color w:val="222222"/>
          <w:szCs w:val="20"/>
          <w:shd w:val="clear" w:color="auto" w:fill="FFFFFF"/>
        </w:rPr>
        <w:t xml:space="preserve">bounds, the prediction that optimal </w:t>
      </w:r>
      <w:proofErr w:type="spellStart"/>
      <w:r>
        <w:rPr>
          <w:rFonts w:cs="Arial"/>
          <w:color w:val="222222"/>
          <w:szCs w:val="20"/>
          <w:shd w:val="clear" w:color="auto" w:fill="FFFFFF"/>
        </w:rPr>
        <w:t>cAMP</w:t>
      </w:r>
      <w:proofErr w:type="spellEnd"/>
      <w:r>
        <w:rPr>
          <w:rFonts w:cs="Arial"/>
          <w:color w:val="222222"/>
          <w:szCs w:val="20"/>
          <w:shd w:val="clear" w:color="auto" w:fill="FFFFFF"/>
        </w:rPr>
        <w:t xml:space="preserve"> concentration is below </w:t>
      </w:r>
      <w:proofErr w:type="spellStart"/>
      <w:r>
        <w:rPr>
          <w:rFonts w:cs="Arial"/>
          <w:color w:val="222222"/>
          <w:szCs w:val="20"/>
          <w:shd w:val="clear" w:color="auto" w:fill="FFFFFF"/>
        </w:rPr>
        <w:t>K_a</w:t>
      </w:r>
      <w:proofErr w:type="spellEnd"/>
      <w:r>
        <w:rPr>
          <w:rFonts w:cs="Arial"/>
          <w:color w:val="222222"/>
          <w:szCs w:val="20"/>
          <w:shd w:val="clear" w:color="auto" w:fill="FFFFFF"/>
        </w:rPr>
        <w:t xml:space="preserve"> is</w:t>
      </w:r>
      <w:r>
        <w:rPr>
          <w:rFonts w:cs="Arial"/>
          <w:color w:val="222222"/>
          <w:szCs w:val="20"/>
        </w:rPr>
        <w:br/>
      </w:r>
      <w:r>
        <w:rPr>
          <w:rFonts w:cs="Arial"/>
          <w:color w:val="222222"/>
          <w:szCs w:val="20"/>
          <w:shd w:val="clear" w:color="auto" w:fill="FFFFFF"/>
        </w:rPr>
        <w:t>rather trivial considering role of PDE, and the last sentence is</w:t>
      </w:r>
      <w:r>
        <w:rPr>
          <w:rFonts w:cs="Arial"/>
          <w:color w:val="222222"/>
          <w:szCs w:val="20"/>
        </w:rPr>
        <w:br/>
      </w:r>
      <w:r>
        <w:rPr>
          <w:rFonts w:cs="Arial"/>
          <w:color w:val="222222"/>
          <w:szCs w:val="20"/>
          <w:shd w:val="clear" w:color="auto" w:fill="FFFFFF"/>
        </w:rPr>
        <w:t>misleading since microfluidic chambers are exactly used to wash out</w:t>
      </w:r>
      <w:r>
        <w:rPr>
          <w:rFonts w:cs="Arial"/>
          <w:color w:val="222222"/>
          <w:szCs w:val="20"/>
        </w:rPr>
        <w:br/>
      </w:r>
      <w:r>
        <w:rPr>
          <w:rFonts w:cs="Arial"/>
          <w:color w:val="222222"/>
          <w:szCs w:val="20"/>
          <w:shd w:val="clear" w:color="auto" w:fill="FFFFFF"/>
        </w:rPr>
        <w:t xml:space="preserve">secreted </w:t>
      </w:r>
      <w:proofErr w:type="spellStart"/>
      <w:r>
        <w:rPr>
          <w:rFonts w:cs="Arial"/>
          <w:color w:val="222222"/>
          <w:szCs w:val="20"/>
          <w:shd w:val="clear" w:color="auto" w:fill="FFFFFF"/>
        </w:rPr>
        <w:t>cAMP</w:t>
      </w:r>
      <w:proofErr w:type="spellEnd"/>
      <w:r>
        <w:rPr>
          <w:rFonts w:cs="Arial"/>
          <w:color w:val="222222"/>
          <w:szCs w:val="20"/>
          <w:shd w:val="clear" w:color="auto" w:fill="FFFFFF"/>
        </w:rPr>
        <w:t xml:space="preserve"> and PDE to get well-defined stimuli.</w:t>
      </w:r>
      <w:r>
        <w:rPr>
          <w:rFonts w:cs="Arial"/>
          <w:color w:val="222222"/>
          <w:szCs w:val="20"/>
        </w:rPr>
        <w:br/>
      </w:r>
    </w:p>
    <w:p w14:paraId="215EAC26" w14:textId="77777777" w:rsidR="000C0576" w:rsidRPr="000C0576" w:rsidRDefault="000C0576" w:rsidP="000C0576">
      <w:pPr>
        <w:pStyle w:val="Refereereplies"/>
      </w:pPr>
      <w:r>
        <w:t>We rewrote the abstract to be in-line with PRL guidelines and the referees’ suggestions.</w:t>
      </w:r>
    </w:p>
    <w:p w14:paraId="487DFB58" w14:textId="77777777" w:rsidR="007D3877" w:rsidRDefault="007D3877">
      <w:pPr>
        <w:rPr>
          <w:rFonts w:cs="Arial"/>
          <w:color w:val="222222"/>
          <w:szCs w:val="20"/>
        </w:rPr>
      </w:pPr>
    </w:p>
    <w:p w14:paraId="24203CA2" w14:textId="77777777" w:rsidR="00880FC4" w:rsidRDefault="007F317D">
      <w:pPr>
        <w:rPr>
          <w:rFonts w:cs="Arial"/>
          <w:color w:val="222222"/>
          <w:szCs w:val="20"/>
        </w:rPr>
      </w:pPr>
      <w:r>
        <w:rPr>
          <w:rFonts w:cs="Arial"/>
          <w:color w:val="222222"/>
          <w:szCs w:val="20"/>
        </w:rPr>
        <w:br/>
      </w:r>
      <w:r>
        <w:rPr>
          <w:rFonts w:cs="Arial"/>
          <w:color w:val="222222"/>
          <w:szCs w:val="20"/>
          <w:shd w:val="clear" w:color="auto" w:fill="FFFFFF"/>
        </w:rPr>
        <w:t>2. The authors put a lot of effort into making experimentally</w:t>
      </w:r>
      <w:r>
        <w:rPr>
          <w:rFonts w:cs="Arial"/>
          <w:color w:val="222222"/>
          <w:szCs w:val="20"/>
        </w:rPr>
        <w:br/>
      </w:r>
      <w:r>
        <w:rPr>
          <w:rFonts w:cs="Arial"/>
          <w:color w:val="222222"/>
          <w:szCs w:val="20"/>
          <w:shd w:val="clear" w:color="auto" w:fill="FFFFFF"/>
        </w:rPr>
        <w:t>verifiable predictions but this is sometimes at the expense of</w:t>
      </w:r>
      <w:r>
        <w:rPr>
          <w:rFonts w:cs="Arial"/>
          <w:color w:val="222222"/>
          <w:szCs w:val="20"/>
        </w:rPr>
        <w:br/>
      </w:r>
      <w:r>
        <w:rPr>
          <w:rFonts w:cs="Arial"/>
          <w:color w:val="222222"/>
          <w:szCs w:val="20"/>
          <w:shd w:val="clear" w:color="auto" w:fill="FFFFFF"/>
        </w:rPr>
        <w:t>sounding a bit naive. For instance, to measure the chemotactic index</w:t>
      </w:r>
      <w:r>
        <w:rPr>
          <w:rFonts w:cs="Arial"/>
          <w:color w:val="222222"/>
          <w:szCs w:val="20"/>
        </w:rPr>
        <w:br/>
      </w:r>
      <w:r>
        <w:rPr>
          <w:rFonts w:cs="Arial"/>
          <w:color w:val="222222"/>
          <w:szCs w:val="20"/>
          <w:shd w:val="clear" w:color="auto" w:fill="FFFFFF"/>
        </w:rPr>
        <w:t>precisely as predicted in Fig. 2 repetitive, tedious experiments are</w:t>
      </w:r>
      <w:r>
        <w:rPr>
          <w:rFonts w:cs="Arial"/>
          <w:color w:val="222222"/>
          <w:szCs w:val="20"/>
        </w:rPr>
        <w:br/>
      </w:r>
      <w:r>
        <w:rPr>
          <w:rFonts w:cs="Arial"/>
          <w:color w:val="222222"/>
          <w:szCs w:val="20"/>
          <w:shd w:val="clear" w:color="auto" w:fill="FFFFFF"/>
        </w:rPr>
        <w:t>needed and any biologist would wonder how this investigation would pay</w:t>
      </w:r>
      <w:r>
        <w:rPr>
          <w:rFonts w:cs="Arial"/>
          <w:color w:val="222222"/>
          <w:szCs w:val="20"/>
        </w:rPr>
        <w:br/>
      </w:r>
      <w:r>
        <w:rPr>
          <w:rFonts w:cs="Arial"/>
          <w:color w:val="222222"/>
          <w:szCs w:val="20"/>
          <w:shd w:val="clear" w:color="auto" w:fill="FFFFFF"/>
        </w:rPr>
        <w:t>off. Biological cells are obviously much more complicated than</w:t>
      </w:r>
      <w:r>
        <w:rPr>
          <w:rFonts w:cs="Arial"/>
          <w:color w:val="222222"/>
          <w:szCs w:val="20"/>
        </w:rPr>
        <w:br/>
      </w:r>
      <w:r>
        <w:rPr>
          <w:rFonts w:cs="Arial"/>
          <w:color w:val="222222"/>
          <w:szCs w:val="20"/>
          <w:shd w:val="clear" w:color="auto" w:fill="FFFFFF"/>
        </w:rPr>
        <w:t xml:space="preserve">presented and modeled here. Also </w:t>
      </w:r>
      <w:proofErr w:type="spellStart"/>
      <w:r>
        <w:rPr>
          <w:rFonts w:cs="Arial"/>
          <w:color w:val="222222"/>
          <w:szCs w:val="20"/>
          <w:shd w:val="clear" w:color="auto" w:fill="FFFFFF"/>
        </w:rPr>
        <w:t>Dicty</w:t>
      </w:r>
      <w:proofErr w:type="spellEnd"/>
      <w:r>
        <w:rPr>
          <w:rFonts w:cs="Arial"/>
          <w:color w:val="222222"/>
          <w:szCs w:val="20"/>
          <w:shd w:val="clear" w:color="auto" w:fill="FFFFFF"/>
        </w:rPr>
        <w:t xml:space="preserve"> develops and changes during</w:t>
      </w:r>
      <w:r>
        <w:rPr>
          <w:rFonts w:cs="Arial"/>
          <w:color w:val="222222"/>
          <w:szCs w:val="20"/>
        </w:rPr>
        <w:br/>
      </w:r>
      <w:r>
        <w:rPr>
          <w:rFonts w:cs="Arial"/>
          <w:color w:val="222222"/>
          <w:szCs w:val="20"/>
          <w:shd w:val="clear" w:color="auto" w:fill="FFFFFF"/>
        </w:rPr>
        <w:t>starvation and hence experiments, and one would expect large</w:t>
      </w:r>
      <w:r>
        <w:rPr>
          <w:rFonts w:cs="Arial"/>
          <w:color w:val="222222"/>
          <w:szCs w:val="20"/>
        </w:rPr>
        <w:br/>
      </w:r>
      <w:r>
        <w:rPr>
          <w:rFonts w:cs="Arial"/>
          <w:color w:val="222222"/>
          <w:szCs w:val="20"/>
          <w:shd w:val="clear" w:color="auto" w:fill="FFFFFF"/>
        </w:rPr>
        <w:t>deviations from prediction due many factors. I suggest to remove last</w:t>
      </w:r>
      <w:r>
        <w:rPr>
          <w:rFonts w:cs="Arial"/>
          <w:color w:val="222222"/>
          <w:szCs w:val="20"/>
        </w:rPr>
        <w:br/>
      </w:r>
      <w:r>
        <w:rPr>
          <w:rFonts w:cs="Arial"/>
          <w:color w:val="222222"/>
          <w:szCs w:val="20"/>
          <w:shd w:val="clear" w:color="auto" w:fill="FFFFFF"/>
        </w:rPr>
        <w:t>sentence in caption of Fig. 2, and to tone this down in general.</w:t>
      </w:r>
      <w:r>
        <w:rPr>
          <w:rFonts w:cs="Arial"/>
          <w:color w:val="222222"/>
          <w:szCs w:val="20"/>
        </w:rPr>
        <w:br/>
      </w:r>
    </w:p>
    <w:p w14:paraId="20C5A5A5" w14:textId="49FF3CB8" w:rsidR="006144D3" w:rsidRDefault="006144D3" w:rsidP="006144D3">
      <w:pPr>
        <w:pStyle w:val="Refereereplies"/>
      </w:pPr>
      <w:r>
        <w:t>We appreciate very much this concern</w:t>
      </w:r>
      <w:proofErr w:type="gramStart"/>
      <w:r>
        <w:t xml:space="preserve"> ..</w:t>
      </w:r>
      <w:proofErr w:type="gramEnd"/>
      <w:r>
        <w:t xml:space="preserve"> we are offering </w:t>
      </w:r>
    </w:p>
    <w:p w14:paraId="20C00759" w14:textId="0757A153" w:rsidR="006144D3" w:rsidRDefault="006144D3" w:rsidP="006144D3">
      <w:pPr>
        <w:pStyle w:val="Refereereplies"/>
      </w:pPr>
      <w:r>
        <w:t xml:space="preserve">To be caution against </w:t>
      </w:r>
    </w:p>
    <w:p w14:paraId="01E69E68" w14:textId="77777777" w:rsidR="006144D3" w:rsidRDefault="006144D3" w:rsidP="006144D3">
      <w:pPr>
        <w:pStyle w:val="Refereereplies"/>
      </w:pPr>
    </w:p>
    <w:p w14:paraId="193F33D3" w14:textId="5970732C" w:rsidR="006144D3" w:rsidRDefault="006144D3" w:rsidP="006144D3">
      <w:pPr>
        <w:pStyle w:val="Refereereplies"/>
      </w:pPr>
      <w:r>
        <w:t xml:space="preserve">Tone it down by “these calculations inspire new experiments” </w:t>
      </w:r>
    </w:p>
    <w:p w14:paraId="7656FA88" w14:textId="43260906" w:rsidR="006144D3" w:rsidRDefault="006144D3" w:rsidP="006144D3">
      <w:pPr>
        <w:pStyle w:val="Refereereplies"/>
      </w:pPr>
      <w:r>
        <w:t xml:space="preserve">One has to be cautious as always that the starvation response … </w:t>
      </w:r>
      <w:proofErr w:type="spellStart"/>
      <w:r>
        <w:t>cautios</w:t>
      </w:r>
      <w:proofErr w:type="spellEnd"/>
      <w:r>
        <w:t xml:space="preserve"> against the possibility of varying PDE secretion rate vs time and perhaps separately monitor it through, e.g. through fluorescent reporter of PDE concentration.</w:t>
      </w:r>
    </w:p>
    <w:p w14:paraId="03C2C848" w14:textId="1D354C87" w:rsidR="00880FC4" w:rsidRDefault="006144D3" w:rsidP="006144D3">
      <w:pPr>
        <w:pStyle w:val="Refereereplies"/>
      </w:pPr>
      <w:r>
        <w:t xml:space="preserve">before planning the complete experimental program, one has to remember that the starvation response is a developing process and one has to </w:t>
      </w:r>
    </w:p>
    <w:p w14:paraId="628A12D3" w14:textId="77777777" w:rsidR="00F70B39" w:rsidRDefault="007F317D">
      <w:pPr>
        <w:rPr>
          <w:rFonts w:cs="Arial"/>
          <w:color w:val="222222"/>
          <w:szCs w:val="20"/>
        </w:rPr>
      </w:pPr>
      <w:r>
        <w:rPr>
          <w:rFonts w:cs="Arial"/>
          <w:color w:val="222222"/>
          <w:szCs w:val="20"/>
        </w:rPr>
        <w:br/>
      </w:r>
      <w:r>
        <w:rPr>
          <w:rFonts w:cs="Arial"/>
          <w:color w:val="222222"/>
          <w:szCs w:val="20"/>
          <w:shd w:val="clear" w:color="auto" w:fill="FFFFFF"/>
        </w:rPr>
        <w:t>3. The main surprising result is that the SNR always improves with</w:t>
      </w:r>
      <w:r>
        <w:rPr>
          <w:rFonts w:cs="Arial"/>
          <w:color w:val="222222"/>
          <w:szCs w:val="20"/>
        </w:rPr>
        <w:br/>
      </w:r>
      <w:r>
        <w:rPr>
          <w:rFonts w:cs="Arial"/>
          <w:color w:val="222222"/>
          <w:szCs w:val="20"/>
          <w:shd w:val="clear" w:color="auto" w:fill="FFFFFF"/>
        </w:rPr>
        <w:t>secretion of PDE. This finding needs to be explained intuitively. To</w:t>
      </w:r>
      <w:r>
        <w:rPr>
          <w:rFonts w:cs="Arial"/>
          <w:color w:val="222222"/>
          <w:szCs w:val="20"/>
        </w:rPr>
        <w:br/>
      </w:r>
      <w:r>
        <w:rPr>
          <w:rFonts w:cs="Arial"/>
          <w:color w:val="222222"/>
          <w:szCs w:val="20"/>
          <w:shd w:val="clear" w:color="auto" w:fill="FFFFFF"/>
        </w:rPr>
        <w:t>do this suggest to make a plot of signal and noise separately for the</w:t>
      </w:r>
      <w:r>
        <w:rPr>
          <w:rFonts w:cs="Arial"/>
          <w:color w:val="222222"/>
          <w:szCs w:val="20"/>
        </w:rPr>
        <w:br/>
      </w:r>
      <w:r>
        <w:rPr>
          <w:rFonts w:cs="Arial"/>
          <w:color w:val="222222"/>
          <w:szCs w:val="20"/>
          <w:shd w:val="clear" w:color="auto" w:fill="FFFFFF"/>
        </w:rPr>
        <w:t>SI, to show how improvement comes about (numerator or denominator).</w:t>
      </w:r>
      <w:r>
        <w:rPr>
          <w:rFonts w:cs="Arial"/>
          <w:color w:val="222222"/>
          <w:szCs w:val="20"/>
        </w:rPr>
        <w:br/>
      </w:r>
    </w:p>
    <w:p w14:paraId="660109FB" w14:textId="77777777" w:rsidR="00F70B39" w:rsidRDefault="00F70B39" w:rsidP="00F70B39">
      <w:pPr>
        <w:pStyle w:val="Refereereplies"/>
      </w:pPr>
      <w:r>
        <w:t>Great idea, do this.</w:t>
      </w:r>
    </w:p>
    <w:p w14:paraId="50E8E083" w14:textId="77777777" w:rsidR="00257B7C" w:rsidRDefault="007F317D">
      <w:pPr>
        <w:rPr>
          <w:rFonts w:cs="Arial"/>
          <w:color w:val="222222"/>
          <w:szCs w:val="20"/>
          <w:shd w:val="clear" w:color="auto" w:fill="FFFFFF"/>
        </w:rPr>
      </w:pPr>
      <w:r>
        <w:rPr>
          <w:rFonts w:cs="Arial"/>
          <w:color w:val="222222"/>
          <w:szCs w:val="20"/>
        </w:rPr>
        <w:br/>
      </w:r>
      <w:r>
        <w:rPr>
          <w:rFonts w:cs="Arial"/>
          <w:color w:val="222222"/>
          <w:szCs w:val="20"/>
          <w:shd w:val="clear" w:color="auto" w:fill="FFFFFF"/>
        </w:rPr>
        <w:t>4. The title starts with "Extracellular amplification..." but the</w:t>
      </w:r>
      <w:r>
        <w:rPr>
          <w:rFonts w:cs="Arial"/>
          <w:color w:val="222222"/>
          <w:szCs w:val="20"/>
        </w:rPr>
        <w:br/>
      </w:r>
      <w:r>
        <w:rPr>
          <w:rFonts w:cs="Arial"/>
          <w:color w:val="222222"/>
          <w:szCs w:val="20"/>
          <w:shd w:val="clear" w:color="auto" w:fill="FFFFFF"/>
        </w:rPr>
        <w:t>paper does not address this much. The authors should discuss how this</w:t>
      </w:r>
      <w:r>
        <w:rPr>
          <w:rFonts w:cs="Arial"/>
          <w:color w:val="222222"/>
          <w:szCs w:val="20"/>
        </w:rPr>
        <w:br/>
      </w:r>
      <w:r>
        <w:rPr>
          <w:rFonts w:cs="Arial"/>
          <w:color w:val="222222"/>
          <w:szCs w:val="20"/>
          <w:shd w:val="clear" w:color="auto" w:fill="FFFFFF"/>
        </w:rPr>
        <w:t>amplification comes about in the paper, e.g. that linear gradients are</w:t>
      </w:r>
      <w:r>
        <w:rPr>
          <w:rFonts w:cs="Arial"/>
          <w:color w:val="222222"/>
          <w:szCs w:val="20"/>
        </w:rPr>
        <w:br/>
      </w:r>
      <w:r>
        <w:rPr>
          <w:rFonts w:cs="Arial"/>
          <w:color w:val="222222"/>
          <w:szCs w:val="20"/>
          <w:shd w:val="clear" w:color="auto" w:fill="FFFFFF"/>
        </w:rPr>
        <w:t>turned into exponential gradients. A figure of the applied and actual</w:t>
      </w:r>
      <w:r>
        <w:rPr>
          <w:rFonts w:cs="Arial"/>
          <w:color w:val="222222"/>
          <w:szCs w:val="20"/>
        </w:rPr>
        <w:br/>
      </w:r>
      <w:proofErr w:type="spellStart"/>
      <w:r>
        <w:rPr>
          <w:rFonts w:cs="Arial"/>
          <w:color w:val="222222"/>
          <w:szCs w:val="20"/>
          <w:shd w:val="clear" w:color="auto" w:fill="FFFFFF"/>
        </w:rPr>
        <w:t>cAMP</w:t>
      </w:r>
      <w:proofErr w:type="spellEnd"/>
      <w:r>
        <w:rPr>
          <w:rFonts w:cs="Arial"/>
          <w:color w:val="222222"/>
          <w:szCs w:val="20"/>
          <w:shd w:val="clear" w:color="auto" w:fill="FFFFFF"/>
        </w:rPr>
        <w:t xml:space="preserve"> concentration profiles across a cell would be helpful for the SI.</w:t>
      </w:r>
      <w:r>
        <w:rPr>
          <w:rFonts w:cs="Arial"/>
          <w:color w:val="222222"/>
          <w:szCs w:val="20"/>
        </w:rPr>
        <w:br/>
      </w:r>
      <w:r>
        <w:rPr>
          <w:rFonts w:cs="Arial"/>
          <w:color w:val="222222"/>
          <w:szCs w:val="20"/>
        </w:rPr>
        <w:br/>
      </w:r>
      <w:r>
        <w:rPr>
          <w:rFonts w:cs="Arial"/>
          <w:color w:val="222222"/>
          <w:szCs w:val="20"/>
          <w:shd w:val="clear" w:color="auto" w:fill="FFFFFF"/>
        </w:rPr>
        <w:t>5. The paper uses a round cell and suggests that chemotaxis is caused</w:t>
      </w:r>
      <w:r>
        <w:rPr>
          <w:rFonts w:cs="Arial"/>
          <w:color w:val="222222"/>
          <w:szCs w:val="20"/>
        </w:rPr>
        <w:br/>
      </w:r>
      <w:r>
        <w:rPr>
          <w:rFonts w:cs="Arial"/>
          <w:color w:val="222222"/>
          <w:szCs w:val="20"/>
          <w:shd w:val="clear" w:color="auto" w:fill="FFFFFF"/>
        </w:rPr>
        <w:t>by difference in ligand-receptor binding between front and back</w:t>
      </w:r>
      <w:r>
        <w:rPr>
          <w:rFonts w:cs="Arial"/>
          <w:color w:val="222222"/>
          <w:szCs w:val="20"/>
        </w:rPr>
        <w:br/>
      </w:r>
      <w:r>
        <w:rPr>
          <w:rFonts w:cs="Arial"/>
          <w:color w:val="222222"/>
          <w:szCs w:val="20"/>
          <w:shd w:val="clear" w:color="auto" w:fill="FFFFFF"/>
        </w:rPr>
        <w:t>halves. That's ok for a model but recent experiments stress the role</w:t>
      </w:r>
      <w:r>
        <w:rPr>
          <w:rFonts w:cs="Arial"/>
          <w:color w:val="222222"/>
          <w:szCs w:val="20"/>
        </w:rPr>
        <w:br/>
      </w:r>
      <w:r>
        <w:rPr>
          <w:rFonts w:cs="Arial"/>
          <w:color w:val="222222"/>
          <w:szCs w:val="20"/>
          <w:shd w:val="clear" w:color="auto" w:fill="FFFFFF"/>
        </w:rPr>
        <w:t xml:space="preserve">of cell shape in accurate chemotaxis, e.g. Tweedy et al. </w:t>
      </w:r>
      <w:proofErr w:type="spellStart"/>
      <w:r>
        <w:rPr>
          <w:rFonts w:cs="Arial"/>
          <w:color w:val="222222"/>
          <w:szCs w:val="20"/>
          <w:shd w:val="clear" w:color="auto" w:fill="FFFFFF"/>
        </w:rPr>
        <w:t>Sci</w:t>
      </w:r>
      <w:proofErr w:type="spellEnd"/>
      <w:r>
        <w:rPr>
          <w:rFonts w:cs="Arial"/>
          <w:color w:val="222222"/>
          <w:szCs w:val="20"/>
          <w:shd w:val="clear" w:color="auto" w:fill="FFFFFF"/>
        </w:rPr>
        <w:t xml:space="preserve"> Rep</w:t>
      </w:r>
      <w:r>
        <w:rPr>
          <w:rFonts w:cs="Arial"/>
          <w:color w:val="222222"/>
          <w:szCs w:val="20"/>
        </w:rPr>
        <w:br/>
      </w:r>
      <w:r>
        <w:rPr>
          <w:rFonts w:cs="Arial"/>
          <w:color w:val="222222"/>
          <w:szCs w:val="20"/>
          <w:shd w:val="clear" w:color="auto" w:fill="FFFFFF"/>
        </w:rPr>
        <w:t>(2013). I would suggest to mention this modeling limitation in the</w:t>
      </w:r>
      <w:r>
        <w:rPr>
          <w:rFonts w:cs="Arial"/>
          <w:color w:val="222222"/>
          <w:szCs w:val="20"/>
        </w:rPr>
        <w:br/>
      </w:r>
      <w:r>
        <w:rPr>
          <w:rFonts w:cs="Arial"/>
          <w:color w:val="222222"/>
          <w:szCs w:val="20"/>
          <w:shd w:val="clear" w:color="auto" w:fill="FFFFFF"/>
        </w:rPr>
        <w:t>Discussion somewhere.</w:t>
      </w:r>
    </w:p>
    <w:p w14:paraId="10F9E4DF" w14:textId="77777777" w:rsidR="00E8616E" w:rsidRDefault="00880FC4" w:rsidP="00E8616E">
      <w:pPr>
        <w:pStyle w:val="Refereereplies"/>
      </w:pPr>
      <w:r>
        <w:t>Good point, t</w:t>
      </w:r>
      <w:r w:rsidR="00E8616E">
        <w:t>hank you for pointing this out.</w:t>
      </w:r>
    </w:p>
    <w:sectPr w:rsidR="00E86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Calibri"/>
    <w:panose1 w:val="020B0502040204020203"/>
    <w:charset w:val="00"/>
    <w:family w:val="swiss"/>
    <w:pitch w:val="variable"/>
    <w:sig w:usb0="E4002EFF" w:usb1="C000E47F" w:usb2="00000009" w:usb3="00000000" w:csb0="000001FF" w:csb1="00000000"/>
  </w:font>
  <w:font w:name="CMBX9">
    <w:altName w:val="Cambria"/>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23152C"/>
    <w:multiLevelType w:val="hybridMultilevel"/>
    <w:tmpl w:val="5A4804B6"/>
    <w:lvl w:ilvl="0" w:tplc="20105938">
      <w:start w:val="1"/>
      <w:numFmt w:val="decimal"/>
      <w:pStyle w:val="Style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CD262D"/>
    <w:multiLevelType w:val="hybridMultilevel"/>
    <w:tmpl w:val="839ED560"/>
    <w:lvl w:ilvl="0" w:tplc="1BFAAFFE">
      <w:numFmt w:val="bullet"/>
      <w:lvlText w:val="-"/>
      <w:lvlJc w:val="left"/>
      <w:pPr>
        <w:ind w:left="720" w:hanging="360"/>
      </w:pPr>
      <w:rPr>
        <w:rFonts w:ascii="Arial" w:eastAsiaTheme="minorHAnsi" w:hAnsi="Arial" w:cs="Arial"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F7CA5"/>
    <w:multiLevelType w:val="hybridMultilevel"/>
    <w:tmpl w:val="BB52B930"/>
    <w:lvl w:ilvl="0" w:tplc="ECF054B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7233CE"/>
    <w:multiLevelType w:val="hybridMultilevel"/>
    <w:tmpl w:val="67941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34"/>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17D"/>
    <w:rsid w:val="0003339C"/>
    <w:rsid w:val="00034DF6"/>
    <w:rsid w:val="000C0576"/>
    <w:rsid w:val="000C07DB"/>
    <w:rsid w:val="000C23C5"/>
    <w:rsid w:val="000C4E3A"/>
    <w:rsid w:val="00122370"/>
    <w:rsid w:val="0013204C"/>
    <w:rsid w:val="001926BC"/>
    <w:rsid w:val="001C012C"/>
    <w:rsid w:val="001F1010"/>
    <w:rsid w:val="001F2592"/>
    <w:rsid w:val="00257B7C"/>
    <w:rsid w:val="00265A56"/>
    <w:rsid w:val="002F30DE"/>
    <w:rsid w:val="00303532"/>
    <w:rsid w:val="0032043B"/>
    <w:rsid w:val="0034385A"/>
    <w:rsid w:val="00370917"/>
    <w:rsid w:val="00373EE1"/>
    <w:rsid w:val="0037471F"/>
    <w:rsid w:val="003828A8"/>
    <w:rsid w:val="003B0583"/>
    <w:rsid w:val="004065BB"/>
    <w:rsid w:val="0042185C"/>
    <w:rsid w:val="00421B8F"/>
    <w:rsid w:val="00437563"/>
    <w:rsid w:val="00477488"/>
    <w:rsid w:val="00487C82"/>
    <w:rsid w:val="00491E50"/>
    <w:rsid w:val="00493723"/>
    <w:rsid w:val="004E5396"/>
    <w:rsid w:val="004E6FB3"/>
    <w:rsid w:val="004F1B03"/>
    <w:rsid w:val="00567837"/>
    <w:rsid w:val="0059244C"/>
    <w:rsid w:val="005D4822"/>
    <w:rsid w:val="005E0787"/>
    <w:rsid w:val="006111D2"/>
    <w:rsid w:val="006144D3"/>
    <w:rsid w:val="00663CEE"/>
    <w:rsid w:val="00663FFA"/>
    <w:rsid w:val="00664229"/>
    <w:rsid w:val="006F3762"/>
    <w:rsid w:val="00703479"/>
    <w:rsid w:val="00741391"/>
    <w:rsid w:val="00742FAF"/>
    <w:rsid w:val="007462CF"/>
    <w:rsid w:val="007B7FF9"/>
    <w:rsid w:val="007D3877"/>
    <w:rsid w:val="007D74C5"/>
    <w:rsid w:val="007E7EEA"/>
    <w:rsid w:val="007F317D"/>
    <w:rsid w:val="00815A54"/>
    <w:rsid w:val="00847917"/>
    <w:rsid w:val="00864175"/>
    <w:rsid w:val="00867129"/>
    <w:rsid w:val="00880FC4"/>
    <w:rsid w:val="008A582F"/>
    <w:rsid w:val="008B3913"/>
    <w:rsid w:val="008F11E1"/>
    <w:rsid w:val="008F394A"/>
    <w:rsid w:val="00933294"/>
    <w:rsid w:val="00947D10"/>
    <w:rsid w:val="00970B58"/>
    <w:rsid w:val="0099662D"/>
    <w:rsid w:val="009A735C"/>
    <w:rsid w:val="009D236D"/>
    <w:rsid w:val="009E2925"/>
    <w:rsid w:val="00A5497A"/>
    <w:rsid w:val="00AA3830"/>
    <w:rsid w:val="00AE7E37"/>
    <w:rsid w:val="00B1235F"/>
    <w:rsid w:val="00B16F0C"/>
    <w:rsid w:val="00B242E1"/>
    <w:rsid w:val="00B40829"/>
    <w:rsid w:val="00B523A3"/>
    <w:rsid w:val="00B57C3B"/>
    <w:rsid w:val="00B972BB"/>
    <w:rsid w:val="00BD3240"/>
    <w:rsid w:val="00C07A3A"/>
    <w:rsid w:val="00C718D3"/>
    <w:rsid w:val="00C7322F"/>
    <w:rsid w:val="00CE3444"/>
    <w:rsid w:val="00D2448C"/>
    <w:rsid w:val="00D62FC8"/>
    <w:rsid w:val="00DA6F77"/>
    <w:rsid w:val="00DD7E73"/>
    <w:rsid w:val="00DF26CE"/>
    <w:rsid w:val="00E03F3E"/>
    <w:rsid w:val="00E4556A"/>
    <w:rsid w:val="00E53A38"/>
    <w:rsid w:val="00E612F3"/>
    <w:rsid w:val="00E6323B"/>
    <w:rsid w:val="00E759B8"/>
    <w:rsid w:val="00E81F09"/>
    <w:rsid w:val="00E8616E"/>
    <w:rsid w:val="00E932D1"/>
    <w:rsid w:val="00EB1481"/>
    <w:rsid w:val="00EB7FCF"/>
    <w:rsid w:val="00ED3949"/>
    <w:rsid w:val="00EE4684"/>
    <w:rsid w:val="00F1461A"/>
    <w:rsid w:val="00F15CC6"/>
    <w:rsid w:val="00F442B9"/>
    <w:rsid w:val="00F67984"/>
    <w:rsid w:val="00F70B39"/>
    <w:rsid w:val="00F87B0F"/>
    <w:rsid w:val="00FA0CFC"/>
    <w:rsid w:val="00FC133E"/>
    <w:rsid w:val="00FE69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BC2A77"/>
  <w15:docId w15:val="{84FE39C9-EFE1-4393-8EFA-4312B399E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E7E37"/>
    <w:rPr>
      <w:rFonts w:ascii="Arial" w:hAnsi="Arial"/>
      <w:sz w:val="20"/>
    </w:rPr>
  </w:style>
  <w:style w:type="paragraph" w:styleId="Heading1">
    <w:name w:val="heading 1"/>
    <w:basedOn w:val="Normal"/>
    <w:next w:val="Normal"/>
    <w:link w:val="Heading1Char"/>
    <w:uiPriority w:val="9"/>
    <w:qFormat/>
    <w:rsid w:val="00370917"/>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741391"/>
    <w:pPr>
      <w:keepNext/>
      <w:keepLines/>
      <w:spacing w:before="40" w:after="0"/>
      <w:outlineLvl w:val="1"/>
    </w:pPr>
    <w:rPr>
      <w:rFonts w:eastAsiaTheme="majorEastAsia" w:cstheme="majorBidi"/>
      <w:cap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0C07DB"/>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C07DB"/>
    <w:rPr>
      <w:i/>
      <w:iCs/>
      <w:color w:val="404040" w:themeColor="text1" w:themeTint="BF"/>
    </w:rPr>
  </w:style>
  <w:style w:type="character" w:styleId="IntenseEmphasis">
    <w:name w:val="Intense Emphasis"/>
    <w:uiPriority w:val="21"/>
    <w:qFormat/>
    <w:rsid w:val="000C07DB"/>
    <w:rPr>
      <w:rFonts w:ascii="Arial" w:hAnsi="Arial"/>
      <w:i w:val="0"/>
      <w:iCs/>
      <w:color w:val="5B9BD5" w:themeColor="accent1"/>
      <w:sz w:val="22"/>
    </w:rPr>
  </w:style>
  <w:style w:type="paragraph" w:customStyle="1" w:styleId="Refereereplies">
    <w:name w:val="Referee replies"/>
    <w:basedOn w:val="Normal"/>
    <w:link w:val="RefereerepliesChar"/>
    <w:qFormat/>
    <w:rsid w:val="00EE4684"/>
    <w:rPr>
      <w:rFonts w:cs="Arial"/>
      <w:color w:val="5B9BD5" w:themeColor="accent1"/>
      <w:szCs w:val="20"/>
      <w:shd w:val="clear" w:color="auto" w:fill="FFFFFF"/>
    </w:rPr>
  </w:style>
  <w:style w:type="character" w:customStyle="1" w:styleId="RefereerepliesChar">
    <w:name w:val="Referee replies Char"/>
    <w:basedOn w:val="DefaultParagraphFont"/>
    <w:link w:val="Refereereplies"/>
    <w:rsid w:val="00EE4684"/>
    <w:rPr>
      <w:rFonts w:ascii="Arial" w:hAnsi="Arial" w:cs="Arial"/>
      <w:color w:val="5B9BD5" w:themeColor="accent1"/>
      <w:sz w:val="20"/>
      <w:szCs w:val="20"/>
    </w:rPr>
  </w:style>
  <w:style w:type="paragraph" w:styleId="ListParagraph">
    <w:name w:val="List Paragraph"/>
    <w:basedOn w:val="Normal"/>
    <w:link w:val="ListParagraphChar"/>
    <w:uiPriority w:val="34"/>
    <w:qFormat/>
    <w:rsid w:val="00EB1481"/>
    <w:pPr>
      <w:spacing w:line="312" w:lineRule="auto"/>
      <w:ind w:left="720"/>
      <w:contextualSpacing/>
    </w:pPr>
  </w:style>
  <w:style w:type="paragraph" w:customStyle="1" w:styleId="Refereeresponsecomplete">
    <w:name w:val="Referee response complete"/>
    <w:basedOn w:val="Normal"/>
    <w:link w:val="RefereeresponsecompleteChar"/>
    <w:qFormat/>
    <w:rsid w:val="00ED3949"/>
    <w:rPr>
      <w:rFonts w:cs="Arial"/>
      <w:color w:val="70AD47" w:themeColor="accent6"/>
      <w:szCs w:val="20"/>
      <w:shd w:val="clear" w:color="auto" w:fill="FFFFFF"/>
    </w:rPr>
  </w:style>
  <w:style w:type="character" w:customStyle="1" w:styleId="RefereeresponsecompleteChar">
    <w:name w:val="Referee response complete Char"/>
    <w:basedOn w:val="DefaultParagraphFont"/>
    <w:link w:val="Refereeresponsecomplete"/>
    <w:rsid w:val="00ED3949"/>
    <w:rPr>
      <w:rFonts w:ascii="Arial" w:hAnsi="Arial" w:cs="Arial"/>
      <w:color w:val="70AD47" w:themeColor="accent6"/>
      <w:sz w:val="20"/>
      <w:szCs w:val="20"/>
    </w:rPr>
  </w:style>
  <w:style w:type="character" w:styleId="CommentReference">
    <w:name w:val="annotation reference"/>
    <w:basedOn w:val="DefaultParagraphFont"/>
    <w:uiPriority w:val="99"/>
    <w:semiHidden/>
    <w:unhideWhenUsed/>
    <w:rsid w:val="00B16F0C"/>
    <w:rPr>
      <w:sz w:val="16"/>
      <w:szCs w:val="16"/>
    </w:rPr>
  </w:style>
  <w:style w:type="paragraph" w:styleId="CommentText">
    <w:name w:val="annotation text"/>
    <w:basedOn w:val="Normal"/>
    <w:link w:val="CommentTextChar"/>
    <w:uiPriority w:val="99"/>
    <w:semiHidden/>
    <w:unhideWhenUsed/>
    <w:rsid w:val="00B16F0C"/>
    <w:pPr>
      <w:spacing w:line="240" w:lineRule="auto"/>
    </w:pPr>
    <w:rPr>
      <w:szCs w:val="20"/>
    </w:rPr>
  </w:style>
  <w:style w:type="character" w:customStyle="1" w:styleId="CommentTextChar">
    <w:name w:val="Comment Text Char"/>
    <w:basedOn w:val="DefaultParagraphFont"/>
    <w:link w:val="CommentText"/>
    <w:uiPriority w:val="99"/>
    <w:semiHidden/>
    <w:rsid w:val="00B16F0C"/>
    <w:rPr>
      <w:sz w:val="20"/>
      <w:szCs w:val="20"/>
    </w:rPr>
  </w:style>
  <w:style w:type="paragraph" w:styleId="CommentSubject">
    <w:name w:val="annotation subject"/>
    <w:basedOn w:val="CommentText"/>
    <w:next w:val="CommentText"/>
    <w:link w:val="CommentSubjectChar"/>
    <w:uiPriority w:val="99"/>
    <w:semiHidden/>
    <w:unhideWhenUsed/>
    <w:rsid w:val="00B16F0C"/>
    <w:rPr>
      <w:b/>
      <w:bCs/>
    </w:rPr>
  </w:style>
  <w:style w:type="character" w:customStyle="1" w:styleId="CommentSubjectChar">
    <w:name w:val="Comment Subject Char"/>
    <w:basedOn w:val="CommentTextChar"/>
    <w:link w:val="CommentSubject"/>
    <w:uiPriority w:val="99"/>
    <w:semiHidden/>
    <w:rsid w:val="00B16F0C"/>
    <w:rPr>
      <w:b/>
      <w:bCs/>
      <w:sz w:val="20"/>
      <w:szCs w:val="20"/>
    </w:rPr>
  </w:style>
  <w:style w:type="paragraph" w:styleId="BalloonText">
    <w:name w:val="Balloon Text"/>
    <w:basedOn w:val="Normal"/>
    <w:link w:val="BalloonTextChar"/>
    <w:uiPriority w:val="99"/>
    <w:semiHidden/>
    <w:unhideWhenUsed/>
    <w:rsid w:val="00B16F0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6F0C"/>
    <w:rPr>
      <w:rFonts w:ascii="Segoe UI" w:hAnsi="Segoe UI" w:cs="Segoe UI"/>
      <w:sz w:val="18"/>
      <w:szCs w:val="18"/>
    </w:rPr>
  </w:style>
  <w:style w:type="paragraph" w:customStyle="1" w:styleId="Style1">
    <w:name w:val="Style1"/>
    <w:basedOn w:val="ListParagraph"/>
    <w:link w:val="Style1Char"/>
    <w:qFormat/>
    <w:rsid w:val="00AE7E37"/>
    <w:pPr>
      <w:numPr>
        <w:numId w:val="3"/>
      </w:numPr>
    </w:pPr>
    <w:rPr>
      <w:u w:val="single"/>
    </w:rPr>
  </w:style>
  <w:style w:type="character" w:customStyle="1" w:styleId="Heading1Char">
    <w:name w:val="Heading 1 Char"/>
    <w:basedOn w:val="DefaultParagraphFont"/>
    <w:link w:val="Heading1"/>
    <w:uiPriority w:val="9"/>
    <w:rsid w:val="00370917"/>
    <w:rPr>
      <w:rFonts w:ascii="Arial" w:eastAsiaTheme="majorEastAsia" w:hAnsi="Arial" w:cstheme="majorBidi"/>
      <w:b/>
      <w:sz w:val="20"/>
      <w:szCs w:val="32"/>
    </w:rPr>
  </w:style>
  <w:style w:type="character" w:customStyle="1" w:styleId="ListParagraphChar">
    <w:name w:val="List Paragraph Char"/>
    <w:basedOn w:val="DefaultParagraphFont"/>
    <w:link w:val="ListParagraph"/>
    <w:uiPriority w:val="34"/>
    <w:rsid w:val="00EB1481"/>
    <w:rPr>
      <w:rFonts w:ascii="Arial" w:hAnsi="Arial"/>
      <w:sz w:val="20"/>
    </w:rPr>
  </w:style>
  <w:style w:type="character" w:customStyle="1" w:styleId="Style1Char">
    <w:name w:val="Style1 Char"/>
    <w:basedOn w:val="ListParagraphChar"/>
    <w:link w:val="Style1"/>
    <w:rsid w:val="00AE7E37"/>
    <w:rPr>
      <w:rFonts w:ascii="Arial" w:hAnsi="Arial"/>
      <w:sz w:val="20"/>
      <w:u w:val="single"/>
    </w:rPr>
  </w:style>
  <w:style w:type="character" w:customStyle="1" w:styleId="Heading2Char">
    <w:name w:val="Heading 2 Char"/>
    <w:basedOn w:val="DefaultParagraphFont"/>
    <w:link w:val="Heading2"/>
    <w:uiPriority w:val="9"/>
    <w:rsid w:val="00741391"/>
    <w:rPr>
      <w:rFonts w:ascii="Arial" w:eastAsiaTheme="majorEastAsia" w:hAnsi="Arial" w:cstheme="majorBidi"/>
      <w:caps/>
      <w:sz w:val="2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E883-4B8B-4207-A45F-578955864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1430</TotalTime>
  <Pages>1</Pages>
  <Words>3765</Words>
  <Characters>21463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dc:creator>
  <cp:keywords/>
  <dc:description/>
  <cp:lastModifiedBy>Igor</cp:lastModifiedBy>
  <cp:revision>4</cp:revision>
  <dcterms:created xsi:type="dcterms:W3CDTF">2016-09-03T20:15:00Z</dcterms:created>
  <dcterms:modified xsi:type="dcterms:W3CDTF">2016-09-13T22:23:00Z</dcterms:modified>
</cp:coreProperties>
</file>