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TOPIC: Impacts of microplastics on freshwater ecosystems and urban            populations (EVERY urban city in Cali).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What to Research: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highlight w:val="yellow"/>
          <w:u w:val="none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Impacts of microplastics on [Insert major city in California] - I need top 15 cities!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highlight w:val="yellow"/>
          <w:u w:val="none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Impacts of microplastics on freshwater ecosystems (California in general, or SF Bay)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highlight w:val="yellow"/>
          <w:u w:val="none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Possible solutions/Current solutions/effectivity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highlight w:val="yellow"/>
          <w:u w:val="none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Impacts of microplastics on farmland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highlight w:val="yellow"/>
          <w:u w:val="none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IF YOU HAVE ANYTHING ELSE, ASK @theblindrat. !!!!</w:t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Stuck? Use this-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</w:rPr>
        <w:drawing>
          <wp:inline distB="114300" distT="114300" distL="114300" distR="114300">
            <wp:extent cx="4100513" cy="38972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89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NOTES: 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t xml:space="preserve">Bullet point format is OK. </w:t>
        <w:br w:type="textWrapping"/>
        <w:t xml:space="preserve">Do NOT use ChatGPT/Deepseek/Wikipedia/Other AI as a source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format so we can read your notes</w:t>
        <w:br w:type="textWrapping"/>
        <w:t xml:space="preserve">Please report to @CEO or @CEO Of Operations after you are done.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follow basic Google Docs etiquette you learned during COVID.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Doc’s pageless format so please dont freak out.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2/20: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2/21: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2/22: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2/23: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2/24: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2/25: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2/26: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2/27: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2/28: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2/29: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2/30: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to be added…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