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331" w:before="240" w:after="0"/>
        <w:ind w:left="0" w:right="0" w:firstLine="20"/>
        <w:jc w:val="center"/>
        <w:rPr>
          <w:rFonts w:ascii="Times New Roman;serif" w:hAnsi="Times New Roman;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Задание для зачета по дисциплине «Русский язык и культура речи»</w:t>
      </w:r>
    </w:p>
    <w:p>
      <w:pPr>
        <w:pStyle w:val="Style15"/>
        <w:bidi w:val="0"/>
        <w:spacing w:lineRule="auto" w:line="331" w:before="0" w:after="0"/>
        <w:ind w:left="1080" w:right="0" w:firstLine="2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Style15"/>
        <w:bidi w:val="0"/>
        <w:spacing w:lineRule="auto" w:line="331" w:before="0" w:after="0"/>
        <w:ind w:left="1080" w:right="0" w:firstLine="20"/>
        <w:jc w:val="center"/>
        <w:rPr>
          <w:rFonts w:ascii="Times New Roman;serif" w:hAnsi="Times New Roman;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VI. Лексические ошибки</w:t>
      </w:r>
    </w:p>
    <w:p>
      <w:pPr>
        <w:pStyle w:val="Style15"/>
        <w:shd w:val="clear" w:fill="FFFFFF"/>
        <w:bidi w:val="0"/>
        <w:spacing w:lineRule="auto" w:line="331" w:before="240" w:after="0"/>
        <w:ind w:left="0" w:right="0" w:firstLine="2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Задание 9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Исправьте предложения.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/>
          <w:b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1) Отметьте предложения, в которых какое-либо слово употреблено в несвойственном ему значении.(2, 5, 7, 8, 9)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/>
          <w:b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2) Отметьте предложения с нарушениями стилистической сочетаемости. (3, 6.)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/>
          <w:b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3) Отметьте предложения, в которых следовало бы вместо слова употребить его пароним. (1, 4, 10.)</w:t>
      </w:r>
    </w:p>
    <w:p>
      <w:pPr>
        <w:pStyle w:val="Style15"/>
        <w:bidi w:val="0"/>
        <w:spacing w:lineRule="auto" w:line="331" w:before="0" w:after="0"/>
        <w:ind w:left="0" w:right="0" w:firstLine="2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1. Эта модель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демонстрационная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она не продается.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2. Я </w:t>
      </w:r>
      <w:bookmarkStart w:id="0" w:name="docs-internal-guid-41cdf419-7fff-c064-5b"/>
      <w:bookmarkEnd w:id="0"/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одолжил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соседу тысячу рублей до февраля.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3. Мальчик ничего не отвечал, а только хлопал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глазами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4. Суд признал его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виновным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в совершении преступления.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5. Его отец был настоящим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энциклопедистом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он мог подробно и обстоятельно ответить на вопрос из любой области знаний.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6. Спасатели увидели, что в море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тонет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человек.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7. Раненый князь Андрей упал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навзничь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Очнувшись, он увидел высокое, бесконечное небо.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8.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Свекровь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Катерины постоянно учила жизни домочадцев.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9. Наши товары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u w:val="none"/>
          <w:effect w:val="none"/>
          <w:shd w:fill="auto" w:val="clear"/>
        </w:rPr>
        <w:t>экспортируются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во многие страны мира.</w:t>
      </w:r>
    </w:p>
    <w:p>
      <w:pPr>
        <w:pStyle w:val="Style15"/>
        <w:shd w:val="clear" w:fill="FFFFFF"/>
        <w:bidi w:val="0"/>
        <w:spacing w:lineRule="auto" w:line="331" w:before="0" w:after="0"/>
        <w:ind w:left="0" w:right="0" w:firstLine="2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10. Я перешел на более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экономичный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тариф.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1</Pages>
  <Words>149</Words>
  <Characters>863</Characters>
  <CharactersWithSpaces>996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2023-12-06T19:16:07Z</dcterms:created>
  <dc:creator/>
  <dc:description/>
  <dc:language>ru-RU</dc:language>
  <cp:lastModifiedBy/>
  <dcterms:modified xsi:type="dcterms:W3CDTF">2023-12-11T14:31:20Z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