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A0" w:rsidRPr="00265789" w:rsidRDefault="00806FA0" w:rsidP="00806FA0">
      <w:pPr>
        <w:suppressAutoHyphens/>
        <w:jc w:val="center"/>
        <w:rPr>
          <w:rFonts w:ascii="Liberation Serif" w:eastAsia="NSimSun" w:hAnsi="Liberation Serif" w:cs="Lucida Sans" w:hint="eastAsia"/>
          <w:kern w:val="2"/>
          <w:lang w:eastAsia="zh-CN" w:bidi="hi-IN"/>
        </w:rPr>
      </w:pPr>
      <w:r w:rsidRPr="00265789">
        <w:rPr>
          <w:rFonts w:ascii="Times New Roman" w:eastAsia="Times New Roman" w:hAnsi="Times New Roman" w:cs="Times New Roman"/>
          <w:caps/>
          <w:kern w:val="2"/>
          <w:sz w:val="28"/>
          <w:szCs w:val="28"/>
          <w:lang w:eastAsia="ru-RU" w:bidi="hi-IN"/>
        </w:rPr>
        <w:t>Министерство цифрового развития, связи</w:t>
      </w:r>
      <w:r w:rsidRPr="00265789">
        <w:rPr>
          <w:rFonts w:ascii="Times New Roman" w:eastAsia="Times New Roman" w:hAnsi="Times New Roman" w:cs="Times New Roman"/>
          <w:caps/>
          <w:kern w:val="2"/>
          <w:sz w:val="28"/>
          <w:szCs w:val="28"/>
          <w:lang w:eastAsia="ru-RU" w:bidi="hi-IN"/>
        </w:rPr>
        <w:br/>
        <w:t>И массовых коммуникаций российской федерации</w:t>
      </w:r>
    </w:p>
    <w:p w:rsidR="00806FA0" w:rsidRPr="00265789" w:rsidRDefault="00806FA0" w:rsidP="00806FA0">
      <w:pPr>
        <w:keepNext/>
        <w:numPr>
          <w:ilvl w:val="1"/>
          <w:numId w:val="3"/>
        </w:numPr>
        <w:suppressAutoHyphens/>
        <w:ind w:firstLine="28"/>
        <w:jc w:val="center"/>
        <w:outlineLvl w:val="1"/>
        <w:rPr>
          <w:rFonts w:ascii="Liberation Serif" w:eastAsia="NSimSun" w:hAnsi="Liberation Serif" w:cs="Lucida Sans" w:hint="eastAsia"/>
          <w:kern w:val="2"/>
          <w:sz w:val="28"/>
          <w:u w:val="single"/>
          <w:lang w:eastAsia="zh-CN" w:bidi="hi-IN"/>
        </w:rPr>
      </w:pPr>
      <w:r w:rsidRPr="00265789">
        <w:rPr>
          <w:rFonts w:ascii="Times New Roman" w:eastAsia="NSimSun" w:hAnsi="Times New Roman" w:cs="Times New Roman"/>
          <w:kern w:val="2"/>
          <w:sz w:val="28"/>
          <w:lang w:eastAsia="zh-CN" w:bidi="hi-IN"/>
        </w:rPr>
        <w:t xml:space="preserve">Ордена Трудового Красного Знамени федеральное государственное </w:t>
      </w:r>
      <w:r w:rsidRPr="00265789">
        <w:rPr>
          <w:rFonts w:ascii="Times New Roman" w:eastAsia="NSimSun" w:hAnsi="Times New Roman" w:cs="Times New Roman"/>
          <w:kern w:val="2"/>
          <w:sz w:val="28"/>
          <w:lang w:eastAsia="zh-CN" w:bidi="hi-IN"/>
        </w:rPr>
        <w:br/>
        <w:t xml:space="preserve">бюджетное образовательное учреждение высшего образования </w:t>
      </w:r>
    </w:p>
    <w:p w:rsidR="00806FA0" w:rsidRPr="00265789" w:rsidRDefault="00806FA0" w:rsidP="00806FA0">
      <w:pPr>
        <w:keepNext/>
        <w:numPr>
          <w:ilvl w:val="1"/>
          <w:numId w:val="3"/>
        </w:numPr>
        <w:suppressAutoHyphens/>
        <w:jc w:val="center"/>
        <w:outlineLvl w:val="1"/>
        <w:rPr>
          <w:rFonts w:ascii="Liberation Serif" w:eastAsia="NSimSun" w:hAnsi="Liberation Serif" w:cs="Lucida Sans" w:hint="eastAsia"/>
          <w:kern w:val="2"/>
          <w:sz w:val="28"/>
          <w:u w:val="single"/>
          <w:lang w:eastAsia="zh-CN" w:bidi="hi-IN"/>
        </w:rPr>
      </w:pPr>
      <w:r w:rsidRPr="00265789">
        <w:rPr>
          <w:rFonts w:ascii="Times New Roman" w:eastAsia="NSimSun" w:hAnsi="Times New Roman" w:cs="Times New Roman"/>
          <w:b/>
          <w:kern w:val="2"/>
          <w:sz w:val="28"/>
          <w:lang w:eastAsia="zh-CN" w:bidi="hi-IN"/>
        </w:rPr>
        <w:t xml:space="preserve">МОСКОВСКИЙ ТЕХНИЧЕСКИЙ УНИВЕРСИТЕТ </w:t>
      </w:r>
    </w:p>
    <w:p w:rsidR="00806FA0" w:rsidRPr="00265789" w:rsidRDefault="00806FA0" w:rsidP="00806FA0">
      <w:pPr>
        <w:keepNext/>
        <w:numPr>
          <w:ilvl w:val="1"/>
          <w:numId w:val="3"/>
        </w:numPr>
        <w:suppressAutoHyphens/>
        <w:jc w:val="center"/>
        <w:outlineLvl w:val="1"/>
        <w:rPr>
          <w:rFonts w:ascii="Liberation Serif" w:eastAsia="NSimSun" w:hAnsi="Liberation Serif" w:cs="Lucida Sans" w:hint="eastAsia"/>
          <w:kern w:val="2"/>
          <w:sz w:val="28"/>
          <w:u w:val="single"/>
          <w:lang w:eastAsia="zh-CN" w:bidi="hi-IN"/>
        </w:rPr>
      </w:pPr>
      <w:r w:rsidRPr="00265789">
        <w:rPr>
          <w:rFonts w:ascii="Times New Roman" w:eastAsia="NSimSun" w:hAnsi="Times New Roman" w:cs="Times New Roman"/>
          <w:b/>
          <w:kern w:val="2"/>
          <w:sz w:val="28"/>
          <w:lang w:eastAsia="zh-CN" w:bidi="hi-IN"/>
        </w:rPr>
        <w:t>СВЯЗИ И ИНФОРМАТИКИ</w:t>
      </w:r>
    </w:p>
    <w:p w:rsidR="00806FA0" w:rsidRDefault="00806FA0" w:rsidP="00806FA0">
      <w:pPr>
        <w:pBdr>
          <w:top w:val="single" w:sz="6" w:space="8" w:color="000000"/>
        </w:pBdr>
        <w:suppressAutoHyphens/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65789">
        <w:rPr>
          <w:rFonts w:ascii="Times New Roman" w:eastAsia="Times New Roman" w:hAnsi="Times New Roman" w:cs="Times New Roman"/>
          <w:kern w:val="2"/>
          <w:sz w:val="32"/>
          <w:szCs w:val="32"/>
          <w:lang w:eastAsia="ru-RU" w:bidi="hi-IN"/>
        </w:rPr>
        <w:t xml:space="preserve">     </w:t>
      </w:r>
      <w:r w:rsidRPr="00265789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Кафедра </w:t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«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</w:t>
      </w:r>
      <w:r w:rsidRPr="002C500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атематическая кибернетика и информационные технологии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»</w:t>
      </w:r>
    </w:p>
    <w:p w:rsidR="00806FA0" w:rsidRDefault="00806FA0" w:rsidP="00806FA0">
      <w:pPr>
        <w:pBdr>
          <w:top w:val="single" w:sz="6" w:space="8" w:color="000000"/>
        </w:pBdr>
        <w:suppressAutoHyphens/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МКиИТ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</w:t>
      </w:r>
    </w:p>
    <w:p w:rsidR="00806FA0" w:rsidRPr="002C5009" w:rsidRDefault="00806FA0" w:rsidP="00806FA0">
      <w:pPr>
        <w:pBdr>
          <w:top w:val="single" w:sz="6" w:space="8" w:color="000000"/>
        </w:pBdr>
        <w:suppressAutoHyphens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806FA0" w:rsidRDefault="00806FA0" w:rsidP="00806FA0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06FA0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06FA0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06FA0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06FA0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06FA0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06FA0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025A61" w:rsidP="00806FA0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  <w:sz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</w:rPr>
        <w:t xml:space="preserve">УЧЕБНАЯ </w:t>
      </w:r>
      <w:r w:rsidR="00806FA0" w:rsidRPr="00806FA0">
        <w:rPr>
          <w:rFonts w:ascii="Times New Roman" w:hAnsi="Times New Roman" w:cs="Times New Roman"/>
          <w:b/>
          <w:bCs/>
          <w:color w:val="000000" w:themeColor="text1"/>
          <w:sz w:val="32"/>
        </w:rPr>
        <w:t>ПРАКТИКА</w:t>
      </w:r>
      <w:r w:rsidRPr="00025A61">
        <w:rPr>
          <w:rFonts w:ascii="Times New Roman" w:hAnsi="Times New Roman" w:cs="Times New Roman"/>
          <w:b/>
          <w:bCs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</w:rPr>
        <w:t>(</w:t>
      </w:r>
      <w:r w:rsidRPr="00806FA0">
        <w:rPr>
          <w:rFonts w:ascii="Times New Roman" w:hAnsi="Times New Roman" w:cs="Times New Roman"/>
          <w:b/>
          <w:bCs/>
          <w:color w:val="000000" w:themeColor="text1"/>
          <w:sz w:val="32"/>
        </w:rPr>
        <w:t>ОЗНАКОМИТЕЛЬНАЯ)</w:t>
      </w:r>
    </w:p>
    <w:p w:rsidR="00806FA0" w:rsidRPr="00806FA0" w:rsidRDefault="00806FA0" w:rsidP="00806FA0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  <w:sz w:val="32"/>
        </w:rPr>
      </w:pPr>
    </w:p>
    <w:p w:rsidR="00806FA0" w:rsidRPr="00806FA0" w:rsidRDefault="00806FA0" w:rsidP="00806FA0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</w:rPr>
      </w:pPr>
      <w:r w:rsidRPr="00806FA0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Уровень </w:t>
      </w:r>
      <w:proofErr w:type="gramStart"/>
      <w:r w:rsidRPr="00806FA0">
        <w:rPr>
          <w:rFonts w:ascii="Times New Roman" w:hAnsi="Times New Roman" w:cs="Times New Roman"/>
          <w:b/>
          <w:bCs/>
          <w:color w:val="000000" w:themeColor="text1"/>
          <w:sz w:val="28"/>
        </w:rPr>
        <w:t>высшего</w:t>
      </w:r>
      <w:proofErr w:type="gramEnd"/>
      <w:r w:rsidRPr="00806FA0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образование: </w:t>
      </w:r>
      <w:proofErr w:type="spellStart"/>
      <w:r w:rsidRPr="00806FA0">
        <w:rPr>
          <w:rFonts w:ascii="Times New Roman" w:hAnsi="Times New Roman" w:cs="Times New Roman"/>
          <w:bCs/>
          <w:color w:val="000000" w:themeColor="text1"/>
          <w:sz w:val="28"/>
        </w:rPr>
        <w:t>бакалавриат</w:t>
      </w:r>
      <w:proofErr w:type="spellEnd"/>
    </w:p>
    <w:p w:rsidR="00806FA0" w:rsidRPr="00806FA0" w:rsidRDefault="00806FA0" w:rsidP="00806FA0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</w:rPr>
      </w:pPr>
      <w:r w:rsidRPr="00806FA0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Направление подготовки: </w:t>
      </w:r>
      <w:r w:rsidRPr="00806FA0">
        <w:rPr>
          <w:rFonts w:ascii="Times New Roman" w:hAnsi="Times New Roman" w:cs="Times New Roman"/>
          <w:bCs/>
          <w:color w:val="000000" w:themeColor="text1"/>
          <w:sz w:val="28"/>
        </w:rPr>
        <w:t>09.03.01 «Информатика и вычислительная техника»</w:t>
      </w:r>
    </w:p>
    <w:p w:rsidR="00806FA0" w:rsidRPr="00806FA0" w:rsidRDefault="00806FA0" w:rsidP="00806FA0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</w:rPr>
      </w:pPr>
      <w:r w:rsidRPr="00806FA0">
        <w:rPr>
          <w:rFonts w:ascii="Times New Roman" w:hAnsi="Times New Roman" w:cs="Times New Roman"/>
          <w:b/>
          <w:bCs/>
          <w:color w:val="000000" w:themeColor="text1"/>
          <w:sz w:val="28"/>
        </w:rPr>
        <w:t>Профиль</w:t>
      </w:r>
      <w:r>
        <w:rPr>
          <w:rFonts w:ascii="Times New Roman" w:hAnsi="Times New Roman" w:cs="Times New Roman"/>
          <w:bCs/>
          <w:color w:val="000000" w:themeColor="text1"/>
          <w:sz w:val="28"/>
        </w:rPr>
        <w:t>:</w:t>
      </w:r>
      <w:r w:rsidRPr="00806FA0">
        <w:rPr>
          <w:rFonts w:ascii="Times New Roman" w:hAnsi="Times New Roman" w:cs="Times New Roman"/>
          <w:bCs/>
          <w:color w:val="000000" w:themeColor="text1"/>
          <w:sz w:val="28"/>
        </w:rPr>
        <w:t xml:space="preserve"> «Организация и технологии защиты информации»</w:t>
      </w:r>
    </w:p>
    <w:p w:rsidR="00806FA0" w:rsidRDefault="00806FA0" w:rsidP="00806FA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</w:rPr>
        <w:t>Форма обучения: заочная, очно-заочная</w:t>
      </w:r>
    </w:p>
    <w:p w:rsidR="00806FA0" w:rsidRPr="00806FA0" w:rsidRDefault="00806FA0" w:rsidP="00806FA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806FA0" w:rsidRDefault="00806FA0" w:rsidP="00806FA0">
      <w:pPr>
        <w:spacing w:line="360" w:lineRule="auto"/>
        <w:ind w:left="714" w:hanging="357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06FA0">
      <w:pPr>
        <w:spacing w:line="360" w:lineRule="auto"/>
        <w:ind w:left="714" w:hanging="357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06FA0">
      <w:pPr>
        <w:spacing w:line="360" w:lineRule="auto"/>
        <w:ind w:left="714" w:hanging="357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1778C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1778C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1778C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1778C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1778C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1778C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1778C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3A0805" w:rsidRDefault="003A0805" w:rsidP="0081778C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06FA0" w:rsidRDefault="00806FA0" w:rsidP="0081778C">
      <w:p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3A0805" w:rsidRPr="003A0805" w:rsidRDefault="003A0805" w:rsidP="003A0805">
      <w:pPr>
        <w:pStyle w:val="a3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3A0805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lastRenderedPageBreak/>
        <w:t xml:space="preserve">Цель и задачи практики </w:t>
      </w:r>
    </w:p>
    <w:p w:rsidR="00806FA0" w:rsidRPr="00806FA0" w:rsidRDefault="00806FA0" w:rsidP="00B20EF2">
      <w:pPr>
        <w:spacing w:before="120" w:after="120"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06FA0">
        <w:rPr>
          <w:rFonts w:ascii="Times New Roman" w:eastAsia="Times New Roman" w:hAnsi="Times New Roman" w:cs="Times New Roman"/>
          <w:color w:val="000000" w:themeColor="text1"/>
          <w:lang w:eastAsia="ru-RU"/>
        </w:rPr>
        <w:t>Учебная практика</w:t>
      </w:r>
      <w:r w:rsid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025A61" w:rsidRPr="00806FA0">
        <w:rPr>
          <w:rFonts w:ascii="Times New Roman" w:eastAsia="Times New Roman" w:hAnsi="Times New Roman" w:cs="Times New Roman"/>
          <w:color w:val="000000" w:themeColor="text1"/>
          <w:lang w:eastAsia="ru-RU"/>
        </w:rPr>
        <w:t>(ознакомительная) </w:t>
      </w:r>
      <w:r w:rsidRPr="00806F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является неотъемлемой составной частью учебного процесса, предусмотренной Федеральным государственным образовательным стандартом высшего образования по направлению 09.03.01 Информатика и вычислительная техника (уровень </w:t>
      </w:r>
      <w:proofErr w:type="spellStart"/>
      <w:r w:rsidRPr="00806FA0">
        <w:rPr>
          <w:rFonts w:ascii="Times New Roman" w:eastAsia="Times New Roman" w:hAnsi="Times New Roman" w:cs="Times New Roman"/>
          <w:color w:val="000000" w:themeColor="text1"/>
          <w:lang w:eastAsia="ru-RU"/>
        </w:rPr>
        <w:t>бакалавриата</w:t>
      </w:r>
      <w:proofErr w:type="spellEnd"/>
      <w:r w:rsidRPr="00806FA0">
        <w:rPr>
          <w:rFonts w:ascii="Times New Roman" w:eastAsia="Times New Roman" w:hAnsi="Times New Roman" w:cs="Times New Roman"/>
          <w:color w:val="000000" w:themeColor="text1"/>
          <w:lang w:eastAsia="ru-RU"/>
        </w:rPr>
        <w:t>).</w:t>
      </w:r>
    </w:p>
    <w:p w:rsidR="00806FA0" w:rsidRDefault="00806FA0" w:rsidP="00B20EF2">
      <w:pPr>
        <w:spacing w:before="240" w:after="120"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  <w:t xml:space="preserve">Целью учебной практики </w:t>
      </w:r>
      <w:r w:rsidR="00025A61" w:rsidRPr="004D578B"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  <w:t>(ознакомительной)</w:t>
      </w:r>
      <w:r w:rsidR="00025A61" w:rsidRPr="00806F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806FA0">
        <w:rPr>
          <w:rFonts w:ascii="Times New Roman" w:eastAsia="Times New Roman" w:hAnsi="Times New Roman" w:cs="Times New Roman"/>
          <w:color w:val="000000" w:themeColor="text1"/>
          <w:lang w:eastAsia="ru-RU"/>
        </w:rPr>
        <w:t>является  закрепление и углубление теоретической подготовки студента, приобретение им практических навыков и компетенций, а также опыта самостоятельной профессиональной деятельности. Учебная практика имеет целью освоение офисных программно-аппаратных вычислительных средств, изучение и обработку научно-технической информации; изучение зарубежных достижений в области систем обработки информации и управления, углубление знаний, полученных в процессе теоретического обучения. Практика ориентирована на формирование знаний, умений и навыков, необходимых для выполнения следующих обобщенных трудовых функций профессиональных стандартов.</w:t>
      </w:r>
    </w:p>
    <w:p w:rsidR="004D578B" w:rsidRDefault="004D578B" w:rsidP="00B20EF2">
      <w:pPr>
        <w:spacing w:before="24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  <w:t>Задачи прохождения практики</w:t>
      </w: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: </w:t>
      </w:r>
    </w:p>
    <w:p w:rsidR="004D578B" w:rsidRPr="004D578B" w:rsidRDefault="004D578B" w:rsidP="00B20EF2">
      <w:pPr>
        <w:pStyle w:val="a3"/>
        <w:numPr>
          <w:ilvl w:val="0"/>
          <w:numId w:val="8"/>
        </w:numPr>
        <w:spacing w:before="240" w:after="12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Сбор и изучение научно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-</w:t>
      </w: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технической информации, отечественного и зарубежного опыта в области анализа требований к автоматизированным информационным системам</w:t>
      </w:r>
    </w:p>
    <w:p w:rsidR="004D578B" w:rsidRDefault="004D578B" w:rsidP="00B20EF2">
      <w:pPr>
        <w:pStyle w:val="a3"/>
        <w:numPr>
          <w:ilvl w:val="0"/>
          <w:numId w:val="8"/>
        </w:numPr>
        <w:spacing w:before="240" w:after="12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Изучение опыта выбора и использования средств информационной и вычислительной техники для п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остроения информационных систем</w:t>
      </w:r>
    </w:p>
    <w:p w:rsidR="004D578B" w:rsidRDefault="004D578B" w:rsidP="00B20EF2">
      <w:pPr>
        <w:pStyle w:val="a3"/>
        <w:numPr>
          <w:ilvl w:val="0"/>
          <w:numId w:val="8"/>
        </w:numPr>
        <w:spacing w:before="240" w:after="12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Приобретение навыков работы с электронными ресурсами </w:t>
      </w:r>
    </w:p>
    <w:p w:rsidR="004D578B" w:rsidRDefault="004D578B" w:rsidP="00B20EF2">
      <w:pPr>
        <w:pStyle w:val="a3"/>
        <w:numPr>
          <w:ilvl w:val="0"/>
          <w:numId w:val="8"/>
        </w:numPr>
        <w:spacing w:before="240" w:after="12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Закрепление знаний по дисциплинам обучения </w:t>
      </w:r>
    </w:p>
    <w:p w:rsidR="004D578B" w:rsidRDefault="004D578B" w:rsidP="00B20EF2">
      <w:pPr>
        <w:pStyle w:val="a3"/>
        <w:numPr>
          <w:ilvl w:val="0"/>
          <w:numId w:val="8"/>
        </w:numPr>
        <w:spacing w:before="240" w:after="12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Изучение конкретной учебно-методической и другой документации </w:t>
      </w:r>
    </w:p>
    <w:p w:rsidR="004D578B" w:rsidRDefault="004D578B" w:rsidP="00B20EF2">
      <w:pPr>
        <w:pStyle w:val="a3"/>
        <w:numPr>
          <w:ilvl w:val="0"/>
          <w:numId w:val="8"/>
        </w:numPr>
        <w:spacing w:before="240" w:after="12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Знакомство с вопросами техники безопасности и охраны труда </w:t>
      </w:r>
    </w:p>
    <w:p w:rsidR="004D578B" w:rsidRDefault="004D578B" w:rsidP="00B20EF2">
      <w:pPr>
        <w:pStyle w:val="a3"/>
        <w:numPr>
          <w:ilvl w:val="0"/>
          <w:numId w:val="8"/>
        </w:numPr>
        <w:spacing w:before="240" w:after="12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Приобретение навыков обслуживания вычислительной техники и вычислительных сетей в информационных системах </w:t>
      </w:r>
    </w:p>
    <w:p w:rsidR="004D578B" w:rsidRDefault="004D578B" w:rsidP="00B20EF2">
      <w:pPr>
        <w:pStyle w:val="a3"/>
        <w:numPr>
          <w:ilvl w:val="0"/>
          <w:numId w:val="8"/>
        </w:numPr>
        <w:spacing w:before="240" w:after="12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Приобретение профессии оператора ЭВМ </w:t>
      </w:r>
    </w:p>
    <w:p w:rsidR="004D578B" w:rsidRDefault="004D578B" w:rsidP="00B20EF2">
      <w:pPr>
        <w:pStyle w:val="a3"/>
        <w:numPr>
          <w:ilvl w:val="0"/>
          <w:numId w:val="8"/>
        </w:numPr>
        <w:spacing w:before="240" w:after="12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Подготовка и систематизация необходимых материалов </w:t>
      </w:r>
    </w:p>
    <w:p w:rsidR="004D578B" w:rsidRPr="004D578B" w:rsidRDefault="004D578B" w:rsidP="00B20EF2">
      <w:pPr>
        <w:pStyle w:val="a3"/>
        <w:numPr>
          <w:ilvl w:val="0"/>
          <w:numId w:val="8"/>
        </w:numPr>
        <w:spacing w:before="240" w:after="12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Непосредственное выполнение обучающимися определенных видов работ, связанных с будущей профессиональной деятельностью.</w:t>
      </w:r>
    </w:p>
    <w:p w:rsidR="00806FA0" w:rsidRPr="00806FA0" w:rsidRDefault="00806FA0" w:rsidP="00B20EF2">
      <w:pPr>
        <w:spacing w:before="240" w:after="120"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06F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результате прохождения учебной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практики</w:t>
      </w:r>
      <w:r w:rsid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(ознакомительной) </w:t>
      </w:r>
      <w:r w:rsidRPr="00806FA0">
        <w:rPr>
          <w:rFonts w:ascii="Times New Roman" w:eastAsia="Times New Roman" w:hAnsi="Times New Roman" w:cs="Times New Roman"/>
          <w:color w:val="000000" w:themeColor="text1"/>
          <w:lang w:eastAsia="ru-RU"/>
        </w:rPr>
        <w:t>обучающийся должен приобрести следующие общекультурные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r w:rsidRPr="00806F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общепрофессиональные компетенции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r w:rsid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>профессиональные умения и навыки</w:t>
      </w:r>
      <w:r w:rsidRPr="00806FA0">
        <w:rPr>
          <w:rFonts w:ascii="Times New Roman" w:eastAsia="Times New Roman" w:hAnsi="Times New Roman" w:cs="Times New Roman"/>
          <w:color w:val="000000" w:themeColor="text1"/>
          <w:lang w:eastAsia="ru-RU"/>
        </w:rPr>
        <w:t>:</w:t>
      </w:r>
    </w:p>
    <w:p w:rsidR="00025A61" w:rsidRPr="00025A61" w:rsidRDefault="00025A61" w:rsidP="00B20EF2">
      <w:pPr>
        <w:spacing w:before="120" w:after="120"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>УК-1.1 - Совершает поиск и оценивает информацию, ее достоверность, строит логические умозаключения на основании полученных и проверенных данных</w:t>
      </w:r>
    </w:p>
    <w:p w:rsidR="00025A61" w:rsidRPr="00025A61" w:rsidRDefault="00025A61" w:rsidP="00B20EF2">
      <w:pPr>
        <w:spacing w:before="120" w:after="120"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 xml:space="preserve">УК-1.2 - Проводит анализ и синтез полученной из различных источников информации, применяет системный подход для решения поставленных задач </w:t>
      </w:r>
    </w:p>
    <w:p w:rsidR="00025A61" w:rsidRPr="00025A61" w:rsidRDefault="00025A61" w:rsidP="00B20EF2">
      <w:pPr>
        <w:spacing w:before="120" w:after="120"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>УК-2.1 - Формулирует в рамках поставленной цели совокупность взаимосвязанных задач, обеспечивающих ее достижение</w:t>
      </w:r>
    </w:p>
    <w:p w:rsidR="00025A61" w:rsidRPr="00025A61" w:rsidRDefault="00025A61" w:rsidP="00B20EF2">
      <w:pPr>
        <w:spacing w:before="120" w:after="120"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>ОПК-1.1- Применяет естественнонаучные и общеинженерные знания в профессиональной деятельности</w:t>
      </w:r>
    </w:p>
    <w:p w:rsidR="00025A61" w:rsidRPr="00025A61" w:rsidRDefault="00025A61" w:rsidP="00B20EF2">
      <w:pPr>
        <w:spacing w:before="120" w:after="120"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>ОПК-2.1 - Понимает принципы работы современных информационных технологий и программных средств, в том числе отечественного производства при решении профессиональных задач</w:t>
      </w:r>
    </w:p>
    <w:p w:rsidR="00025A61" w:rsidRDefault="00025A61" w:rsidP="00B20EF2">
      <w:pPr>
        <w:spacing w:before="120" w:after="120"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>ОПК-2.2 - Применяет современные программные средства, в том числе отечественного производства при решении зад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ач профессиональной деятельности</w:t>
      </w:r>
    </w:p>
    <w:p w:rsidR="003A0805" w:rsidRDefault="003A0805" w:rsidP="003A0805">
      <w:pPr>
        <w:pStyle w:val="a3"/>
        <w:numPr>
          <w:ilvl w:val="0"/>
          <w:numId w:val="6"/>
        </w:numPr>
        <w:spacing w:before="120" w:after="12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Объем практики, срок проведения</w:t>
      </w:r>
    </w:p>
    <w:p w:rsidR="003A0805" w:rsidRPr="003A0805" w:rsidRDefault="003A0805" w:rsidP="00B20EF2">
      <w:pPr>
        <w:spacing w:before="120" w:after="120" w:line="360" w:lineRule="auto"/>
        <w:ind w:left="284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A0805">
        <w:rPr>
          <w:rFonts w:ascii="Times New Roman" w:hAnsi="Times New Roman" w:cs="Times New Roman"/>
          <w:bCs/>
          <w:color w:val="000000" w:themeColor="text1"/>
        </w:rPr>
        <w:t>Общая трудоемкость практики составляет - 3 зачетных единицы/ 108 часов/2 недели.</w:t>
      </w:r>
    </w:p>
    <w:p w:rsidR="003A0805" w:rsidRDefault="003A0805" w:rsidP="00B20EF2">
      <w:pPr>
        <w:spacing w:before="120"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A080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Учебная практика (ознакомительная) проводится в соответствии с календарным графиком учебного процесса учебного плана основной профессиональной образовательной программы высшего образования – программы </w:t>
      </w:r>
      <w:proofErr w:type="spellStart"/>
      <w:r w:rsidRPr="003A0805">
        <w:rPr>
          <w:rFonts w:ascii="Times New Roman" w:eastAsia="Times New Roman" w:hAnsi="Times New Roman" w:cs="Times New Roman"/>
          <w:color w:val="000000" w:themeColor="text1"/>
          <w:lang w:eastAsia="ru-RU"/>
        </w:rPr>
        <w:t>бакалавриата</w:t>
      </w:r>
      <w:proofErr w:type="spellEnd"/>
      <w:r w:rsidRPr="003A080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по направлению подготовки 09.03.01  Информатика и вычислительная техника.</w:t>
      </w:r>
    </w:p>
    <w:p w:rsidR="003A0805" w:rsidRDefault="003A0805" w:rsidP="00B20EF2">
      <w:pPr>
        <w:spacing w:before="120"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A0805">
        <w:rPr>
          <w:rFonts w:ascii="Times New Roman" w:eastAsia="Times New Roman" w:hAnsi="Times New Roman" w:cs="Times New Roman"/>
          <w:i/>
          <w:color w:val="000000" w:themeColor="text1"/>
          <w:u w:val="single"/>
          <w:lang w:eastAsia="ru-RU"/>
        </w:rPr>
        <w:t xml:space="preserve">Срок проведения практики: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с 29.06.2024 по 12.07.2024</w:t>
      </w:r>
    </w:p>
    <w:p w:rsidR="003A0805" w:rsidRPr="003A0805" w:rsidRDefault="003A0805" w:rsidP="003A0805">
      <w:pPr>
        <w:pStyle w:val="a3"/>
        <w:numPr>
          <w:ilvl w:val="0"/>
          <w:numId w:val="6"/>
        </w:numPr>
        <w:spacing w:before="120" w:after="12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A0805">
        <w:rPr>
          <w:rFonts w:ascii="Times New Roman" w:hAnsi="Times New Roman" w:cs="Times New Roman"/>
          <w:b/>
          <w:bCs/>
          <w:color w:val="000000" w:themeColor="text1"/>
        </w:rPr>
        <w:t xml:space="preserve">Место проведения практики </w:t>
      </w:r>
    </w:p>
    <w:p w:rsidR="003A0805" w:rsidRDefault="003A0805" w:rsidP="00B20EF2">
      <w:pPr>
        <w:spacing w:before="240"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A0805">
        <w:rPr>
          <w:rFonts w:ascii="Times New Roman" w:eastAsia="Times New Roman" w:hAnsi="Times New Roman" w:cs="Times New Roman"/>
          <w:color w:val="000000" w:themeColor="text1"/>
          <w:lang w:eastAsia="ru-RU"/>
        </w:rPr>
        <w:t>Учебная практика (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ознакомительная</w:t>
      </w:r>
      <w:r w:rsidRPr="003A0805">
        <w:rPr>
          <w:rFonts w:ascii="Times New Roman" w:eastAsia="Times New Roman" w:hAnsi="Times New Roman" w:cs="Times New Roman"/>
          <w:color w:val="000000" w:themeColor="text1"/>
          <w:lang w:eastAsia="ru-RU"/>
        </w:rPr>
        <w:t>) проводится на базе Университета под руководством преподавателей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кафедры «Математическая кибернетика и информационные технологии»</w:t>
      </w:r>
      <w:r w:rsidRPr="003A080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 </w:t>
      </w:r>
    </w:p>
    <w:p w:rsidR="00025A61" w:rsidRPr="003A0805" w:rsidRDefault="003A0805" w:rsidP="003A0805">
      <w:pPr>
        <w:pStyle w:val="a3"/>
        <w:numPr>
          <w:ilvl w:val="0"/>
          <w:numId w:val="6"/>
        </w:numPr>
        <w:spacing w:before="120" w:after="12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Форма промежуточной аттестации по результатам прохождения практики</w:t>
      </w:r>
    </w:p>
    <w:p w:rsidR="00806FA0" w:rsidRDefault="00025A61" w:rsidP="00B20EF2">
      <w:pPr>
        <w:spacing w:before="120"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A0805">
        <w:rPr>
          <w:rFonts w:ascii="Times New Roman" w:eastAsia="Times New Roman" w:hAnsi="Times New Roman" w:cs="Times New Roman"/>
          <w:color w:val="000000" w:themeColor="text1"/>
          <w:lang w:eastAsia="ru-RU"/>
        </w:rPr>
        <w:t>Форма отчетности по практике - дифференцированный зачет по подготовленному отчету.</w:t>
      </w:r>
    </w:p>
    <w:p w:rsidR="00025A61" w:rsidRPr="003A0805" w:rsidRDefault="00025A61" w:rsidP="00B20EF2">
      <w:pPr>
        <w:spacing w:before="240"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A080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 проведении промежуточной аттестации по итогам практики используются следующие показатели оценивания компетенций: </w:t>
      </w:r>
    </w:p>
    <w:p w:rsidR="00025A61" w:rsidRPr="00025A61" w:rsidRDefault="00025A61" w:rsidP="00B20EF2">
      <w:pPr>
        <w:pStyle w:val="a3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>Отзыв руководителя практики о качестве работы студента в должности и соблюдении учебной и трудовой дисциплины</w:t>
      </w:r>
    </w:p>
    <w:p w:rsidR="00025A61" w:rsidRPr="00025A61" w:rsidRDefault="00025A61" w:rsidP="00B20EF2">
      <w:pPr>
        <w:pStyle w:val="a3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>Качество подготовки отчета, в том числе полнота изложения материала и соответствие заданной структуре и требованиям действующих стандартов</w:t>
      </w:r>
    </w:p>
    <w:p w:rsidR="00025A61" w:rsidRDefault="00025A61" w:rsidP="00B20EF2">
      <w:pPr>
        <w:pStyle w:val="a3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Защита отчета, в </w:t>
      </w:r>
      <w:proofErr w:type="spellStart"/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>т.ч</w:t>
      </w:r>
      <w:proofErr w:type="spellEnd"/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>. качество доклада</w:t>
      </w:r>
    </w:p>
    <w:p w:rsidR="00025A61" w:rsidRPr="00025A61" w:rsidRDefault="00025A61" w:rsidP="00B20EF2">
      <w:pPr>
        <w:pStyle w:val="a3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t>Качество выполнения индивидуального задания на практику, в том числе умение грамотно и четко поставить задачу и провести поиск известных решений, уровень предлагаемых студентом собственных организационных и технических решений</w:t>
      </w:r>
    </w:p>
    <w:p w:rsidR="00025A61" w:rsidRDefault="00025A61" w:rsidP="00B20EF2">
      <w:pPr>
        <w:pStyle w:val="a3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5A61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Ответы на контрольные вопросы</w:t>
      </w:r>
    </w:p>
    <w:p w:rsidR="003A0805" w:rsidRDefault="003A0805" w:rsidP="00B20EF2">
      <w:pPr>
        <w:spacing w:before="120"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A0805">
        <w:rPr>
          <w:rFonts w:ascii="Times New Roman" w:eastAsia="Times New Roman" w:hAnsi="Times New Roman" w:cs="Times New Roman"/>
          <w:color w:val="000000" w:themeColor="text1"/>
          <w:lang w:eastAsia="ru-RU"/>
        </w:rPr>
        <w:t>Результаты промежуточной аттестации по итогам практики определяются оценками «отлично», «хорошо», «удовлетворительно», «неудовлетворительно».</w:t>
      </w:r>
    </w:p>
    <w:p w:rsidR="00806FA0" w:rsidRDefault="003A0805" w:rsidP="003A0805">
      <w:pPr>
        <w:pStyle w:val="a3"/>
        <w:numPr>
          <w:ilvl w:val="0"/>
          <w:numId w:val="6"/>
        </w:numPr>
        <w:spacing w:before="120" w:after="12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A0805">
        <w:rPr>
          <w:rFonts w:ascii="Times New Roman" w:hAnsi="Times New Roman" w:cs="Times New Roman"/>
          <w:b/>
          <w:bCs/>
          <w:color w:val="000000" w:themeColor="text1"/>
        </w:rPr>
        <w:t>Перечень ресурсов информационно-коммуникационной сети «Интернет», используемых при проведении практики</w:t>
      </w:r>
    </w:p>
    <w:p w:rsidR="003A0805" w:rsidRDefault="003A0805" w:rsidP="00B20EF2">
      <w:pPr>
        <w:spacing w:before="120"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A0805">
        <w:rPr>
          <w:rFonts w:ascii="Times New Roman" w:eastAsia="Times New Roman" w:hAnsi="Times New Roman" w:cs="Times New Roman"/>
          <w:color w:val="000000" w:themeColor="text1"/>
          <w:lang w:eastAsia="ru-RU"/>
        </w:rPr>
        <w:t>Доступы к Электронно-библиотечным системам (ЭБС) для студентов и преподавателей МТ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УСИ - </w:t>
      </w:r>
      <w:r w:rsidRPr="003A0805">
        <w:rPr>
          <w:rFonts w:ascii="Times New Roman" w:eastAsia="Times New Roman" w:hAnsi="Times New Roman" w:cs="Times New Roman"/>
          <w:color w:val="000000" w:themeColor="text1"/>
          <w:lang w:eastAsia="ru-RU"/>
        </w:rPr>
        <w:t>https://mtuci.ru/students/library/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:rsidR="003A0805" w:rsidRPr="004D578B" w:rsidRDefault="004D578B" w:rsidP="00B20EF2">
      <w:pPr>
        <w:pStyle w:val="a3"/>
        <w:numPr>
          <w:ilvl w:val="0"/>
          <w:numId w:val="9"/>
        </w:numPr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ЭБС </w:t>
      </w:r>
      <w:proofErr w:type="spellStart"/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IPRBooks</w:t>
      </w:r>
      <w:proofErr w:type="spellEnd"/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</w:t>
      </w:r>
      <w:r w:rsidR="003A0805"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Логин: </w:t>
      </w:r>
      <w:proofErr w:type="spellStart"/>
      <w:r w:rsidR="003A0805"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mtuci</w:t>
      </w:r>
      <w:proofErr w:type="spellEnd"/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r w:rsidR="003A0805"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Пароль: 2xNTqGZL</w:t>
      </w: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)</w:t>
      </w:r>
    </w:p>
    <w:p w:rsidR="003A0805" w:rsidRPr="004D578B" w:rsidRDefault="004D578B" w:rsidP="00B20EF2">
      <w:pPr>
        <w:pStyle w:val="a3"/>
        <w:numPr>
          <w:ilvl w:val="0"/>
          <w:numId w:val="9"/>
        </w:numPr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ЭБС </w:t>
      </w:r>
      <w:proofErr w:type="spellStart"/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Айбукс</w:t>
      </w:r>
      <w:proofErr w:type="spellEnd"/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</w:t>
      </w:r>
      <w:r w:rsidR="003A0805"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Логин: m3415</w:t>
      </w: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r w:rsidR="003A0805"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Пароль: 1778f1e5</w:t>
      </w: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)</w:t>
      </w:r>
    </w:p>
    <w:p w:rsidR="004D578B" w:rsidRPr="004D578B" w:rsidRDefault="00860FD4" w:rsidP="00B20EF2">
      <w:pPr>
        <w:pStyle w:val="a3"/>
        <w:numPr>
          <w:ilvl w:val="0"/>
          <w:numId w:val="9"/>
        </w:numPr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6" w:tgtFrame="_blank" w:history="1">
        <w:r w:rsidR="003A0805" w:rsidRPr="004D578B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Научная электронная библиотека eLIBRARY.RU</w:t>
        </w:r>
      </w:hyperlink>
    </w:p>
    <w:p w:rsidR="004D578B" w:rsidRDefault="00860FD4" w:rsidP="00B20EF2">
      <w:pPr>
        <w:pStyle w:val="a3"/>
        <w:numPr>
          <w:ilvl w:val="0"/>
          <w:numId w:val="9"/>
        </w:numPr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7" w:tgtFrame="_blank" w:history="1">
        <w:r w:rsidR="003A0805" w:rsidRPr="004D578B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Электронно-библиотечная система "Лань"</w:t>
        </w:r>
      </w:hyperlink>
    </w:p>
    <w:p w:rsidR="004D578B" w:rsidRPr="004D578B" w:rsidRDefault="00860FD4" w:rsidP="00B20EF2">
      <w:pPr>
        <w:pStyle w:val="a3"/>
        <w:numPr>
          <w:ilvl w:val="0"/>
          <w:numId w:val="9"/>
        </w:numPr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8" w:tgtFrame="_blank" w:history="1">
        <w:r w:rsidR="003A0805" w:rsidRPr="004D578B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 xml:space="preserve">Электронно-библиотечная система </w:t>
        </w:r>
        <w:proofErr w:type="spellStart"/>
        <w:r w:rsidR="003A0805" w:rsidRPr="004D578B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Znanium</w:t>
        </w:r>
        <w:proofErr w:type="spellEnd"/>
      </w:hyperlink>
      <w:r w:rsidR="003A0805"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 (после регистрации на сайте, в личном кабинете выбрать наш ВУЗ и отправить заявку на ключ доступа)</w:t>
      </w:r>
    </w:p>
    <w:p w:rsidR="00B20EF2" w:rsidRDefault="003A0805" w:rsidP="00B20EF2">
      <w:pPr>
        <w:pStyle w:val="a3"/>
        <w:numPr>
          <w:ilvl w:val="0"/>
          <w:numId w:val="9"/>
        </w:numPr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D578B">
        <w:rPr>
          <w:rFonts w:ascii="Times New Roman" w:eastAsia="Times New Roman" w:hAnsi="Times New Roman" w:cs="Times New Roman"/>
          <w:color w:val="000000" w:themeColor="text1"/>
          <w:lang w:eastAsia="ru-RU"/>
        </w:rPr>
        <w:t>Образовательная платформа </w:t>
      </w:r>
      <w:hyperlink r:id="rId9" w:tgtFrame="_blank" w:history="1">
        <w:r w:rsidRPr="004D578B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«</w:t>
        </w:r>
        <w:proofErr w:type="spellStart"/>
        <w:r w:rsidRPr="004D578B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Юрайт</w:t>
        </w:r>
        <w:proofErr w:type="spellEnd"/>
        <w:r w:rsidRPr="004D578B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»</w:t>
        </w:r>
      </w:hyperlink>
    </w:p>
    <w:p w:rsidR="00B20EF2" w:rsidRPr="00B20EF2" w:rsidRDefault="00B20EF2" w:rsidP="00B20EF2">
      <w:pPr>
        <w:pStyle w:val="a3"/>
        <w:numPr>
          <w:ilvl w:val="0"/>
          <w:numId w:val="6"/>
        </w:numPr>
        <w:spacing w:before="120" w:after="12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Темы для письменных работ</w:t>
      </w:r>
    </w:p>
    <w:p w:rsidR="00B20EF2" w:rsidRDefault="00B20EF2" w:rsidP="00B20EF2">
      <w:pPr>
        <w:spacing w:before="120"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последний день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практики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обучающийся</w:t>
      </w:r>
      <w:r w:rsidRPr="00B20EF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должен представить на кафедру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руководителю практики следующих </w:t>
      </w:r>
      <w:r w:rsidRPr="00B20EF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комплект отчетной документации: </w:t>
      </w:r>
    </w:p>
    <w:p w:rsidR="00B20EF2" w:rsidRPr="00B20EF2" w:rsidRDefault="00B20EF2" w:rsidP="00B20EF2">
      <w:pPr>
        <w:pStyle w:val="a3"/>
        <w:numPr>
          <w:ilvl w:val="0"/>
          <w:numId w:val="1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gramStart"/>
      <w:r w:rsidRPr="00B20EF2">
        <w:rPr>
          <w:rFonts w:ascii="Times New Roman" w:eastAsia="Times New Roman" w:hAnsi="Times New Roman" w:cs="Times New Roman"/>
          <w:color w:val="000000" w:themeColor="text1"/>
          <w:lang w:eastAsia="ru-RU"/>
        </w:rPr>
        <w:t>Дневник прохождения учебной практики (должен быть подписан обучающимся);</w:t>
      </w:r>
      <w:proofErr w:type="gramEnd"/>
    </w:p>
    <w:p w:rsidR="00B20EF2" w:rsidRPr="00B20EF2" w:rsidRDefault="00B20EF2" w:rsidP="00B20EF2">
      <w:pPr>
        <w:pStyle w:val="a3"/>
        <w:numPr>
          <w:ilvl w:val="0"/>
          <w:numId w:val="1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20EF2">
        <w:rPr>
          <w:rFonts w:ascii="Times New Roman" w:eastAsia="Times New Roman" w:hAnsi="Times New Roman" w:cs="Times New Roman"/>
          <w:color w:val="000000" w:themeColor="text1"/>
          <w:lang w:eastAsia="ru-RU"/>
        </w:rPr>
        <w:t>Индивидуальное задание на учебную практику</w:t>
      </w:r>
    </w:p>
    <w:p w:rsidR="00B20EF2" w:rsidRPr="00B20EF2" w:rsidRDefault="00B20EF2" w:rsidP="00B20EF2">
      <w:pPr>
        <w:pStyle w:val="a3"/>
        <w:numPr>
          <w:ilvl w:val="0"/>
          <w:numId w:val="1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gramStart"/>
      <w:r w:rsidRPr="00B20EF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Программа учебной практики (план – рабочий график) должен быть подписан обучающимся); </w:t>
      </w:r>
      <w:proofErr w:type="gramEnd"/>
    </w:p>
    <w:p w:rsidR="00B20EF2" w:rsidRDefault="00B20EF2" w:rsidP="00B20EF2">
      <w:pPr>
        <w:pStyle w:val="a3"/>
        <w:numPr>
          <w:ilvl w:val="0"/>
          <w:numId w:val="1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20EF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Отзыв руководителя учебной практики </w:t>
      </w:r>
    </w:p>
    <w:p w:rsidR="00B20EF2" w:rsidRDefault="00B20EF2" w:rsidP="00B20EF2">
      <w:pPr>
        <w:pStyle w:val="a3"/>
        <w:numPr>
          <w:ilvl w:val="0"/>
          <w:numId w:val="1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20EF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Отчет по учебной практике (печатный и электронный вариант, презентация). </w:t>
      </w:r>
    </w:p>
    <w:p w:rsidR="00B20EF2" w:rsidRPr="00B20EF2" w:rsidRDefault="00B20EF2" w:rsidP="00B20EF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</w:rPr>
      </w:pPr>
      <w:r w:rsidRPr="00B20EF2">
        <w:rPr>
          <w:rFonts w:ascii="Times New Roman" w:hAnsi="Times New Roman" w:cs="Times New Roman"/>
          <w:b/>
        </w:rPr>
        <w:t>Требования к содержанию пояснительной записки (отчета)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 xml:space="preserve">Проект представляет собой законченную разработку, связанную с решением модельной или реальной теоретической и (или) прикладной задачи, определяемой особенностями подготовки по соответствующему образовательному направлению. Рекомендуемый объем пояснительной записки: 20-30 страниц, объем библиографии: не менее </w:t>
      </w:r>
      <w:r>
        <w:rPr>
          <w:rFonts w:ascii="Times New Roman" w:hAnsi="Times New Roman" w:cs="Times New Roman"/>
        </w:rPr>
        <w:t>10</w:t>
      </w:r>
      <w:r w:rsidRPr="00E54434">
        <w:rPr>
          <w:rFonts w:ascii="Times New Roman" w:hAnsi="Times New Roman" w:cs="Times New Roman"/>
        </w:rPr>
        <w:t xml:space="preserve"> источников. 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>Пояснительная записка отражает результаты завершенного исследования и имеет обычно следующую структуру: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 xml:space="preserve">Титульный лист (образец в приложении) 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 xml:space="preserve">Оглавление, которое должно содержать все заголовки работы 1-3 уровня и страницы, с которых они начинаются. Заголовки оглавления должны точно повторять заголовки в тексте. </w:t>
      </w:r>
      <w:r w:rsidRPr="00E54434">
        <w:rPr>
          <w:rFonts w:ascii="Times New Roman" w:hAnsi="Times New Roman" w:cs="Times New Roman"/>
        </w:rPr>
        <w:lastRenderedPageBreak/>
        <w:t>Оглавление начинается со слова "Оглавление", оформляемого как заголовок первого уровня без номера.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>Введение, содержащее обоснование актуальности темы, цель и задачи, обзор аналогов по тематике, структуру и объем пояснительной записки (количество глав или разделов, объем работы в страницах, количество цитированных библиографических источников), а также краткий обзор содержания работы (включая приложения в случае их наличия).</w:t>
      </w:r>
    </w:p>
    <w:p w:rsidR="00B20EF2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  <w:b/>
        </w:rPr>
        <w:t>Основная часть пояснительной записки должна включать в себя</w:t>
      </w:r>
      <w:r w:rsidRPr="00E54434">
        <w:rPr>
          <w:rFonts w:ascii="Times New Roman" w:hAnsi="Times New Roman" w:cs="Times New Roman"/>
        </w:rPr>
        <w:t xml:space="preserve"> следующие разделы: степень разработанности проблемы, информационно-эмпирическая база исследования, методы и методики, ограничения и допущения проблемы, описание </w:t>
      </w:r>
      <w:proofErr w:type="gramStart"/>
      <w:r w:rsidRPr="00E54434">
        <w:rPr>
          <w:rFonts w:ascii="Times New Roman" w:hAnsi="Times New Roman" w:cs="Times New Roman"/>
        </w:rPr>
        <w:t>бизнес-требований</w:t>
      </w:r>
      <w:proofErr w:type="gramEnd"/>
      <w:r w:rsidRPr="00E54434">
        <w:rPr>
          <w:rFonts w:ascii="Times New Roman" w:hAnsi="Times New Roman" w:cs="Times New Roman"/>
        </w:rPr>
        <w:t>.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A64D8">
        <w:rPr>
          <w:rFonts w:ascii="Times New Roman" w:hAnsi="Times New Roman" w:cs="Times New Roman"/>
          <w:b/>
        </w:rPr>
        <w:t>Введение</w:t>
      </w:r>
      <w:r w:rsidRPr="00EA64D8">
        <w:rPr>
          <w:rFonts w:ascii="Times New Roman" w:hAnsi="Times New Roman" w:cs="Times New Roman"/>
        </w:rPr>
        <w:t xml:space="preserve"> должно включать: название организации, описание сферы деятельности и структуры организации. </w:t>
      </w:r>
      <w:r w:rsidRPr="00EA64D8">
        <w:rPr>
          <w:rFonts w:ascii="Times New Roman" w:hAnsi="Times New Roman" w:cs="Times New Roman"/>
          <w:b/>
        </w:rPr>
        <w:t>Основная часть</w:t>
      </w:r>
      <w:r w:rsidRPr="00EA64D8">
        <w:rPr>
          <w:rFonts w:ascii="Times New Roman" w:hAnsi="Times New Roman" w:cs="Times New Roman"/>
        </w:rPr>
        <w:t xml:space="preserve"> отчета должна включать описание: места практики (отдел, сектор, подразделение), функциональных обязанностей практиканта, порученных задач и конкретных</w:t>
      </w:r>
      <w:r>
        <w:rPr>
          <w:rFonts w:ascii="Times New Roman" w:hAnsi="Times New Roman" w:cs="Times New Roman"/>
        </w:rPr>
        <w:t xml:space="preserve"> заданий.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 w:rsidRPr="00EA64D8">
        <w:rPr>
          <w:rFonts w:ascii="Times New Roman" w:hAnsi="Times New Roman" w:cs="Times New Roman"/>
          <w:b/>
        </w:rPr>
        <w:t>Заключение,</w:t>
      </w:r>
      <w:r w:rsidRPr="00E54434">
        <w:rPr>
          <w:rFonts w:ascii="Times New Roman" w:hAnsi="Times New Roman" w:cs="Times New Roman"/>
        </w:rPr>
        <w:t xml:space="preserve"> представляющее собой краткую сводку результатов, полученных в работе, итоговые выводы и направления </w:t>
      </w:r>
      <w:proofErr w:type="gramStart"/>
      <w:r w:rsidRPr="00E54434">
        <w:rPr>
          <w:rFonts w:ascii="Times New Roman" w:hAnsi="Times New Roman" w:cs="Times New Roman"/>
        </w:rPr>
        <w:t>для</w:t>
      </w:r>
      <w:proofErr w:type="gramEnd"/>
      <w:r w:rsidRPr="00E54434">
        <w:rPr>
          <w:rFonts w:ascii="Times New Roman" w:hAnsi="Times New Roman" w:cs="Times New Roman"/>
        </w:rPr>
        <w:t xml:space="preserve"> </w:t>
      </w:r>
      <w:proofErr w:type="gramStart"/>
      <w:r w:rsidRPr="00E54434">
        <w:rPr>
          <w:rFonts w:ascii="Times New Roman" w:hAnsi="Times New Roman" w:cs="Times New Roman"/>
        </w:rPr>
        <w:t>улучшение</w:t>
      </w:r>
      <w:proofErr w:type="gramEnd"/>
      <w:r w:rsidRPr="00E54434">
        <w:rPr>
          <w:rFonts w:ascii="Times New Roman" w:hAnsi="Times New Roman" w:cs="Times New Roman"/>
        </w:rPr>
        <w:t xml:space="preserve"> и решение проблемы.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 xml:space="preserve">Список </w:t>
      </w:r>
      <w:r>
        <w:rPr>
          <w:rFonts w:ascii="Times New Roman" w:hAnsi="Times New Roman" w:cs="Times New Roman"/>
        </w:rPr>
        <w:t>использованных источников</w:t>
      </w:r>
      <w:r w:rsidRPr="00E54434">
        <w:rPr>
          <w:rFonts w:ascii="Times New Roman" w:hAnsi="Times New Roman" w:cs="Times New Roman"/>
        </w:rPr>
        <w:t>, который содержит библиографические ссылки на первоисточники. Не допускается включать в этот список работы, на которые нет ссылок в тексте работы. Могут быть указаны ГОСТы и ссылки на документацию.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>Приложения (могут отсутствовать) - материалы, детализирующие содержание основных разделов (например, полные спецификации требований к реализованной программной системе и/или результаты тестовых испытаний и др.). В приложения следует выносить вспомогательные или дополнительные материалы, которые загромождают текст основной части работы.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E54434">
        <w:rPr>
          <w:rFonts w:ascii="Times New Roman" w:hAnsi="Times New Roman" w:cs="Times New Roman"/>
          <w:b/>
        </w:rPr>
        <w:t>Требования к оформлению пояснительной записки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 xml:space="preserve">Текст работы печатается на стандартных листах белой </w:t>
      </w:r>
      <w:proofErr w:type="spellStart"/>
      <w:r w:rsidRPr="00E54434">
        <w:rPr>
          <w:rFonts w:ascii="Times New Roman" w:hAnsi="Times New Roman" w:cs="Times New Roman"/>
        </w:rPr>
        <w:t>односортной</w:t>
      </w:r>
      <w:proofErr w:type="spellEnd"/>
      <w:r w:rsidRPr="00E54434">
        <w:rPr>
          <w:rFonts w:ascii="Times New Roman" w:hAnsi="Times New Roman" w:cs="Times New Roman"/>
        </w:rPr>
        <w:t xml:space="preserve"> бумаги формата А</w:t>
      </w:r>
      <w:proofErr w:type="gramStart"/>
      <w:r w:rsidRPr="00E54434">
        <w:rPr>
          <w:rFonts w:ascii="Times New Roman" w:hAnsi="Times New Roman" w:cs="Times New Roman"/>
        </w:rPr>
        <w:t>4</w:t>
      </w:r>
      <w:proofErr w:type="gramEnd"/>
      <w:r w:rsidRPr="00E54434">
        <w:rPr>
          <w:rFonts w:ascii="Times New Roman" w:hAnsi="Times New Roman" w:cs="Times New Roman"/>
        </w:rPr>
        <w:t xml:space="preserve"> с одной стороны листа. 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>Порядок листов в работе: титульный лист, оглавление, листы текста с содержанием работы, листы приложений.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>Оглавление должно содержать все заголовки работы 1-3 уровня и страницы, с которых они начинаются. Заголовки оглавления должны точно повторять заголовки в тексте. Оглавление начинается со слова "Оглавление", оформляемого как заголовок первого уровня без номера.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>Параметры страницы. Размер бумаги - А</w:t>
      </w:r>
      <w:proofErr w:type="gramStart"/>
      <w:r w:rsidRPr="00E54434">
        <w:rPr>
          <w:rFonts w:ascii="Times New Roman" w:hAnsi="Times New Roman" w:cs="Times New Roman"/>
        </w:rPr>
        <w:t>4</w:t>
      </w:r>
      <w:proofErr w:type="gramEnd"/>
      <w:r w:rsidRPr="00E54434">
        <w:rPr>
          <w:rFonts w:ascii="Times New Roman" w:hAnsi="Times New Roman" w:cs="Times New Roman"/>
        </w:rPr>
        <w:t xml:space="preserve">. Верхнее и нижнее поле - 2 см, левое поле - 3.5 см, правое поле - 1.5 см. 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>Нумерация страниц осуществляется по порядку от титульного листа до последней страницы. На титульном листе цифра "1" не ставится, на следующей странице проставляется цифра "2" и т.д. Порядковый номер располагается в центре внизу и не содержит каких-либо дополнительных знаков (тире, точки).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lastRenderedPageBreak/>
        <w:t xml:space="preserve">Основной текст набирается шрифтом </w:t>
      </w:r>
      <w:proofErr w:type="spellStart"/>
      <w:r w:rsidRPr="00E54434">
        <w:rPr>
          <w:rFonts w:ascii="Times New Roman" w:hAnsi="Times New Roman" w:cs="Times New Roman"/>
        </w:rPr>
        <w:t>Times</w:t>
      </w:r>
      <w:proofErr w:type="spellEnd"/>
      <w:r w:rsidRPr="00E54434">
        <w:rPr>
          <w:rFonts w:ascii="Times New Roman" w:hAnsi="Times New Roman" w:cs="Times New Roman"/>
        </w:rPr>
        <w:t xml:space="preserve"> </w:t>
      </w:r>
      <w:proofErr w:type="spellStart"/>
      <w:r w:rsidRPr="00E54434">
        <w:rPr>
          <w:rFonts w:ascii="Times New Roman" w:hAnsi="Times New Roman" w:cs="Times New Roman"/>
        </w:rPr>
        <w:t>New</w:t>
      </w:r>
      <w:proofErr w:type="spellEnd"/>
      <w:r w:rsidRPr="00E54434">
        <w:rPr>
          <w:rFonts w:ascii="Times New Roman" w:hAnsi="Times New Roman" w:cs="Times New Roman"/>
        </w:rPr>
        <w:t xml:space="preserve"> </w:t>
      </w:r>
      <w:proofErr w:type="spellStart"/>
      <w:r w:rsidRPr="00E54434">
        <w:rPr>
          <w:rFonts w:ascii="Times New Roman" w:hAnsi="Times New Roman" w:cs="Times New Roman"/>
        </w:rPr>
        <w:t>Roman</w:t>
      </w:r>
      <w:proofErr w:type="spellEnd"/>
      <w:r w:rsidRPr="00E54434">
        <w:rPr>
          <w:rFonts w:ascii="Times New Roman" w:hAnsi="Times New Roman" w:cs="Times New Roman"/>
        </w:rPr>
        <w:t xml:space="preserve"> размером 14 </w:t>
      </w:r>
      <w:proofErr w:type="spellStart"/>
      <w:r w:rsidRPr="00E54434">
        <w:rPr>
          <w:rFonts w:ascii="Times New Roman" w:hAnsi="Times New Roman" w:cs="Times New Roman"/>
        </w:rPr>
        <w:t>пт</w:t>
      </w:r>
      <w:proofErr w:type="spellEnd"/>
      <w:r w:rsidRPr="00E54434">
        <w:rPr>
          <w:rFonts w:ascii="Times New Roman" w:hAnsi="Times New Roman" w:cs="Times New Roman"/>
        </w:rPr>
        <w:t xml:space="preserve"> с автоматической расстановкой переносов. Каждый абзац имеет выравнивание по ширине и полуторный интервал между строками. Абзацы начинаются с красной строки с отступом 1.25 см. 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>Заголовки разделов выравниваются по левому краю и не имеют отступов от левого поля страницы. Завершающая точка в названии заголовка не ставится. Рекомендуется использовать заголовки не более трех уровней. Заголовок нумеруется арабскими цифрами, в номере заголовка любого уровня ставится завершающая точка. Например "1.", "2.1.", "3.1.2.". Номер отделяется от текста заголовка одиночным пробелом. Разделы работы "Оглавление", "Введение", "Заключение" и "Литература" оформляются как заголовки первого уровня без номера. Все заголовки первого уровня начинаются с новой страницы.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 xml:space="preserve">Исходные тексты программ оформляются с использованием шрифта </w:t>
      </w:r>
      <w:proofErr w:type="spellStart"/>
      <w:r w:rsidRPr="00E54434">
        <w:rPr>
          <w:rFonts w:ascii="Times New Roman" w:hAnsi="Times New Roman" w:cs="Times New Roman"/>
        </w:rPr>
        <w:t>Courier</w:t>
      </w:r>
      <w:proofErr w:type="spellEnd"/>
      <w:r w:rsidRPr="00E54434">
        <w:rPr>
          <w:rFonts w:ascii="Times New Roman" w:hAnsi="Times New Roman" w:cs="Times New Roman"/>
        </w:rPr>
        <w:t xml:space="preserve"> </w:t>
      </w:r>
      <w:proofErr w:type="spellStart"/>
      <w:r w:rsidRPr="00E54434">
        <w:rPr>
          <w:rFonts w:ascii="Times New Roman" w:hAnsi="Times New Roman" w:cs="Times New Roman"/>
        </w:rPr>
        <w:t>New</w:t>
      </w:r>
      <w:proofErr w:type="spellEnd"/>
      <w:r w:rsidRPr="00E54434">
        <w:rPr>
          <w:rFonts w:ascii="Times New Roman" w:hAnsi="Times New Roman" w:cs="Times New Roman"/>
        </w:rPr>
        <w:t xml:space="preserve"> размером 10 пт. (в приложении)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 xml:space="preserve">Рисунки и таблицы должны иметь подписи. Подпись к рисунку начинается с ключевого слова "Рис. &lt;номер рисунка&gt;.", выделенного полужирным шрифтом, и помещается под рисунком с выравниванием по центру. Подпись к таблице начинается с ключевого слова "Табл. &lt;номер таблицы&gt;.", выделенного полужирным шрифтом, и помещается над таблицей с выравниванием по левому краю. </w:t>
      </w:r>
    </w:p>
    <w:p w:rsidR="00B20EF2" w:rsidRPr="00E54434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 xml:space="preserve">Перекрестные ссылки на литературу заключаются в квадратные скобки и перечисляются по возрастанию номера через запятую или тире, например "[1], [2, 4, 7], [3–5], [1, 6–9]". В предложении ссылка отделяется от предшествующего и последующего текста одним пробелом, например "в работе [11] предложено". </w:t>
      </w:r>
    </w:p>
    <w:p w:rsidR="00B20EF2" w:rsidRDefault="00B20EF2" w:rsidP="00B20E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54434">
        <w:rPr>
          <w:rFonts w:ascii="Times New Roman" w:hAnsi="Times New Roman" w:cs="Times New Roman"/>
        </w:rPr>
        <w:t xml:space="preserve">Список </w:t>
      </w:r>
      <w:r>
        <w:rPr>
          <w:rFonts w:ascii="Times New Roman" w:hAnsi="Times New Roman" w:cs="Times New Roman"/>
        </w:rPr>
        <w:t>использованных источников</w:t>
      </w:r>
      <w:r w:rsidRPr="00E54434">
        <w:rPr>
          <w:rFonts w:ascii="Times New Roman" w:hAnsi="Times New Roman" w:cs="Times New Roman"/>
        </w:rPr>
        <w:t xml:space="preserve"> оформляется как заголовок первого уровня без номера. Библиографические ссылки в списке литературы упорядочиваются в порядке использования в тексте. Элементы списка литературы выравниваются по левому краю и нумеруются арабскими цифрами. Оформление</w:t>
      </w:r>
      <w:r>
        <w:rPr>
          <w:rFonts w:ascii="Times New Roman" w:hAnsi="Times New Roman" w:cs="Times New Roman"/>
        </w:rPr>
        <w:t xml:space="preserve"> списка</w:t>
      </w:r>
      <w:r w:rsidRPr="00E544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использованных источников</w:t>
      </w:r>
      <w:r w:rsidRPr="00E54434">
        <w:rPr>
          <w:rFonts w:ascii="Times New Roman" w:hAnsi="Times New Roman" w:cs="Times New Roman"/>
        </w:rPr>
        <w:t xml:space="preserve"> должно производиться в соответствии с ГОСТ </w:t>
      </w:r>
      <w:proofErr w:type="gramStart"/>
      <w:r w:rsidRPr="00E54434">
        <w:rPr>
          <w:rFonts w:ascii="Times New Roman" w:hAnsi="Times New Roman" w:cs="Times New Roman"/>
        </w:rPr>
        <w:t>Р</w:t>
      </w:r>
      <w:proofErr w:type="gramEnd"/>
      <w:r w:rsidRPr="00E54434">
        <w:rPr>
          <w:rFonts w:ascii="Times New Roman" w:hAnsi="Times New Roman" w:cs="Times New Roman"/>
        </w:rPr>
        <w:t xml:space="preserve"> 7.0.5-2008.</w:t>
      </w:r>
    </w:p>
    <w:p w:rsidR="00B20EF2" w:rsidRDefault="00B20EF2" w:rsidP="00B20EF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B20EF2" w:rsidRDefault="00B20EF2" w:rsidP="00B20EF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B20EF2" w:rsidRDefault="00B20EF2" w:rsidP="00B20EF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B20EF2" w:rsidRDefault="00B20EF2" w:rsidP="00B20EF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B20EF2" w:rsidRDefault="00B20EF2" w:rsidP="00B20EF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B20EF2" w:rsidRDefault="00B20EF2" w:rsidP="00B20EF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B20EF2" w:rsidRPr="00B20EF2" w:rsidRDefault="00B20EF2" w:rsidP="00B20EF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B20EF2" w:rsidRPr="00B20EF2" w:rsidRDefault="00B20EF2" w:rsidP="00B20EF2">
      <w:pPr>
        <w:suppressAutoHyphens/>
        <w:jc w:val="center"/>
        <w:rPr>
          <w:rFonts w:ascii="Times New Roman" w:eastAsia="NSimSun" w:hAnsi="Times New Roman" w:cs="Times New Roman"/>
          <w:kern w:val="2"/>
          <w:lang w:eastAsia="zh-CN" w:bidi="hi-IN"/>
        </w:rPr>
      </w:pPr>
      <w:r w:rsidRPr="00B20EF2">
        <w:rPr>
          <w:rFonts w:ascii="Times New Roman" w:eastAsia="Times New Roman" w:hAnsi="Times New Roman" w:cs="Times New Roman"/>
          <w:caps/>
          <w:kern w:val="2"/>
          <w:lang w:eastAsia="ru-RU" w:bidi="hi-IN"/>
        </w:rPr>
        <w:lastRenderedPageBreak/>
        <w:t>Министерство цифрового развития, связи</w:t>
      </w:r>
      <w:r w:rsidRPr="00B20EF2">
        <w:rPr>
          <w:rFonts w:ascii="Times New Roman" w:eastAsia="Times New Roman" w:hAnsi="Times New Roman" w:cs="Times New Roman"/>
          <w:caps/>
          <w:kern w:val="2"/>
          <w:lang w:eastAsia="ru-RU" w:bidi="hi-IN"/>
        </w:rPr>
        <w:br/>
        <w:t>И массовых коммуникаций российской федерации</w:t>
      </w:r>
    </w:p>
    <w:p w:rsidR="00B20EF2" w:rsidRPr="00B20EF2" w:rsidRDefault="00B20EF2" w:rsidP="00B20EF2">
      <w:pPr>
        <w:keepNext/>
        <w:numPr>
          <w:ilvl w:val="1"/>
          <w:numId w:val="3"/>
        </w:numPr>
        <w:suppressAutoHyphens/>
        <w:ind w:firstLine="28"/>
        <w:jc w:val="center"/>
        <w:outlineLvl w:val="1"/>
        <w:rPr>
          <w:rFonts w:ascii="Times New Roman" w:eastAsia="NSimSun" w:hAnsi="Times New Roman" w:cs="Times New Roman"/>
          <w:kern w:val="2"/>
          <w:u w:val="single"/>
          <w:lang w:eastAsia="zh-CN" w:bidi="hi-IN"/>
        </w:rPr>
      </w:pPr>
      <w:r w:rsidRPr="00B20EF2">
        <w:rPr>
          <w:rFonts w:ascii="Times New Roman" w:eastAsia="NSimSun" w:hAnsi="Times New Roman" w:cs="Times New Roman"/>
          <w:kern w:val="2"/>
          <w:lang w:eastAsia="zh-CN" w:bidi="hi-IN"/>
        </w:rPr>
        <w:t xml:space="preserve">Ордена Трудового Красного Знамени федеральное государственное </w:t>
      </w:r>
      <w:r w:rsidRPr="00B20EF2">
        <w:rPr>
          <w:rFonts w:ascii="Times New Roman" w:eastAsia="NSimSun" w:hAnsi="Times New Roman" w:cs="Times New Roman"/>
          <w:kern w:val="2"/>
          <w:lang w:eastAsia="zh-CN" w:bidi="hi-IN"/>
        </w:rPr>
        <w:br/>
        <w:t xml:space="preserve">бюджетное образовательное учреждение высшего образования </w:t>
      </w:r>
    </w:p>
    <w:p w:rsidR="00B20EF2" w:rsidRPr="00B20EF2" w:rsidRDefault="00B20EF2" w:rsidP="00B20EF2">
      <w:pPr>
        <w:keepNext/>
        <w:numPr>
          <w:ilvl w:val="1"/>
          <w:numId w:val="3"/>
        </w:numPr>
        <w:suppressAutoHyphens/>
        <w:jc w:val="center"/>
        <w:outlineLvl w:val="1"/>
        <w:rPr>
          <w:rFonts w:ascii="Times New Roman" w:eastAsia="NSimSun" w:hAnsi="Times New Roman" w:cs="Times New Roman"/>
          <w:kern w:val="2"/>
          <w:u w:val="single"/>
          <w:lang w:eastAsia="zh-CN" w:bidi="hi-IN"/>
        </w:rPr>
      </w:pPr>
      <w:r w:rsidRPr="00B20EF2">
        <w:rPr>
          <w:rFonts w:ascii="Times New Roman" w:eastAsia="NSimSun" w:hAnsi="Times New Roman" w:cs="Times New Roman"/>
          <w:b/>
          <w:kern w:val="2"/>
          <w:lang w:eastAsia="zh-CN" w:bidi="hi-IN"/>
        </w:rPr>
        <w:t xml:space="preserve">МОСКОВСКИЙ ТЕХНИЧЕСКИЙ УНИВЕРСИТЕТ </w:t>
      </w:r>
    </w:p>
    <w:p w:rsidR="00B20EF2" w:rsidRPr="00B20EF2" w:rsidRDefault="00B20EF2" w:rsidP="00B20EF2">
      <w:pPr>
        <w:keepNext/>
        <w:numPr>
          <w:ilvl w:val="1"/>
          <w:numId w:val="3"/>
        </w:numPr>
        <w:suppressAutoHyphens/>
        <w:jc w:val="center"/>
        <w:outlineLvl w:val="1"/>
        <w:rPr>
          <w:rFonts w:ascii="Times New Roman" w:eastAsia="NSimSun" w:hAnsi="Times New Roman" w:cs="Times New Roman"/>
          <w:kern w:val="2"/>
          <w:u w:val="single"/>
          <w:lang w:eastAsia="zh-CN" w:bidi="hi-IN"/>
        </w:rPr>
      </w:pPr>
      <w:r w:rsidRPr="00B20EF2">
        <w:rPr>
          <w:rFonts w:ascii="Times New Roman" w:eastAsia="NSimSun" w:hAnsi="Times New Roman" w:cs="Times New Roman"/>
          <w:b/>
          <w:kern w:val="2"/>
          <w:lang w:eastAsia="zh-CN" w:bidi="hi-IN"/>
        </w:rPr>
        <w:t>СВЯЗИ И ИНФОРМАТИКИ</w:t>
      </w:r>
    </w:p>
    <w:p w:rsidR="00B20EF2" w:rsidRPr="00B20EF2" w:rsidRDefault="00B20EF2" w:rsidP="00B20EF2">
      <w:pPr>
        <w:pBdr>
          <w:top w:val="single" w:sz="6" w:space="8" w:color="000000"/>
        </w:pBdr>
        <w:suppressAutoHyphens/>
        <w:jc w:val="center"/>
        <w:rPr>
          <w:rFonts w:ascii="Times New Roman" w:hAnsi="Times New Roman" w:cs="Times New Roman"/>
          <w:color w:val="212121"/>
          <w:shd w:val="clear" w:color="auto" w:fill="FFFFFF"/>
        </w:rPr>
      </w:pPr>
      <w:r w:rsidRPr="00B20EF2">
        <w:rPr>
          <w:rFonts w:ascii="Times New Roman" w:eastAsia="Times New Roman" w:hAnsi="Times New Roman" w:cs="Times New Roman"/>
          <w:kern w:val="2"/>
          <w:lang w:eastAsia="ru-RU" w:bidi="hi-IN"/>
        </w:rPr>
        <w:t xml:space="preserve">     </w:t>
      </w:r>
      <w:r w:rsidRPr="00B20EF2">
        <w:rPr>
          <w:rFonts w:ascii="Times New Roman" w:eastAsia="NSimSun" w:hAnsi="Times New Roman" w:cs="Times New Roman"/>
          <w:kern w:val="2"/>
          <w:lang w:eastAsia="zh-CN" w:bidi="hi-IN"/>
        </w:rPr>
        <w:t>Кафедра «</w:t>
      </w:r>
      <w:r w:rsidRPr="00B20EF2">
        <w:rPr>
          <w:rFonts w:ascii="Times New Roman" w:hAnsi="Times New Roman" w:cs="Times New Roman"/>
          <w:color w:val="212121"/>
          <w:shd w:val="clear" w:color="auto" w:fill="FFFFFF"/>
        </w:rPr>
        <w:t>Математическая кибернетика и информационные технологии»</w:t>
      </w:r>
    </w:p>
    <w:p w:rsidR="00B20EF2" w:rsidRPr="00B20EF2" w:rsidRDefault="00B20EF2" w:rsidP="00B20EF2">
      <w:pPr>
        <w:pBdr>
          <w:top w:val="single" w:sz="6" w:space="8" w:color="000000"/>
        </w:pBdr>
        <w:suppressAutoHyphens/>
        <w:jc w:val="center"/>
        <w:rPr>
          <w:rFonts w:ascii="Times New Roman" w:hAnsi="Times New Roman" w:cs="Times New Roman"/>
          <w:color w:val="212121"/>
          <w:shd w:val="clear" w:color="auto" w:fill="FFFFFF"/>
        </w:rPr>
      </w:pPr>
      <w:r w:rsidRPr="00B20EF2">
        <w:rPr>
          <w:rFonts w:ascii="Times New Roman" w:hAnsi="Times New Roman" w:cs="Times New Roman"/>
          <w:color w:val="212121"/>
          <w:shd w:val="clear" w:color="auto" w:fill="FFFFFF"/>
        </w:rPr>
        <w:t>(</w:t>
      </w:r>
      <w:proofErr w:type="spellStart"/>
      <w:r w:rsidRPr="00B20EF2">
        <w:rPr>
          <w:rFonts w:ascii="Times New Roman" w:hAnsi="Times New Roman" w:cs="Times New Roman"/>
          <w:color w:val="212121"/>
          <w:shd w:val="clear" w:color="auto" w:fill="FFFFFF"/>
        </w:rPr>
        <w:t>МКиИТ</w:t>
      </w:r>
      <w:proofErr w:type="spellEnd"/>
      <w:r w:rsidRPr="00B20EF2">
        <w:rPr>
          <w:rFonts w:ascii="Times New Roman" w:hAnsi="Times New Roman" w:cs="Times New Roman"/>
          <w:color w:val="212121"/>
          <w:shd w:val="clear" w:color="auto" w:fill="FFFFFF"/>
        </w:rPr>
        <w:t>)</w:t>
      </w:r>
    </w:p>
    <w:p w:rsidR="00B20EF2" w:rsidRPr="00B20EF2" w:rsidRDefault="00B20EF2" w:rsidP="00B20EF2">
      <w:pPr>
        <w:pBdr>
          <w:top w:val="single" w:sz="6" w:space="8" w:color="000000"/>
        </w:pBdr>
        <w:suppressAutoHyphens/>
        <w:jc w:val="center"/>
        <w:rPr>
          <w:rFonts w:ascii="Times New Roman" w:eastAsia="NSimSun" w:hAnsi="Times New Roman" w:cs="Times New Roman"/>
          <w:kern w:val="2"/>
          <w:lang w:eastAsia="zh-CN" w:bidi="hi-IN"/>
        </w:rPr>
      </w:pPr>
    </w:p>
    <w:p w:rsidR="00B20EF2" w:rsidRPr="00B20EF2" w:rsidRDefault="00B20EF2" w:rsidP="00B20EF2">
      <w:pPr>
        <w:jc w:val="center"/>
        <w:rPr>
          <w:rFonts w:ascii="Times New Roman" w:hAnsi="Times New Roman" w:cs="Times New Roman"/>
        </w:rPr>
      </w:pPr>
    </w:p>
    <w:p w:rsidR="00B20EF2" w:rsidRPr="00B20EF2" w:rsidRDefault="00B20EF2" w:rsidP="00B20EF2">
      <w:pPr>
        <w:jc w:val="center"/>
        <w:rPr>
          <w:rFonts w:ascii="Times New Roman" w:hAnsi="Times New Roman" w:cs="Times New Roman"/>
        </w:rPr>
      </w:pPr>
    </w:p>
    <w:p w:rsidR="00B20EF2" w:rsidRPr="00B20EF2" w:rsidRDefault="00B20EF2" w:rsidP="00B20EF2">
      <w:pPr>
        <w:jc w:val="center"/>
        <w:rPr>
          <w:rFonts w:ascii="Times New Roman" w:hAnsi="Times New Roman" w:cs="Times New Roman"/>
        </w:rPr>
      </w:pPr>
    </w:p>
    <w:p w:rsidR="00B20EF2" w:rsidRPr="00B20EF2" w:rsidRDefault="00B20EF2" w:rsidP="00B20EF2">
      <w:pPr>
        <w:pStyle w:val="2"/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EF2">
        <w:rPr>
          <w:rFonts w:ascii="Times New Roman" w:hAnsi="Times New Roman" w:cs="Times New Roman"/>
          <w:color w:val="000000" w:themeColor="text1"/>
          <w:sz w:val="24"/>
          <w:szCs w:val="24"/>
        </w:rPr>
        <w:t>ОТЧЁТ</w:t>
      </w:r>
    </w:p>
    <w:p w:rsidR="00B20EF2" w:rsidRDefault="00B20EF2" w:rsidP="00B20EF2">
      <w:pPr>
        <w:pStyle w:val="2"/>
        <w:spacing w:before="249"/>
        <w:ind w:right="121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Pr="00B20E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</w:t>
      </w:r>
      <w:r w:rsidRPr="00B20E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практике</w:t>
      </w:r>
    </w:p>
    <w:p w:rsidR="00B20EF2" w:rsidRPr="00B20EF2" w:rsidRDefault="00B20EF2" w:rsidP="00B20EF2">
      <w:pPr>
        <w:jc w:val="center"/>
        <w:rPr>
          <w:rFonts w:ascii="Times New Roman" w:hAnsi="Times New Roman" w:cs="Times New Roman"/>
          <w:i/>
          <w:sz w:val="20"/>
        </w:rPr>
      </w:pPr>
      <w:r w:rsidRPr="00B20EF2">
        <w:rPr>
          <w:rFonts w:ascii="Times New Roman" w:hAnsi="Times New Roman" w:cs="Times New Roman"/>
          <w:i/>
          <w:sz w:val="20"/>
        </w:rPr>
        <w:t>(учебной, производственной)</w:t>
      </w:r>
    </w:p>
    <w:p w:rsidR="00B20EF2" w:rsidRPr="00B20EF2" w:rsidRDefault="00B20EF2" w:rsidP="00B20EF2">
      <w:pPr>
        <w:pStyle w:val="2"/>
        <w:spacing w:before="249"/>
        <w:ind w:right="121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0EF2" w:rsidRPr="00B20EF2" w:rsidRDefault="00B20EF2" w:rsidP="00B20EF2">
      <w:pPr>
        <w:pStyle w:val="2"/>
        <w:spacing w:before="249"/>
        <w:ind w:right="121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B20EF2" w:rsidRPr="00B20EF2" w:rsidRDefault="00B20EF2" w:rsidP="00B20EF2">
      <w:pPr>
        <w:pStyle w:val="2"/>
        <w:spacing w:before="249"/>
        <w:ind w:right="1217"/>
        <w:jc w:val="center"/>
        <w:rPr>
          <w:rFonts w:ascii="Times New Roman" w:hAnsi="Times New Roman" w:cs="Times New Roman"/>
          <w:sz w:val="24"/>
          <w:szCs w:val="24"/>
        </w:rPr>
      </w:pPr>
    </w:p>
    <w:p w:rsidR="00B20EF2" w:rsidRPr="00B20EF2" w:rsidRDefault="00B20EF2" w:rsidP="00B20EF2">
      <w:pPr>
        <w:pStyle w:val="2"/>
        <w:spacing w:before="249"/>
        <w:ind w:right="1217"/>
        <w:jc w:val="center"/>
        <w:rPr>
          <w:rFonts w:ascii="Times New Roman" w:hAnsi="Times New Roman" w:cs="Times New Roman"/>
          <w:sz w:val="24"/>
          <w:szCs w:val="24"/>
        </w:rPr>
      </w:pPr>
    </w:p>
    <w:p w:rsidR="00B20EF2" w:rsidRPr="00B20EF2" w:rsidRDefault="00B20EF2" w:rsidP="00B20EF2">
      <w:pPr>
        <w:pStyle w:val="2"/>
        <w:spacing w:before="249"/>
        <w:ind w:left="4348" w:right="140" w:firstLine="608"/>
        <w:jc w:val="righ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20EF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   Выполнил:</w:t>
      </w:r>
    </w:p>
    <w:p w:rsidR="00B20EF2" w:rsidRPr="00B20EF2" w:rsidRDefault="00B20EF2" w:rsidP="00B20EF2">
      <w:pPr>
        <w:pStyle w:val="2"/>
        <w:spacing w:before="249"/>
        <w:ind w:left="1516" w:right="140"/>
        <w:jc w:val="righ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20EF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Студент группы: _______</w:t>
      </w:r>
    </w:p>
    <w:p w:rsidR="00B20EF2" w:rsidRPr="00B20EF2" w:rsidRDefault="00B20EF2" w:rsidP="00B20EF2">
      <w:pPr>
        <w:pStyle w:val="2"/>
        <w:spacing w:before="249"/>
        <w:ind w:left="1516" w:right="140"/>
        <w:jc w:val="righ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20EF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ФИО:        </w:t>
      </w:r>
    </w:p>
    <w:p w:rsidR="00B20EF2" w:rsidRPr="00B20EF2" w:rsidRDefault="00B20EF2" w:rsidP="00B20EF2">
      <w:pPr>
        <w:pStyle w:val="2"/>
        <w:spacing w:before="249"/>
        <w:ind w:left="1516" w:right="1217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B20EF2" w:rsidRPr="00B20EF2" w:rsidRDefault="00B20EF2" w:rsidP="00B20EF2">
      <w:pPr>
        <w:pStyle w:val="2"/>
        <w:spacing w:before="249"/>
        <w:ind w:left="4348" w:right="140" w:firstLine="608"/>
        <w:jc w:val="righ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20EF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Проверил:</w:t>
      </w:r>
    </w:p>
    <w:p w:rsidR="00B20EF2" w:rsidRDefault="00B20EF2" w:rsidP="00B20EF2">
      <w:pPr>
        <w:pStyle w:val="2"/>
        <w:spacing w:before="120"/>
        <w:ind w:left="1514"/>
        <w:jc w:val="righ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20EF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Руководитель</w:t>
      </w:r>
    </w:p>
    <w:p w:rsidR="00B20EF2" w:rsidRPr="00B20EF2" w:rsidRDefault="00B20EF2" w:rsidP="00B20EF2">
      <w:pPr>
        <w:pStyle w:val="2"/>
        <w:spacing w:before="120"/>
        <w:ind w:left="1514"/>
        <w:jc w:val="righ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ФИО, должность </w:t>
      </w:r>
      <w:r w:rsidRPr="00B20EF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00B20EF2" w:rsidRPr="00B20EF2" w:rsidRDefault="00B20EF2" w:rsidP="00B20EF2">
      <w:pPr>
        <w:pStyle w:val="2"/>
        <w:spacing w:before="249"/>
        <w:ind w:left="1516" w:right="1217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B20EF2" w:rsidRPr="00B20EF2" w:rsidRDefault="00B20EF2" w:rsidP="00B20EF2">
      <w:pPr>
        <w:pStyle w:val="2"/>
        <w:spacing w:before="249"/>
        <w:ind w:left="1516" w:right="1217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B20EF2" w:rsidRPr="00B20EF2" w:rsidRDefault="00B20EF2" w:rsidP="00B20EF2">
      <w:pPr>
        <w:pStyle w:val="2"/>
        <w:spacing w:before="249"/>
        <w:ind w:left="1516" w:right="1217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B20EF2" w:rsidRDefault="00B20EF2" w:rsidP="00B20EF2">
      <w:pPr>
        <w:pStyle w:val="2"/>
        <w:spacing w:before="249"/>
        <w:ind w:right="1217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B20EF2" w:rsidRDefault="00B20EF2" w:rsidP="00B20EF2"/>
    <w:p w:rsidR="00B20EF2" w:rsidRDefault="00B20EF2" w:rsidP="00B20EF2"/>
    <w:p w:rsidR="00B20EF2" w:rsidRPr="00B20EF2" w:rsidRDefault="00B20EF2" w:rsidP="00B20EF2"/>
    <w:p w:rsidR="00B20EF2" w:rsidRPr="00B20EF2" w:rsidRDefault="00B20EF2" w:rsidP="00B20EF2">
      <w:pPr>
        <w:pStyle w:val="2"/>
        <w:spacing w:before="249"/>
        <w:ind w:left="1516" w:right="121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20EF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Москва,</w:t>
      </w:r>
      <w:r w:rsidRPr="00B20EF2">
        <w:rPr>
          <w:rFonts w:ascii="Times New Roman" w:hAnsi="Times New Roman" w:cs="Times New Roman"/>
          <w:b w:val="0"/>
          <w:bCs w:val="0"/>
          <w:color w:val="auto"/>
          <w:spacing w:val="-3"/>
          <w:sz w:val="24"/>
          <w:szCs w:val="24"/>
        </w:rPr>
        <w:t xml:space="preserve"> </w:t>
      </w:r>
      <w:r w:rsidRPr="00B20EF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2024</w:t>
      </w:r>
    </w:p>
    <w:p w:rsidR="00B20EF2" w:rsidRDefault="00B20EF2" w:rsidP="00B20EF2">
      <w:pPr>
        <w:spacing w:line="360" w:lineRule="auto"/>
        <w:ind w:hanging="142"/>
        <w:rPr>
          <w:rFonts w:ascii="Times New Roman" w:eastAsia="Times New Roman" w:hAnsi="Times New Roman" w:cs="Times New Roman"/>
          <w:sz w:val="28"/>
          <w:szCs w:val="28"/>
        </w:rPr>
      </w:pPr>
    </w:p>
    <w:p w:rsidR="00B20EF2" w:rsidRDefault="00B20EF2" w:rsidP="00B20EF2">
      <w:pPr>
        <w:spacing w:line="360" w:lineRule="auto"/>
        <w:ind w:hanging="142"/>
        <w:rPr>
          <w:rFonts w:ascii="Times New Roman" w:eastAsia="Times New Roman" w:hAnsi="Times New Roman" w:cs="Times New Roman"/>
          <w:sz w:val="28"/>
          <w:szCs w:val="28"/>
        </w:rPr>
      </w:pPr>
    </w:p>
    <w:p w:rsidR="0081778C" w:rsidRDefault="0081778C" w:rsidP="00806FA0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Темы для </w:t>
      </w:r>
      <w:r w:rsidR="00B37169">
        <w:rPr>
          <w:rFonts w:ascii="Times New Roman" w:hAnsi="Times New Roman" w:cs="Times New Roman"/>
          <w:b/>
          <w:bCs/>
          <w:color w:val="000000" w:themeColor="text1"/>
        </w:rPr>
        <w:t xml:space="preserve">индивидуальных заданий </w:t>
      </w:r>
      <w:r>
        <w:rPr>
          <w:rFonts w:ascii="Times New Roman" w:hAnsi="Times New Roman" w:cs="Times New Roman"/>
          <w:b/>
          <w:bCs/>
          <w:color w:val="000000" w:themeColor="text1"/>
        </w:rPr>
        <w:t>по учебной практике</w:t>
      </w:r>
      <w:r w:rsidR="00B37169">
        <w:rPr>
          <w:rFonts w:ascii="Times New Roman" w:hAnsi="Times New Roman" w:cs="Times New Roman"/>
          <w:b/>
          <w:bCs/>
          <w:color w:val="000000" w:themeColor="text1"/>
        </w:rPr>
        <w:t xml:space="preserve"> (ознакомительной)</w:t>
      </w:r>
    </w:p>
    <w:p w:rsidR="0081778C" w:rsidRPr="00225C24" w:rsidRDefault="0081778C" w:rsidP="00806FA0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Направление 09.03.01 «Информатика и вычислительная техника», профиль «Организация и технологии защиты информации»</w:t>
      </w:r>
    </w:p>
    <w:p w:rsidR="0081778C" w:rsidRPr="00806FA0" w:rsidRDefault="00806FA0" w:rsidP="00806FA0">
      <w:pPr>
        <w:spacing w:line="360" w:lineRule="auto"/>
        <w:ind w:firstLine="284"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806FA0">
        <w:rPr>
          <w:rFonts w:ascii="Times New Roman" w:hAnsi="Times New Roman" w:cs="Times New Roman"/>
          <w:i/>
          <w:color w:val="000000" w:themeColor="text1"/>
          <w:u w:val="single"/>
        </w:rPr>
        <w:t>Вариант 1. Теоретическое задание.</w:t>
      </w:r>
    </w:p>
    <w:p w:rsidR="0081778C" w:rsidRPr="00C962C0" w:rsidRDefault="00B37169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Обзор языка программирования </w:t>
      </w:r>
      <w:proofErr w:type="spellStart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Python</w:t>
      </w:r>
      <w:proofErr w:type="spellEnd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и его применение в машинном обучении </w:t>
      </w:r>
      <w:r w:rsidR="0081778C"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</w:t>
      </w:r>
    </w:p>
    <w:p w:rsidR="00B37169" w:rsidRPr="00C962C0" w:rsidRDefault="00B37169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B371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Глубокое обучение и нейронные сети.</w:t>
      </w:r>
    </w:p>
    <w:p w:rsidR="00B37169" w:rsidRPr="00C962C0" w:rsidRDefault="00B37169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Анализ данных с использованием </w:t>
      </w:r>
      <w:proofErr w:type="spellStart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Python</w:t>
      </w:r>
      <w:proofErr w:type="spellEnd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и библиотеки </w:t>
      </w:r>
      <w:proofErr w:type="spellStart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Pandas</w:t>
      </w:r>
      <w:proofErr w:type="spellEnd"/>
    </w:p>
    <w:p w:rsidR="00806FA0" w:rsidRPr="00C962C0" w:rsidRDefault="00806FA0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Интеграция машинного обучения с мобильными приложениями на ОС Android</w:t>
      </w:r>
    </w:p>
    <w:p w:rsidR="00806FA0" w:rsidRPr="00C962C0" w:rsidRDefault="00806FA0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Интеграция машинного обучения с мобильными приложениями на ОС iOS</w:t>
      </w:r>
    </w:p>
    <w:p w:rsidR="00806FA0" w:rsidRPr="00C962C0" w:rsidRDefault="00806FA0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Применение методов машинного обучения в обработке больших данных</w:t>
      </w:r>
    </w:p>
    <w:p w:rsidR="00806FA0" w:rsidRPr="00C962C0" w:rsidRDefault="00806FA0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Обзор решений для работы с большими данными (аналоги Hadoop)</w:t>
      </w:r>
    </w:p>
    <w:p w:rsidR="00B37169" w:rsidRPr="00C962C0" w:rsidRDefault="00B37169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Анализ особенностей организации и управления виртуальными предприятиями. 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Обзор современных BI (</w:t>
      </w:r>
      <w:proofErr w:type="spellStart"/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Business</w:t>
      </w:r>
      <w:proofErr w:type="spellEnd"/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</w:t>
      </w:r>
      <w:proofErr w:type="spellStart"/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Intelligence</w:t>
      </w:r>
      <w:proofErr w:type="spellEnd"/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) решений.</w:t>
      </w:r>
    </w:p>
    <w:p w:rsidR="00B37169" w:rsidRPr="00C962C0" w:rsidRDefault="00860FD4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hyperlink r:id="rId10" w:history="1">
        <w:r w:rsidR="00B37169" w:rsidRPr="00C962C0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ru-RU"/>
          </w:rPr>
          <w:t>Использование языков логического программирования для моделирования систем</w:t>
        </w:r>
      </w:hyperlink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Многомерное моделирование данных.</w:t>
      </w:r>
    </w:p>
    <w:p w:rsidR="00B37169" w:rsidRPr="00C962C0" w:rsidRDefault="00B37169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Методы динамического программирования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Объектно-ориентированные базы данных.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Хранилища данных.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Методологии разработки программного обеспечения.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806FA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Моделирование бизнес-процессов.</w:t>
      </w:r>
    </w:p>
    <w:p w:rsidR="00B37169" w:rsidRPr="00C962C0" w:rsidRDefault="00B37169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B371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Использование </w:t>
      </w:r>
      <w:proofErr w:type="spellStart"/>
      <w:r w:rsidRPr="00B371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блокчейн</w:t>
      </w:r>
      <w:proofErr w:type="spellEnd"/>
      <w:r w:rsidRPr="00B371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-технологий в медицине и здравоохранении.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Проектирование баз данных (логическое, физическое).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Способы организации взаимодействия информационных систем (от удаленных процедур и обмена сообщениями до </w:t>
      </w:r>
      <w:proofErr w:type="spellStart"/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Web</w:t>
      </w:r>
      <w:proofErr w:type="spellEnd"/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сервисов и "оркестровки" приложений).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D129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Принципы оптимизации SQL запросов (логическая оптимизация, стоимостная оптимизация).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Методы и средства защиты информации в базах данных</w:t>
      </w:r>
    </w:p>
    <w:p w:rsidR="00B37169" w:rsidRDefault="00B37169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Информационная безопасность </w:t>
      </w:r>
      <w:proofErr w:type="spellStart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web</w:t>
      </w:r>
      <w:proofErr w:type="spellEnd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-приложений</w:t>
      </w:r>
    </w:p>
    <w:p w:rsidR="00C962C0" w:rsidRPr="00C962C0" w:rsidRDefault="00C962C0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Классификация и характеристики компьютерных вирусов.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Современные стандарты ЭЦП и </w:t>
      </w:r>
      <w:proofErr w:type="spellStart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хеш</w:t>
      </w:r>
      <w:proofErr w:type="spellEnd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-алгоритмов.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Методы защиты </w:t>
      </w:r>
      <w:proofErr w:type="gramStart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ПО</w:t>
      </w:r>
      <w:proofErr w:type="gramEnd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от несанкционированного копирования.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Исследование архитектур и применимости GAN-сетей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Исследование алгоритмов для решения задачи предсказания временных рядов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Исследование алгоритмов для решения задачи распознавания образов (медицина, транспорт, лица, текст, документы и т.д.)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Исследование алгоритмов для решения задачи распознавания речи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Исследование алгоритмов для решения задачи анализа трафика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lastRenderedPageBreak/>
        <w:t>Исследование алгоритмов работы рекомендательных систем</w:t>
      </w:r>
    </w:p>
    <w:p w:rsidR="0081778C" w:rsidRPr="00C962C0" w:rsidRDefault="0081778C" w:rsidP="00C962C0">
      <w:pPr>
        <w:pStyle w:val="a3"/>
        <w:numPr>
          <w:ilvl w:val="0"/>
          <w:numId w:val="1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Исследование методологий тестирования </w:t>
      </w:r>
      <w:proofErr w:type="gramStart"/>
      <w:r w:rsidRPr="00C962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ПО</w:t>
      </w:r>
      <w:proofErr w:type="gramEnd"/>
    </w:p>
    <w:p w:rsidR="0081778C" w:rsidRPr="00C962C0" w:rsidRDefault="0081778C" w:rsidP="00C962C0">
      <w:pPr>
        <w:spacing w:before="120" w:after="120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</w:p>
    <w:p w:rsidR="00806FA0" w:rsidRDefault="00806FA0" w:rsidP="00806FA0">
      <w:pPr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:rsidR="00806FA0" w:rsidRPr="00806FA0" w:rsidRDefault="00806FA0" w:rsidP="00806FA0">
      <w:pPr>
        <w:spacing w:line="360" w:lineRule="auto"/>
        <w:ind w:firstLine="284"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806FA0">
        <w:rPr>
          <w:rFonts w:ascii="Times New Roman" w:hAnsi="Times New Roman" w:cs="Times New Roman"/>
          <w:i/>
          <w:color w:val="000000" w:themeColor="text1"/>
          <w:u w:val="single"/>
        </w:rPr>
        <w:t>Вариант 2. Практическ</w:t>
      </w:r>
      <w:r w:rsidR="00B37169">
        <w:rPr>
          <w:rFonts w:ascii="Times New Roman" w:hAnsi="Times New Roman" w:cs="Times New Roman"/>
          <w:i/>
          <w:color w:val="000000" w:themeColor="text1"/>
          <w:u w:val="single"/>
        </w:rPr>
        <w:t>о</w:t>
      </w:r>
      <w:r w:rsidRPr="00806FA0">
        <w:rPr>
          <w:rFonts w:ascii="Times New Roman" w:hAnsi="Times New Roman" w:cs="Times New Roman"/>
          <w:i/>
          <w:color w:val="000000" w:themeColor="text1"/>
          <w:u w:val="single"/>
        </w:rPr>
        <w:t>е</w:t>
      </w:r>
      <w:r w:rsidR="00B37169">
        <w:rPr>
          <w:rFonts w:ascii="Times New Roman" w:hAnsi="Times New Roman" w:cs="Times New Roman"/>
          <w:i/>
          <w:color w:val="000000" w:themeColor="text1"/>
          <w:u w:val="single"/>
        </w:rPr>
        <w:t xml:space="preserve"> задание (разработка)</w:t>
      </w:r>
    </w:p>
    <w:p w:rsidR="0081778C" w:rsidRPr="00225C24" w:rsidRDefault="0081778C" w:rsidP="00806FA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225C24">
        <w:rPr>
          <w:rFonts w:ascii="Times New Roman" w:eastAsia="Times New Roman" w:hAnsi="Times New Roman" w:cs="Times New Roman"/>
          <w:lang w:eastAsia="ru-RU"/>
        </w:rPr>
        <w:t xml:space="preserve">Разработка приложения для </w:t>
      </w:r>
      <w:proofErr w:type="spellStart"/>
      <w:r w:rsidRPr="00225C24">
        <w:rPr>
          <w:rFonts w:ascii="Times New Roman" w:eastAsia="Times New Roman" w:hAnsi="Times New Roman" w:cs="Times New Roman"/>
          <w:lang w:eastAsia="ru-RU"/>
        </w:rPr>
        <w:t>парсинга</w:t>
      </w:r>
      <w:proofErr w:type="spellEnd"/>
      <w:r w:rsidRPr="00225C24">
        <w:rPr>
          <w:rFonts w:ascii="Times New Roman" w:eastAsia="Times New Roman" w:hAnsi="Times New Roman" w:cs="Times New Roman"/>
          <w:lang w:eastAsia="ru-RU"/>
        </w:rPr>
        <w:t xml:space="preserve"> каких-либо данных</w:t>
      </w:r>
    </w:p>
    <w:p w:rsidR="0081778C" w:rsidRDefault="0081778C" w:rsidP="00806FA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Разработка планировщика дел</w:t>
      </w:r>
    </w:p>
    <w:p w:rsidR="0081778C" w:rsidRDefault="0081778C" w:rsidP="00806FA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Разработка приложения для проведения тестирования</w:t>
      </w:r>
    </w:p>
    <w:p w:rsidR="0081778C" w:rsidRDefault="0081778C" w:rsidP="00806FA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Разработка приложения для какой-либо компании</w:t>
      </w:r>
    </w:p>
    <w:p w:rsidR="0081778C" w:rsidRDefault="0081778C" w:rsidP="00806FA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Разработка системы учета научных публикаций</w:t>
      </w:r>
    </w:p>
    <w:p w:rsidR="0081778C" w:rsidRDefault="0081778C" w:rsidP="00806FA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Разработка электронной библиотеки</w:t>
      </w:r>
    </w:p>
    <w:p w:rsidR="0081778C" w:rsidRDefault="0081778C" w:rsidP="00806FA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Разработка приложения прогноза погоды</w:t>
      </w:r>
    </w:p>
    <w:p w:rsidR="0081778C" w:rsidRDefault="0081778C" w:rsidP="00806FA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Разработка приложения для отслеживания приема лекарств</w:t>
      </w:r>
    </w:p>
    <w:p w:rsidR="00B37169" w:rsidRDefault="0081778C" w:rsidP="00C962C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Разработка приложения для отслеживания занятий/пар в университете</w:t>
      </w:r>
    </w:p>
    <w:p w:rsidR="00B37169" w:rsidRDefault="00B37169" w:rsidP="00C962C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 w:rsidRPr="00B37169">
        <w:rPr>
          <w:rFonts w:ascii="Times New Roman" w:eastAsia="Times New Roman" w:hAnsi="Times New Roman" w:cs="Times New Roman"/>
          <w:lang w:eastAsia="ru-RU"/>
        </w:rPr>
        <w:t xml:space="preserve">Разработка сайта для </w:t>
      </w:r>
      <w:proofErr w:type="spellStart"/>
      <w:r w:rsidRPr="00B37169">
        <w:rPr>
          <w:rFonts w:ascii="Times New Roman" w:eastAsia="Times New Roman" w:hAnsi="Times New Roman" w:cs="Times New Roman"/>
          <w:lang w:eastAsia="ru-RU"/>
        </w:rPr>
        <w:t>груминг</w:t>
      </w:r>
      <w:proofErr w:type="spellEnd"/>
      <w:r w:rsidRPr="00B37169">
        <w:rPr>
          <w:rFonts w:ascii="Times New Roman" w:eastAsia="Times New Roman" w:hAnsi="Times New Roman" w:cs="Times New Roman"/>
          <w:lang w:eastAsia="ru-RU"/>
        </w:rPr>
        <w:t>-салона</w:t>
      </w:r>
    </w:p>
    <w:p w:rsidR="00B37169" w:rsidRDefault="00B37169" w:rsidP="00C962C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Разработка приложения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музей</w:t>
      </w:r>
    </w:p>
    <w:p w:rsidR="00F2321F" w:rsidRDefault="00B37169" w:rsidP="00C962C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Разработка сервиса кулинарных рецептов</w:t>
      </w:r>
    </w:p>
    <w:p w:rsidR="00B37169" w:rsidRPr="00B37169" w:rsidRDefault="00B37169" w:rsidP="00C962C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 w:rsidRPr="00B37169">
        <w:rPr>
          <w:rFonts w:ascii="Times New Roman" w:eastAsia="Times New Roman" w:hAnsi="Times New Roman" w:cs="Times New Roman"/>
          <w:lang w:eastAsia="ru-RU"/>
        </w:rPr>
        <w:t>Создание голосовых ассистентов и приложений для распознавания речи.</w:t>
      </w:r>
    </w:p>
    <w:p w:rsidR="00B37169" w:rsidRPr="00B37169" w:rsidRDefault="00B37169" w:rsidP="00C962C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 w:rsidRPr="00B37169">
        <w:rPr>
          <w:rFonts w:ascii="Times New Roman" w:eastAsia="Times New Roman" w:hAnsi="Times New Roman" w:cs="Times New Roman"/>
          <w:lang w:eastAsia="ru-RU"/>
        </w:rPr>
        <w:t xml:space="preserve">Разработка игр с использованием </w:t>
      </w:r>
      <w:proofErr w:type="spellStart"/>
      <w:r w:rsidRPr="00B37169">
        <w:rPr>
          <w:rFonts w:ascii="Times New Roman" w:eastAsia="Times New Roman" w:hAnsi="Times New Roman" w:cs="Times New Roman"/>
          <w:lang w:eastAsia="ru-RU"/>
        </w:rPr>
        <w:t>блокчейн</w:t>
      </w:r>
      <w:proofErr w:type="spellEnd"/>
      <w:r w:rsidRPr="00B37169">
        <w:rPr>
          <w:rFonts w:ascii="Times New Roman" w:eastAsia="Times New Roman" w:hAnsi="Times New Roman" w:cs="Times New Roman"/>
          <w:lang w:eastAsia="ru-RU"/>
        </w:rPr>
        <w:t>-технологий.</w:t>
      </w:r>
    </w:p>
    <w:p w:rsidR="00B37169" w:rsidRPr="00B37169" w:rsidRDefault="00B37169" w:rsidP="00C962C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Разработка </w:t>
      </w:r>
      <w:r w:rsidRPr="00B37169">
        <w:rPr>
          <w:rFonts w:ascii="Times New Roman" w:eastAsia="Times New Roman" w:hAnsi="Times New Roman" w:cs="Times New Roman"/>
          <w:lang w:eastAsia="ru-RU"/>
        </w:rPr>
        <w:t>приложени</w:t>
      </w:r>
      <w:r w:rsidRPr="00C962C0">
        <w:rPr>
          <w:rFonts w:ascii="Times New Roman" w:eastAsia="Times New Roman" w:hAnsi="Times New Roman" w:cs="Times New Roman"/>
          <w:lang w:eastAsia="ru-RU"/>
        </w:rPr>
        <w:t>я</w:t>
      </w:r>
      <w:r w:rsidRPr="00B37169">
        <w:rPr>
          <w:rFonts w:ascii="Times New Roman" w:eastAsia="Times New Roman" w:hAnsi="Times New Roman" w:cs="Times New Roman"/>
          <w:lang w:eastAsia="ru-RU"/>
        </w:rPr>
        <w:t xml:space="preserve"> для управления логистикой и доставкой.</w:t>
      </w:r>
    </w:p>
    <w:p w:rsidR="00B37169" w:rsidRPr="00B37169" w:rsidRDefault="00B37169" w:rsidP="00C962C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Разработка </w:t>
      </w:r>
      <w:r w:rsidRPr="00B37169">
        <w:rPr>
          <w:rFonts w:ascii="Times New Roman" w:eastAsia="Times New Roman" w:hAnsi="Times New Roman" w:cs="Times New Roman"/>
          <w:lang w:eastAsia="ru-RU"/>
        </w:rPr>
        <w:t>системы управления умным домом.</w:t>
      </w:r>
    </w:p>
    <w:p w:rsidR="00C962C0" w:rsidRDefault="00C962C0" w:rsidP="00C962C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 w:rsidRPr="00C962C0">
        <w:rPr>
          <w:rFonts w:ascii="Times New Roman" w:eastAsia="Times New Roman" w:hAnsi="Times New Roman" w:cs="Times New Roman"/>
          <w:lang w:eastAsia="ru-RU"/>
        </w:rPr>
        <w:t>Разработка приложений для мониторинга здоровья и физической активности.</w:t>
      </w:r>
    </w:p>
    <w:p w:rsidR="00C962C0" w:rsidRPr="00C962C0" w:rsidRDefault="00C962C0" w:rsidP="00C962C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 w:rsidRPr="00C962C0">
        <w:rPr>
          <w:rFonts w:ascii="Times New Roman" w:eastAsia="Times New Roman" w:hAnsi="Times New Roman" w:cs="Times New Roman"/>
          <w:lang w:eastAsia="ru-RU"/>
        </w:rPr>
        <w:t>Создание приложений для обработки видеоданных и распознавания объектов</w:t>
      </w:r>
    </w:p>
    <w:p w:rsidR="00C962C0" w:rsidRPr="00C962C0" w:rsidRDefault="00C962C0" w:rsidP="00C962C0">
      <w:pPr>
        <w:pStyle w:val="a3"/>
        <w:numPr>
          <w:ilvl w:val="0"/>
          <w:numId w:val="2"/>
        </w:numPr>
        <w:spacing w:before="120" w:after="120"/>
        <w:ind w:left="0" w:firstLine="284"/>
        <w:contextualSpacing w:val="0"/>
        <w:jc w:val="both"/>
        <w:rPr>
          <w:rFonts w:ascii="Times New Roman" w:eastAsia="Times New Roman" w:hAnsi="Times New Roman" w:cs="Times New Roman"/>
          <w:lang w:eastAsia="ru-RU"/>
        </w:rPr>
      </w:pPr>
      <w:r w:rsidRPr="00C962C0">
        <w:rPr>
          <w:rFonts w:ascii="Times New Roman" w:eastAsia="Times New Roman" w:hAnsi="Times New Roman" w:cs="Times New Roman"/>
          <w:lang w:eastAsia="ru-RU"/>
        </w:rPr>
        <w:t>Разработка системы автоматической классификации и анализа текстовых данных.</w:t>
      </w:r>
    </w:p>
    <w:sectPr w:rsidR="00C962C0" w:rsidRPr="00C962C0" w:rsidSect="00806FA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270D4A"/>
    <w:multiLevelType w:val="multilevel"/>
    <w:tmpl w:val="F05A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44E1F"/>
    <w:multiLevelType w:val="multilevel"/>
    <w:tmpl w:val="9F52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280ED0"/>
    <w:multiLevelType w:val="hybridMultilevel"/>
    <w:tmpl w:val="4352F44E"/>
    <w:lvl w:ilvl="0" w:tplc="E10AF4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C3160AE"/>
    <w:multiLevelType w:val="hybridMultilevel"/>
    <w:tmpl w:val="2D14BE14"/>
    <w:lvl w:ilvl="0" w:tplc="86F4E8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97ED9"/>
    <w:multiLevelType w:val="multilevel"/>
    <w:tmpl w:val="4986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F2095"/>
    <w:multiLevelType w:val="multilevel"/>
    <w:tmpl w:val="64C8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9448D1"/>
    <w:multiLevelType w:val="hybridMultilevel"/>
    <w:tmpl w:val="FFF64388"/>
    <w:lvl w:ilvl="0" w:tplc="2E90BC14">
      <w:start w:val="1"/>
      <w:numFmt w:val="decimal"/>
      <w:lvlText w:val="%1."/>
      <w:lvlJc w:val="left"/>
      <w:pPr>
        <w:ind w:left="854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67E38B5"/>
    <w:multiLevelType w:val="hybridMultilevel"/>
    <w:tmpl w:val="507AAD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A1C7F1E"/>
    <w:multiLevelType w:val="hybridMultilevel"/>
    <w:tmpl w:val="C9902B02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B0031E1"/>
    <w:multiLevelType w:val="hybridMultilevel"/>
    <w:tmpl w:val="D81A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D4C9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46945767"/>
    <w:multiLevelType w:val="multilevel"/>
    <w:tmpl w:val="C440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341AD2"/>
    <w:multiLevelType w:val="multilevel"/>
    <w:tmpl w:val="4528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120D71"/>
    <w:multiLevelType w:val="multilevel"/>
    <w:tmpl w:val="BD66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4875CB"/>
    <w:multiLevelType w:val="multilevel"/>
    <w:tmpl w:val="5694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73294D"/>
    <w:multiLevelType w:val="hybridMultilevel"/>
    <w:tmpl w:val="6A0234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8941A0"/>
    <w:multiLevelType w:val="multilevel"/>
    <w:tmpl w:val="9110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2C0ACA"/>
    <w:multiLevelType w:val="hybridMultilevel"/>
    <w:tmpl w:val="500091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6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8"/>
  </w:num>
  <w:num w:numId="11">
    <w:abstractNumId w:val="2"/>
  </w:num>
  <w:num w:numId="12">
    <w:abstractNumId w:val="1"/>
  </w:num>
  <w:num w:numId="13">
    <w:abstractNumId w:val="15"/>
  </w:num>
  <w:num w:numId="14">
    <w:abstractNumId w:val="12"/>
  </w:num>
  <w:num w:numId="15">
    <w:abstractNumId w:val="6"/>
  </w:num>
  <w:num w:numId="16">
    <w:abstractNumId w:val="5"/>
  </w:num>
  <w:num w:numId="17">
    <w:abstractNumId w:val="17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8C"/>
    <w:rsid w:val="00025A61"/>
    <w:rsid w:val="003A0805"/>
    <w:rsid w:val="004D578B"/>
    <w:rsid w:val="00806FA0"/>
    <w:rsid w:val="0081778C"/>
    <w:rsid w:val="00860FD4"/>
    <w:rsid w:val="00B20EF2"/>
    <w:rsid w:val="00B37169"/>
    <w:rsid w:val="00C962C0"/>
    <w:rsid w:val="00F2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805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E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06FA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06F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A08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3A080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20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805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E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06FA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06F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A08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3A080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20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.lanbook.com/?ref=dtf.ru&amp;ysclid=ls06ossz2l7171817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aochnik.com/lenta_rabot/ispolzovanie-yazykov-logicheskogo-programmirovaniya-dlya-modelirovaniya-sistem-86607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2024-06-14T08:58:00Z</dcterms:created>
  <dcterms:modified xsi:type="dcterms:W3CDTF">2024-06-14T10:34:00Z</dcterms:modified>
</cp:coreProperties>
</file>