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09A40E" w14:textId="77777777" w:rsidR="00F06BB2" w:rsidRPr="004C5FD1" w:rsidRDefault="00586F2A" w:rsidP="004C5FD1">
      <w:pPr>
        <w:pStyle w:val="Zaglavljenaslovnestrane"/>
      </w:pPr>
      <w:r w:rsidRPr="004C5FD1">
        <w:t>Универзитет</w:t>
      </w:r>
      <w:r w:rsidR="00F06BB2" w:rsidRPr="004C5FD1">
        <w:t xml:space="preserve"> </w:t>
      </w:r>
      <w:r w:rsidR="006412E1" w:rsidRPr="004C5FD1">
        <w:t>у</w:t>
      </w:r>
      <w:r w:rsidR="00F06BB2" w:rsidRPr="004C5FD1">
        <w:t xml:space="preserve"> </w:t>
      </w:r>
      <w:r w:rsidR="006412E1" w:rsidRPr="004C5FD1">
        <w:t>Београду</w:t>
      </w:r>
    </w:p>
    <w:p w14:paraId="19E7A02E" w14:textId="77777777" w:rsidR="00586F2A" w:rsidRPr="004C5FD1" w:rsidRDefault="00586F2A" w:rsidP="004C5FD1">
      <w:pPr>
        <w:pStyle w:val="Zaglavljenaslovnestrane"/>
      </w:pPr>
      <w:r w:rsidRPr="004C5FD1">
        <w:t>Електротехнички факултет</w:t>
      </w:r>
    </w:p>
    <w:p w14:paraId="65F8B82F" w14:textId="77777777" w:rsidR="00F06BB2" w:rsidRPr="004C5FD1" w:rsidRDefault="00F06BB2" w:rsidP="004C5FD1">
      <w:pPr>
        <w:pStyle w:val="Osnovnitekst"/>
        <w:ind w:firstLine="0"/>
        <w:jc w:val="center"/>
      </w:pPr>
    </w:p>
    <w:p w14:paraId="11BEDB1D" w14:textId="77777777" w:rsidR="004C5FD1" w:rsidRPr="004C5FD1" w:rsidRDefault="004C5FD1" w:rsidP="004C5FD1">
      <w:pPr>
        <w:pStyle w:val="Osnovnitekst"/>
        <w:ind w:firstLine="0"/>
        <w:jc w:val="center"/>
      </w:pPr>
    </w:p>
    <w:p w14:paraId="61E89A8F" w14:textId="77777777" w:rsidR="00F06BB2" w:rsidRPr="004C5FD1" w:rsidRDefault="004C5FD1" w:rsidP="004C5FD1">
      <w:pPr>
        <w:pStyle w:val="Osnovnitekst"/>
        <w:ind w:firstLine="0"/>
        <w:jc w:val="center"/>
      </w:pPr>
      <w:r w:rsidRPr="004C5FD1">
        <w:rPr>
          <w:noProof/>
          <w:lang w:val="en-GB" w:eastAsia="en-GB"/>
        </w:rPr>
        <w:drawing>
          <wp:inline distT="0" distB="0" distL="0" distR="0" wp14:anchorId="1965A11E" wp14:editId="6AE2B178">
            <wp:extent cx="1622677" cy="1800000"/>
            <wp:effectExtent l="0" t="0" r="0" b="0"/>
            <wp:docPr id="2" name="Picture 1" descr="ZZ ETF pecat ciril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Z ETF pecat cirilica.png"/>
                    <pic:cNvPicPr/>
                  </pic:nvPicPr>
                  <pic:blipFill>
                    <a:blip r:embed="rId8" cstate="print"/>
                    <a:stretch>
                      <a:fillRect/>
                    </a:stretch>
                  </pic:blipFill>
                  <pic:spPr>
                    <a:xfrm>
                      <a:off x="0" y="0"/>
                      <a:ext cx="1622677" cy="1800000"/>
                    </a:xfrm>
                    <a:prstGeom prst="rect">
                      <a:avLst/>
                    </a:prstGeom>
                  </pic:spPr>
                </pic:pic>
              </a:graphicData>
            </a:graphic>
          </wp:inline>
        </w:drawing>
      </w:r>
    </w:p>
    <w:p w14:paraId="337E548A" w14:textId="77777777" w:rsidR="00F06BB2" w:rsidRPr="004C5FD1" w:rsidRDefault="00F06BB2" w:rsidP="004C5FD1">
      <w:pPr>
        <w:pStyle w:val="SlikeTabele"/>
      </w:pPr>
    </w:p>
    <w:p w14:paraId="107DFDE3" w14:textId="77777777" w:rsidR="00F06BB2" w:rsidRPr="004C5FD1" w:rsidRDefault="00F06BB2" w:rsidP="004C5FD1">
      <w:pPr>
        <w:pStyle w:val="Osnovnitekst"/>
        <w:ind w:firstLine="0"/>
        <w:jc w:val="center"/>
      </w:pPr>
    </w:p>
    <w:p w14:paraId="4C81B971" w14:textId="77777777" w:rsidR="00AE0461" w:rsidRPr="004C5FD1" w:rsidRDefault="00AE0461" w:rsidP="004C5FD1">
      <w:pPr>
        <w:pStyle w:val="Osnovnitekst"/>
        <w:ind w:firstLine="0"/>
        <w:jc w:val="center"/>
      </w:pPr>
    </w:p>
    <w:p w14:paraId="27B404EF" w14:textId="77777777" w:rsidR="00F06BB2" w:rsidRPr="004C5FD1" w:rsidRDefault="00F06BB2" w:rsidP="004C5FD1">
      <w:pPr>
        <w:pStyle w:val="Osnovnitekst"/>
        <w:ind w:firstLine="0"/>
        <w:jc w:val="center"/>
      </w:pPr>
    </w:p>
    <w:p w14:paraId="402E1958" w14:textId="77777777" w:rsidR="00F06BB2" w:rsidRPr="004C5FD1" w:rsidRDefault="006412E1" w:rsidP="004C5FD1">
      <w:pPr>
        <w:pStyle w:val="Naslovteze"/>
      </w:pPr>
      <w:r w:rsidRPr="004C5FD1">
        <w:t>Развој интелигентног мобилног агрегатора вести</w:t>
      </w:r>
    </w:p>
    <w:p w14:paraId="438F1A9D" w14:textId="77777777" w:rsidR="002B5BB4" w:rsidRDefault="00B47641">
      <w:pPr>
        <w:pStyle w:val="Podnaslovteze"/>
      </w:pPr>
      <w:r>
        <w:t>Систем „Ток” за прикупљање, анализу и персонализовани приказ вести</w:t>
      </w:r>
    </w:p>
    <w:p w14:paraId="63FCC41D" w14:textId="77777777" w:rsidR="00F06BB2" w:rsidRPr="004C5FD1" w:rsidRDefault="006412E1" w:rsidP="004C5FD1">
      <w:pPr>
        <w:pStyle w:val="Podnaslovteze"/>
      </w:pPr>
      <w:r w:rsidRPr="004C5FD1">
        <w:t>Дипломски рад</w:t>
      </w:r>
    </w:p>
    <w:p w14:paraId="72FC6685" w14:textId="77777777" w:rsidR="00F06BB2" w:rsidRPr="004C5FD1" w:rsidRDefault="00F06BB2" w:rsidP="004C5FD1">
      <w:pPr>
        <w:pStyle w:val="Osnovnitekst"/>
        <w:ind w:firstLine="0"/>
      </w:pPr>
    </w:p>
    <w:p w14:paraId="57F60249" w14:textId="77777777" w:rsidR="00F06BB2" w:rsidRPr="004C5FD1" w:rsidRDefault="00F06BB2" w:rsidP="004C5FD1">
      <w:pPr>
        <w:pStyle w:val="Osnovnitekst"/>
        <w:ind w:firstLine="0"/>
      </w:pPr>
    </w:p>
    <w:p w14:paraId="13C2A208" w14:textId="77777777" w:rsidR="00A3069A" w:rsidRPr="004C5FD1" w:rsidRDefault="00A3069A" w:rsidP="004C5FD1">
      <w:pPr>
        <w:pStyle w:val="Osnovnitekst"/>
        <w:ind w:firstLine="0"/>
      </w:pPr>
    </w:p>
    <w:p w14:paraId="2CCEDBE2" w14:textId="77777777" w:rsidR="006D0DE4" w:rsidRPr="004C5FD1" w:rsidRDefault="006D0DE4" w:rsidP="004C5FD1">
      <w:pPr>
        <w:pStyle w:val="Osnovnitekst"/>
        <w:ind w:firstLine="0"/>
      </w:pPr>
    </w:p>
    <w:p w14:paraId="16D631D0" w14:textId="77777777" w:rsidR="00AE0461" w:rsidRPr="004C5FD1" w:rsidRDefault="00AE0461" w:rsidP="004C5FD1">
      <w:pPr>
        <w:pStyle w:val="Osnovnitekst"/>
        <w:ind w:firstLine="0"/>
      </w:pPr>
    </w:p>
    <w:p w14:paraId="3241C1B2" w14:textId="77777777" w:rsidR="00AE0461" w:rsidRPr="004C5FD1" w:rsidRDefault="00AE0461" w:rsidP="004C5FD1">
      <w:pPr>
        <w:pStyle w:val="Osnovnitekst"/>
        <w:ind w:firstLine="0"/>
      </w:pPr>
    </w:p>
    <w:p w14:paraId="1FB087EF" w14:textId="77777777" w:rsidR="00A3069A" w:rsidRPr="004C5FD1" w:rsidRDefault="00A3069A" w:rsidP="004C5FD1">
      <w:pPr>
        <w:pStyle w:val="Osnovnitekst"/>
        <w:ind w:firstLine="0"/>
      </w:pPr>
    </w:p>
    <w:p w14:paraId="525B8D20" w14:textId="77777777" w:rsidR="00F06BB2" w:rsidRPr="004C5FD1" w:rsidRDefault="00F06BB2" w:rsidP="004C5FD1">
      <w:pPr>
        <w:pStyle w:val="Osnovnitekst"/>
        <w:ind w:firstLine="0"/>
      </w:pPr>
    </w:p>
    <w:tbl>
      <w:tblPr>
        <w:tblW w:w="0" w:type="auto"/>
        <w:tblLook w:val="01E0" w:firstRow="1" w:lastRow="1" w:firstColumn="1" w:lastColumn="1" w:noHBand="0" w:noVBand="0"/>
      </w:tblPr>
      <w:tblGrid>
        <w:gridCol w:w="6062"/>
        <w:gridCol w:w="3792"/>
      </w:tblGrid>
      <w:tr w:rsidR="00A3069A" w:rsidRPr="004C5FD1" w14:paraId="52BD1A39" w14:textId="77777777" w:rsidTr="00132C6A">
        <w:tc>
          <w:tcPr>
            <w:tcW w:w="6062" w:type="dxa"/>
            <w:vAlign w:val="center"/>
          </w:tcPr>
          <w:p w14:paraId="1D41F266" w14:textId="77777777" w:rsidR="00A3069A" w:rsidRPr="004C5FD1" w:rsidRDefault="006412E1" w:rsidP="004C5FD1">
            <w:pPr>
              <w:pStyle w:val="Naslovnakandidatimentor"/>
            </w:pPr>
            <w:r w:rsidRPr="004C5FD1">
              <w:t>Ментор</w:t>
            </w:r>
            <w:r w:rsidR="00196C7A" w:rsidRPr="004C5FD1">
              <w:t>:</w:t>
            </w:r>
          </w:p>
        </w:tc>
        <w:tc>
          <w:tcPr>
            <w:tcW w:w="3792" w:type="dxa"/>
            <w:vAlign w:val="center"/>
          </w:tcPr>
          <w:p w14:paraId="05FCEA81" w14:textId="77777777" w:rsidR="00A3069A" w:rsidRPr="004C5FD1" w:rsidRDefault="006412E1" w:rsidP="004C5FD1">
            <w:pPr>
              <w:pStyle w:val="Naslovnakandidatimentor"/>
            </w:pPr>
            <w:r w:rsidRPr="004C5FD1">
              <w:t>Кандидат</w:t>
            </w:r>
            <w:r w:rsidR="00196C7A" w:rsidRPr="004C5FD1">
              <w:t>:</w:t>
            </w:r>
          </w:p>
        </w:tc>
      </w:tr>
      <w:tr w:rsidR="00A3069A" w:rsidRPr="004C5FD1" w14:paraId="78D9D248" w14:textId="77777777" w:rsidTr="00132C6A">
        <w:trPr>
          <w:trHeight w:val="491"/>
        </w:trPr>
        <w:tc>
          <w:tcPr>
            <w:tcW w:w="6062" w:type="dxa"/>
            <w:vAlign w:val="center"/>
          </w:tcPr>
          <w:p w14:paraId="3BA3E1DC" w14:textId="77777777" w:rsidR="00A3069A" w:rsidRPr="004C5FD1" w:rsidRDefault="00132C6A" w:rsidP="004C5FD1">
            <w:pPr>
              <w:pStyle w:val="Naslovnakandidatimentor"/>
            </w:pPr>
            <w:r w:rsidRPr="004C5FD1">
              <w:t>[звање, име и презиме ментора]</w:t>
            </w:r>
          </w:p>
        </w:tc>
        <w:tc>
          <w:tcPr>
            <w:tcW w:w="3792" w:type="dxa"/>
            <w:vAlign w:val="center"/>
          </w:tcPr>
          <w:p w14:paraId="191C9701" w14:textId="77777777" w:rsidR="00A3069A" w:rsidRPr="004C5FD1" w:rsidRDefault="00132C6A" w:rsidP="004C5FD1">
            <w:pPr>
              <w:pStyle w:val="Naslovnakandidatimentor"/>
            </w:pPr>
            <w:r w:rsidRPr="004C5FD1">
              <w:t>[име и презиме, број индекса]</w:t>
            </w:r>
          </w:p>
        </w:tc>
      </w:tr>
    </w:tbl>
    <w:p w14:paraId="57651AF3" w14:textId="77777777" w:rsidR="00F06BB2" w:rsidRPr="004C5FD1" w:rsidRDefault="00F06BB2" w:rsidP="004C5FD1">
      <w:pPr>
        <w:pStyle w:val="Osnovnitekst"/>
        <w:ind w:firstLine="0"/>
      </w:pPr>
    </w:p>
    <w:p w14:paraId="5CC7D3C9" w14:textId="77777777" w:rsidR="00F06BB2" w:rsidRPr="004C5FD1" w:rsidRDefault="00F06BB2" w:rsidP="004C5FD1">
      <w:pPr>
        <w:pStyle w:val="Osnovnitekst"/>
        <w:ind w:firstLine="0"/>
      </w:pPr>
    </w:p>
    <w:p w14:paraId="7914BB5B" w14:textId="77777777" w:rsidR="00132C6A" w:rsidRPr="004C5FD1" w:rsidRDefault="00132C6A" w:rsidP="004C5FD1">
      <w:pPr>
        <w:pStyle w:val="Osnovnitekst"/>
        <w:ind w:firstLine="0"/>
      </w:pPr>
    </w:p>
    <w:p w14:paraId="2B647D22" w14:textId="77777777" w:rsidR="00F06BB2" w:rsidRPr="004C5FD1" w:rsidRDefault="006412E1" w:rsidP="004C5FD1">
      <w:pPr>
        <w:pStyle w:val="Vremepredajeteze"/>
      </w:pPr>
      <w:r w:rsidRPr="004C5FD1">
        <w:t>Београд, септембар 2026.</w:t>
      </w:r>
    </w:p>
    <w:p w14:paraId="49214A8E" w14:textId="77777777" w:rsidR="00F06BB2" w:rsidRPr="004C5FD1" w:rsidRDefault="00F06BB2" w:rsidP="00F06BB2">
      <w:pPr>
        <w:rPr>
          <w:lang w:val="sr-Cyrl-CS"/>
        </w:rPr>
        <w:sectPr w:rsidR="00F06BB2" w:rsidRPr="004C5FD1" w:rsidSect="00207E96">
          <w:footerReference w:type="even" r:id="rId9"/>
          <w:footerReference w:type="default" r:id="rId10"/>
          <w:type w:val="continuous"/>
          <w:pgSz w:w="11906" w:h="16838"/>
          <w:pgMar w:top="1701" w:right="1134" w:bottom="1701" w:left="1134" w:header="709" w:footer="709" w:gutter="0"/>
          <w:cols w:space="720"/>
          <w:titlePg/>
        </w:sectPr>
      </w:pPr>
    </w:p>
    <w:p w14:paraId="1D36152F" w14:textId="77777777" w:rsidR="002B5BB4" w:rsidRDefault="00B47641">
      <w:pPr>
        <w:pStyle w:val="SadrajLiteratura"/>
      </w:pPr>
      <w:bookmarkStart w:id="0" w:name="_Toc241495417"/>
      <w:r>
        <w:lastRenderedPageBreak/>
        <w:t>Сажетак</w:t>
      </w:r>
      <w:bookmarkEnd w:id="0"/>
    </w:p>
    <w:p w14:paraId="3ED77F9F" w14:textId="77777777" w:rsidR="002B5BB4" w:rsidRDefault="00B47641">
      <w:pPr>
        <w:pStyle w:val="Osnovnitekst"/>
      </w:pPr>
      <w:r>
        <w:t xml:space="preserve">У раду је представљен развој система „Ток”, мобилног агрегатора вести чији је циљ да обједини садржај већег броја домаћих извора, умањи информационо преоптерећење и кориснику понуди контекст потребан за ефикасно праћење догађаја. Систем се састоји од асинхроног серверског дела заснованог на оквиру FastAPI и Android клијента реализованог у програмском језику Kotlin применом алата Jetpack Compose. Сервер периодично преузима RSS канале девет извора, нормализује адресе, уклања дупликате, анализира тон текста и </w:t>
      </w:r>
      <w:r>
        <w:t>чува резултате у PostgreSQL бази. Експериментални модул употребљава вишејезички модел реченичних репрезентација и косинусну сличност ради препознавања чланака који описују исти догађај. Клијент користи Retrofit, Room, DataStore, WorkManager и Hilt како би обезбедио реактиван приказ, локални кеш, позадинско освежавање и раздвојиве компоненте.</w:t>
      </w:r>
    </w:p>
    <w:p w14:paraId="6C47BE8A" w14:textId="77777777" w:rsidR="002B5BB4" w:rsidRDefault="00B47641">
      <w:pPr>
        <w:pStyle w:val="Osnovnitekst"/>
      </w:pPr>
      <w:r>
        <w:t xml:space="preserve">Поред основног прегледа вести, реализовани су претрага и филтрирање, чување и историја читања, персонализовани дневни преглед, анализа тона, груписање сродних чланака, препознавање вести повезаних са изабраним градом, обавештења о ударним вестима, гласовно читање, дељење и извоз чланка у PDF. Посебна пажња посвећена је раду у условима нестабилне мреже и очувању корисничких подешавања. Исправност је подржана аутоматизованим тестовима серверских рута, RSS обраде, анализе тона, семантичког груписања, мапирања </w:t>
      </w:r>
      <w:r>
        <w:t>података и доменских стратегија Android апликације. Резултат је модуларна основа која може да се прошири напреднијом персонализацијом, продукционим семантичким групама и додатним изворима вести.</w:t>
      </w:r>
    </w:p>
    <w:p w14:paraId="1765B4CA" w14:textId="77777777" w:rsidR="002B5BB4" w:rsidRDefault="00B47641">
      <w:pPr>
        <w:pStyle w:val="Osnovnitekst"/>
      </w:pPr>
      <w:r>
        <w:rPr>
          <w:b/>
        </w:rPr>
        <w:t xml:space="preserve">Кључне речи: </w:t>
      </w:r>
      <w:r>
        <w:t>агрегатор вести, Android, FastAPI, анализа тона, семантичко груписање, Jetpack Compose, Room, RSS.</w:t>
      </w:r>
    </w:p>
    <w:p w14:paraId="33D55837" w14:textId="77777777" w:rsidR="002B5BB4" w:rsidRDefault="00B47641">
      <w:pPr>
        <w:pStyle w:val="SadrajLiteratura"/>
      </w:pPr>
      <w:bookmarkStart w:id="1" w:name="_Toc241495418"/>
      <w:r>
        <w:lastRenderedPageBreak/>
        <w:t>Abstract</w:t>
      </w:r>
      <w:bookmarkEnd w:id="1"/>
    </w:p>
    <w:p w14:paraId="1AA5FD9D" w14:textId="77777777" w:rsidR="002B5BB4" w:rsidRDefault="00B47641">
      <w:pPr>
        <w:pStyle w:val="Osnovnitekst"/>
      </w:pPr>
      <w:r>
        <w:t>This thesis presents the development of “Tok”, a mobile news aggregation system designed to combine content from multiple Serbian news outlets, reduce information overload, and provide users with the context required to follow current events efficiently. The system consists of an asynchronous FastAPI backend and an Android client implemented in Kotlin with Jetpack Compose. The backend periodically retrieves nine RSS feeds, normalizes URLs, removes duplicates, performs tone analysis, and persists processed a</w:t>
      </w:r>
      <w:r>
        <w:t>rticles in PostgreSQL. An experimental module uses multilingual sentence embeddings and cosine similarity to identify articles that likely describe the same event. The Android application relies on Retrofit, Room, DataStore, WorkManager, and Hilt to provide reactive presentation, offline caching, background synchronization, and modular dependencies.</w:t>
      </w:r>
    </w:p>
    <w:p w14:paraId="6CFF3C62" w14:textId="77777777" w:rsidR="002B5BB4" w:rsidRDefault="00B47641">
      <w:pPr>
        <w:pStyle w:val="Osnovnitekst"/>
      </w:pPr>
      <w:r>
        <w:t>The implemented features include search and category filtering, saved articles and reading history, a personalized daily digest, tone visualization, related-article groups, location-aware content, breaking-news notifications, text-to-speech playback, sharing, and PDF export. The design emphasizes predictable behavior under intermittent connectivity and persistent user preferences. Automated tests cover server routes, RSS parsing, tone analysis, semantic grouping, data mapping, and Android domain strategies.</w:t>
      </w:r>
      <w:r>
        <w:t xml:space="preserve"> The resulting architecture provides a maintainable foundation for future personalization, production-grade event clustering, and additional news sources.</w:t>
      </w:r>
    </w:p>
    <w:p w14:paraId="16BC7F54" w14:textId="77777777" w:rsidR="002B5BB4" w:rsidRDefault="00B47641">
      <w:pPr>
        <w:pStyle w:val="Osnovnitekst"/>
      </w:pPr>
      <w:r>
        <w:rPr>
          <w:b/>
        </w:rPr>
        <w:t xml:space="preserve">Keywords: </w:t>
      </w:r>
      <w:r>
        <w:t>news aggregator, Android, FastAPI, tone analysis, semantic grouping, Jetpack Compose, Room, RSS.</w:t>
      </w:r>
    </w:p>
    <w:p w14:paraId="586D7994" w14:textId="77777777" w:rsidR="002B5BB4" w:rsidRDefault="00B47641">
      <w:pPr>
        <w:pStyle w:val="SadrajLiteratura"/>
      </w:pPr>
      <w:bookmarkStart w:id="2" w:name="_Toc241495419"/>
      <w:r>
        <w:lastRenderedPageBreak/>
        <w:t>Садржај</w:t>
      </w:r>
      <w:bookmarkEnd w:id="2"/>
    </w:p>
    <w:p w14:paraId="31D6833A" w14:textId="6274E710" w:rsidR="00F40E3A" w:rsidRDefault="00B47641">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r>
        <w:fldChar w:fldCharType="begin"/>
      </w:r>
      <w:r>
        <w:instrText xml:space="preserve"> TOC \o "1-3" \h \z \u </w:instrText>
      </w:r>
      <w:r>
        <w:fldChar w:fldCharType="separate"/>
      </w:r>
      <w:hyperlink w:anchor="_Toc241495417" w:history="1">
        <w:r w:rsidR="00F40E3A" w:rsidRPr="00330F84">
          <w:rPr>
            <w:rStyle w:val="Hyperlink"/>
            <w:noProof/>
          </w:rPr>
          <w:t>Сажетак</w:t>
        </w:r>
        <w:r w:rsidR="00F40E3A">
          <w:rPr>
            <w:noProof/>
            <w:webHidden/>
          </w:rPr>
          <w:tab/>
        </w:r>
        <w:r w:rsidR="00F40E3A">
          <w:rPr>
            <w:noProof/>
            <w:webHidden/>
          </w:rPr>
          <w:fldChar w:fldCharType="begin"/>
        </w:r>
        <w:r w:rsidR="00F40E3A">
          <w:rPr>
            <w:noProof/>
            <w:webHidden/>
          </w:rPr>
          <w:instrText xml:space="preserve"> PAGEREF _Toc241495417 \h </w:instrText>
        </w:r>
        <w:r w:rsidR="00F40E3A">
          <w:rPr>
            <w:noProof/>
            <w:webHidden/>
          </w:rPr>
        </w:r>
        <w:r w:rsidR="00F40E3A">
          <w:rPr>
            <w:noProof/>
            <w:webHidden/>
          </w:rPr>
          <w:fldChar w:fldCharType="separate"/>
        </w:r>
        <w:r w:rsidR="00F40E3A">
          <w:rPr>
            <w:noProof/>
            <w:webHidden/>
          </w:rPr>
          <w:t>i</w:t>
        </w:r>
        <w:r w:rsidR="00F40E3A">
          <w:rPr>
            <w:noProof/>
            <w:webHidden/>
          </w:rPr>
          <w:fldChar w:fldCharType="end"/>
        </w:r>
      </w:hyperlink>
    </w:p>
    <w:p w14:paraId="0D750B22" w14:textId="2B71B6E8" w:rsidR="00F40E3A" w:rsidRDefault="00F40E3A">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5418" w:history="1">
        <w:r w:rsidRPr="00330F84">
          <w:rPr>
            <w:rStyle w:val="Hyperlink"/>
            <w:noProof/>
          </w:rPr>
          <w:t>Abstract</w:t>
        </w:r>
        <w:r>
          <w:rPr>
            <w:noProof/>
            <w:webHidden/>
          </w:rPr>
          <w:tab/>
        </w:r>
        <w:r>
          <w:rPr>
            <w:noProof/>
            <w:webHidden/>
          </w:rPr>
          <w:fldChar w:fldCharType="begin"/>
        </w:r>
        <w:r>
          <w:rPr>
            <w:noProof/>
            <w:webHidden/>
          </w:rPr>
          <w:instrText xml:space="preserve"> PAGEREF _Toc241495418 \h </w:instrText>
        </w:r>
        <w:r>
          <w:rPr>
            <w:noProof/>
            <w:webHidden/>
          </w:rPr>
        </w:r>
        <w:r>
          <w:rPr>
            <w:noProof/>
            <w:webHidden/>
          </w:rPr>
          <w:fldChar w:fldCharType="separate"/>
        </w:r>
        <w:r>
          <w:rPr>
            <w:noProof/>
            <w:webHidden/>
          </w:rPr>
          <w:t>ii</w:t>
        </w:r>
        <w:r>
          <w:rPr>
            <w:noProof/>
            <w:webHidden/>
          </w:rPr>
          <w:fldChar w:fldCharType="end"/>
        </w:r>
      </w:hyperlink>
    </w:p>
    <w:p w14:paraId="5E38E0A1" w14:textId="63E8606B" w:rsidR="00F40E3A" w:rsidRDefault="00F40E3A">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5419" w:history="1">
        <w:r w:rsidRPr="00330F84">
          <w:rPr>
            <w:rStyle w:val="Hyperlink"/>
            <w:noProof/>
          </w:rPr>
          <w:t>Садржај</w:t>
        </w:r>
        <w:r>
          <w:rPr>
            <w:noProof/>
            <w:webHidden/>
          </w:rPr>
          <w:tab/>
        </w:r>
        <w:r>
          <w:rPr>
            <w:noProof/>
            <w:webHidden/>
          </w:rPr>
          <w:fldChar w:fldCharType="begin"/>
        </w:r>
        <w:r>
          <w:rPr>
            <w:noProof/>
            <w:webHidden/>
          </w:rPr>
          <w:instrText xml:space="preserve"> PAGEREF _Toc241495419 \h </w:instrText>
        </w:r>
        <w:r>
          <w:rPr>
            <w:noProof/>
            <w:webHidden/>
          </w:rPr>
        </w:r>
        <w:r>
          <w:rPr>
            <w:noProof/>
            <w:webHidden/>
          </w:rPr>
          <w:fldChar w:fldCharType="separate"/>
        </w:r>
        <w:r>
          <w:rPr>
            <w:noProof/>
            <w:webHidden/>
          </w:rPr>
          <w:t>iii</w:t>
        </w:r>
        <w:r>
          <w:rPr>
            <w:noProof/>
            <w:webHidden/>
          </w:rPr>
          <w:fldChar w:fldCharType="end"/>
        </w:r>
      </w:hyperlink>
    </w:p>
    <w:p w14:paraId="470E730E" w14:textId="6148B1F9" w:rsidR="00F40E3A" w:rsidRDefault="00F40E3A">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5420" w:history="1">
        <w:r w:rsidRPr="00330F84">
          <w:rPr>
            <w:rStyle w:val="Hyperlink"/>
            <w:noProof/>
          </w:rPr>
          <w:t>1.</w:t>
        </w:r>
        <w:r>
          <w:rPr>
            <w:rFonts w:asciiTheme="minorHAnsi" w:eastAsiaTheme="minorEastAsia" w:hAnsiTheme="minorHAnsi" w:cstheme="minorBidi"/>
            <w:b w:val="0"/>
            <w:bCs w:val="0"/>
            <w:caps w:val="0"/>
            <w:noProof/>
            <w:kern w:val="2"/>
            <w:sz w:val="24"/>
            <w:szCs w:val="24"/>
            <w:lang w:val="en-US"/>
            <w14:ligatures w14:val="standardContextual"/>
          </w:rPr>
          <w:tab/>
        </w:r>
        <w:r w:rsidRPr="00330F84">
          <w:rPr>
            <w:rStyle w:val="Hyperlink"/>
            <w:noProof/>
          </w:rPr>
          <w:t>Увод</w:t>
        </w:r>
        <w:r>
          <w:rPr>
            <w:noProof/>
            <w:webHidden/>
          </w:rPr>
          <w:tab/>
        </w:r>
        <w:r>
          <w:rPr>
            <w:noProof/>
            <w:webHidden/>
          </w:rPr>
          <w:fldChar w:fldCharType="begin"/>
        </w:r>
        <w:r>
          <w:rPr>
            <w:noProof/>
            <w:webHidden/>
          </w:rPr>
          <w:instrText xml:space="preserve"> PAGEREF _Toc241495420 \h </w:instrText>
        </w:r>
        <w:r>
          <w:rPr>
            <w:noProof/>
            <w:webHidden/>
          </w:rPr>
        </w:r>
        <w:r>
          <w:rPr>
            <w:noProof/>
            <w:webHidden/>
          </w:rPr>
          <w:fldChar w:fldCharType="separate"/>
        </w:r>
        <w:r>
          <w:rPr>
            <w:noProof/>
            <w:webHidden/>
          </w:rPr>
          <w:t>1</w:t>
        </w:r>
        <w:r>
          <w:rPr>
            <w:noProof/>
            <w:webHidden/>
          </w:rPr>
          <w:fldChar w:fldCharType="end"/>
        </w:r>
      </w:hyperlink>
    </w:p>
    <w:p w14:paraId="1060AF83" w14:textId="0D894B0A" w:rsidR="00F40E3A" w:rsidRDefault="00F40E3A">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5421" w:history="1">
        <w:r w:rsidRPr="00330F84">
          <w:rPr>
            <w:rStyle w:val="Hyperlink"/>
            <w:noProof/>
          </w:rPr>
          <w:t>1.1.</w:t>
        </w:r>
        <w:r>
          <w:rPr>
            <w:rFonts w:asciiTheme="minorHAnsi" w:eastAsiaTheme="minorEastAsia" w:hAnsiTheme="minorHAnsi" w:cstheme="minorBidi"/>
            <w:smallCaps w:val="0"/>
            <w:noProof/>
            <w:kern w:val="2"/>
            <w:sz w:val="24"/>
            <w:szCs w:val="24"/>
            <w:lang w:val="en-US"/>
            <w14:ligatures w14:val="standardContextual"/>
          </w:rPr>
          <w:tab/>
        </w:r>
        <w:r w:rsidRPr="00330F84">
          <w:rPr>
            <w:rStyle w:val="Hyperlink"/>
            <w:noProof/>
          </w:rPr>
          <w:t>Проблем и мотивација</w:t>
        </w:r>
        <w:r>
          <w:rPr>
            <w:noProof/>
            <w:webHidden/>
          </w:rPr>
          <w:tab/>
        </w:r>
        <w:r>
          <w:rPr>
            <w:noProof/>
            <w:webHidden/>
          </w:rPr>
          <w:fldChar w:fldCharType="begin"/>
        </w:r>
        <w:r>
          <w:rPr>
            <w:noProof/>
            <w:webHidden/>
          </w:rPr>
          <w:instrText xml:space="preserve"> PAGEREF _Toc241495421 \h </w:instrText>
        </w:r>
        <w:r>
          <w:rPr>
            <w:noProof/>
            <w:webHidden/>
          </w:rPr>
        </w:r>
        <w:r>
          <w:rPr>
            <w:noProof/>
            <w:webHidden/>
          </w:rPr>
          <w:fldChar w:fldCharType="separate"/>
        </w:r>
        <w:r>
          <w:rPr>
            <w:noProof/>
            <w:webHidden/>
          </w:rPr>
          <w:t>1</w:t>
        </w:r>
        <w:r>
          <w:rPr>
            <w:noProof/>
            <w:webHidden/>
          </w:rPr>
          <w:fldChar w:fldCharType="end"/>
        </w:r>
      </w:hyperlink>
    </w:p>
    <w:p w14:paraId="6839FCBE" w14:textId="7D412A7A" w:rsidR="00F40E3A" w:rsidRDefault="00F40E3A">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5422" w:history="1">
        <w:r w:rsidRPr="00330F84">
          <w:rPr>
            <w:rStyle w:val="Hyperlink"/>
            <w:noProof/>
          </w:rPr>
          <w:t>1.2.</w:t>
        </w:r>
        <w:r>
          <w:rPr>
            <w:rFonts w:asciiTheme="minorHAnsi" w:eastAsiaTheme="minorEastAsia" w:hAnsiTheme="minorHAnsi" w:cstheme="minorBidi"/>
            <w:smallCaps w:val="0"/>
            <w:noProof/>
            <w:kern w:val="2"/>
            <w:sz w:val="24"/>
            <w:szCs w:val="24"/>
            <w:lang w:val="en-US"/>
            <w14:ligatures w14:val="standardContextual"/>
          </w:rPr>
          <w:tab/>
        </w:r>
        <w:r w:rsidRPr="00330F84">
          <w:rPr>
            <w:rStyle w:val="Hyperlink"/>
            <w:noProof/>
          </w:rPr>
          <w:t>Циљеви рада</w:t>
        </w:r>
        <w:r>
          <w:rPr>
            <w:noProof/>
            <w:webHidden/>
          </w:rPr>
          <w:tab/>
        </w:r>
        <w:r>
          <w:rPr>
            <w:noProof/>
            <w:webHidden/>
          </w:rPr>
          <w:fldChar w:fldCharType="begin"/>
        </w:r>
        <w:r>
          <w:rPr>
            <w:noProof/>
            <w:webHidden/>
          </w:rPr>
          <w:instrText xml:space="preserve"> PAGEREF _Toc241495422 \h </w:instrText>
        </w:r>
        <w:r>
          <w:rPr>
            <w:noProof/>
            <w:webHidden/>
          </w:rPr>
        </w:r>
        <w:r>
          <w:rPr>
            <w:noProof/>
            <w:webHidden/>
          </w:rPr>
          <w:fldChar w:fldCharType="separate"/>
        </w:r>
        <w:r>
          <w:rPr>
            <w:noProof/>
            <w:webHidden/>
          </w:rPr>
          <w:t>2</w:t>
        </w:r>
        <w:r>
          <w:rPr>
            <w:noProof/>
            <w:webHidden/>
          </w:rPr>
          <w:fldChar w:fldCharType="end"/>
        </w:r>
      </w:hyperlink>
    </w:p>
    <w:p w14:paraId="13A20228" w14:textId="65797B7E" w:rsidR="00F40E3A" w:rsidRDefault="00F40E3A">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5423" w:history="1">
        <w:r w:rsidRPr="00330F84">
          <w:rPr>
            <w:rStyle w:val="Hyperlink"/>
            <w:noProof/>
          </w:rPr>
          <w:t>1.3.</w:t>
        </w:r>
        <w:r>
          <w:rPr>
            <w:rFonts w:asciiTheme="minorHAnsi" w:eastAsiaTheme="minorEastAsia" w:hAnsiTheme="minorHAnsi" w:cstheme="minorBidi"/>
            <w:smallCaps w:val="0"/>
            <w:noProof/>
            <w:kern w:val="2"/>
            <w:sz w:val="24"/>
            <w:szCs w:val="24"/>
            <w:lang w:val="en-US"/>
            <w14:ligatures w14:val="standardContextual"/>
          </w:rPr>
          <w:tab/>
        </w:r>
        <w:r w:rsidRPr="00330F84">
          <w:rPr>
            <w:rStyle w:val="Hyperlink"/>
            <w:noProof/>
          </w:rPr>
          <w:t>Доприноси</w:t>
        </w:r>
        <w:r>
          <w:rPr>
            <w:noProof/>
            <w:webHidden/>
          </w:rPr>
          <w:tab/>
        </w:r>
        <w:r>
          <w:rPr>
            <w:noProof/>
            <w:webHidden/>
          </w:rPr>
          <w:fldChar w:fldCharType="begin"/>
        </w:r>
        <w:r>
          <w:rPr>
            <w:noProof/>
            <w:webHidden/>
          </w:rPr>
          <w:instrText xml:space="preserve"> PAGEREF _Toc241495423 \h </w:instrText>
        </w:r>
        <w:r>
          <w:rPr>
            <w:noProof/>
            <w:webHidden/>
          </w:rPr>
        </w:r>
        <w:r>
          <w:rPr>
            <w:noProof/>
            <w:webHidden/>
          </w:rPr>
          <w:fldChar w:fldCharType="separate"/>
        </w:r>
        <w:r>
          <w:rPr>
            <w:noProof/>
            <w:webHidden/>
          </w:rPr>
          <w:t>2</w:t>
        </w:r>
        <w:r>
          <w:rPr>
            <w:noProof/>
            <w:webHidden/>
          </w:rPr>
          <w:fldChar w:fldCharType="end"/>
        </w:r>
      </w:hyperlink>
    </w:p>
    <w:p w14:paraId="4939790B" w14:textId="4F135E62" w:rsidR="00F40E3A" w:rsidRDefault="00F40E3A">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5424" w:history="1">
        <w:r w:rsidRPr="00330F84">
          <w:rPr>
            <w:rStyle w:val="Hyperlink"/>
            <w:noProof/>
          </w:rPr>
          <w:t>1.4.</w:t>
        </w:r>
        <w:r>
          <w:rPr>
            <w:rFonts w:asciiTheme="minorHAnsi" w:eastAsiaTheme="minorEastAsia" w:hAnsiTheme="minorHAnsi" w:cstheme="minorBidi"/>
            <w:smallCaps w:val="0"/>
            <w:noProof/>
            <w:kern w:val="2"/>
            <w:sz w:val="24"/>
            <w:szCs w:val="24"/>
            <w:lang w:val="en-US"/>
            <w14:ligatures w14:val="standardContextual"/>
          </w:rPr>
          <w:tab/>
        </w:r>
        <w:r w:rsidRPr="00330F84">
          <w:rPr>
            <w:rStyle w:val="Hyperlink"/>
            <w:noProof/>
          </w:rPr>
          <w:t>Организација рада</w:t>
        </w:r>
        <w:r>
          <w:rPr>
            <w:noProof/>
            <w:webHidden/>
          </w:rPr>
          <w:tab/>
        </w:r>
        <w:r>
          <w:rPr>
            <w:noProof/>
            <w:webHidden/>
          </w:rPr>
          <w:fldChar w:fldCharType="begin"/>
        </w:r>
        <w:r>
          <w:rPr>
            <w:noProof/>
            <w:webHidden/>
          </w:rPr>
          <w:instrText xml:space="preserve"> PAGEREF _Toc241495424 \h </w:instrText>
        </w:r>
        <w:r>
          <w:rPr>
            <w:noProof/>
            <w:webHidden/>
          </w:rPr>
        </w:r>
        <w:r>
          <w:rPr>
            <w:noProof/>
            <w:webHidden/>
          </w:rPr>
          <w:fldChar w:fldCharType="separate"/>
        </w:r>
        <w:r>
          <w:rPr>
            <w:noProof/>
            <w:webHidden/>
          </w:rPr>
          <w:t>2</w:t>
        </w:r>
        <w:r>
          <w:rPr>
            <w:noProof/>
            <w:webHidden/>
          </w:rPr>
          <w:fldChar w:fldCharType="end"/>
        </w:r>
      </w:hyperlink>
    </w:p>
    <w:p w14:paraId="3CE583E5" w14:textId="11B8A08A" w:rsidR="00F40E3A" w:rsidRDefault="00F40E3A">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5425" w:history="1">
        <w:r w:rsidRPr="00330F84">
          <w:rPr>
            <w:rStyle w:val="Hyperlink"/>
            <w:noProof/>
          </w:rPr>
          <w:t>2.</w:t>
        </w:r>
        <w:r>
          <w:rPr>
            <w:rFonts w:asciiTheme="minorHAnsi" w:eastAsiaTheme="minorEastAsia" w:hAnsiTheme="minorHAnsi" w:cstheme="minorBidi"/>
            <w:b w:val="0"/>
            <w:bCs w:val="0"/>
            <w:caps w:val="0"/>
            <w:noProof/>
            <w:kern w:val="2"/>
            <w:sz w:val="24"/>
            <w:szCs w:val="24"/>
            <w:lang w:val="en-US"/>
            <w14:ligatures w14:val="standardContextual"/>
          </w:rPr>
          <w:tab/>
        </w:r>
        <w:r w:rsidRPr="00330F84">
          <w:rPr>
            <w:rStyle w:val="Hyperlink"/>
            <w:noProof/>
          </w:rPr>
          <w:t>Преглед постојећих решења</w:t>
        </w:r>
        <w:r>
          <w:rPr>
            <w:noProof/>
            <w:webHidden/>
          </w:rPr>
          <w:tab/>
        </w:r>
        <w:r>
          <w:rPr>
            <w:noProof/>
            <w:webHidden/>
          </w:rPr>
          <w:fldChar w:fldCharType="begin"/>
        </w:r>
        <w:r>
          <w:rPr>
            <w:noProof/>
            <w:webHidden/>
          </w:rPr>
          <w:instrText xml:space="preserve"> PAGEREF _Toc241495425 \h </w:instrText>
        </w:r>
        <w:r>
          <w:rPr>
            <w:noProof/>
            <w:webHidden/>
          </w:rPr>
        </w:r>
        <w:r>
          <w:rPr>
            <w:noProof/>
            <w:webHidden/>
          </w:rPr>
          <w:fldChar w:fldCharType="separate"/>
        </w:r>
        <w:r>
          <w:rPr>
            <w:noProof/>
            <w:webHidden/>
          </w:rPr>
          <w:t>3</w:t>
        </w:r>
        <w:r>
          <w:rPr>
            <w:noProof/>
            <w:webHidden/>
          </w:rPr>
          <w:fldChar w:fldCharType="end"/>
        </w:r>
      </w:hyperlink>
    </w:p>
    <w:p w14:paraId="4C01CD6B" w14:textId="04977A23" w:rsidR="00F40E3A" w:rsidRDefault="00F40E3A">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5426" w:history="1">
        <w:r w:rsidRPr="00330F84">
          <w:rPr>
            <w:rStyle w:val="Hyperlink"/>
            <w:noProof/>
          </w:rPr>
          <w:t>2.1.</w:t>
        </w:r>
        <w:r>
          <w:rPr>
            <w:rFonts w:asciiTheme="minorHAnsi" w:eastAsiaTheme="minorEastAsia" w:hAnsiTheme="minorHAnsi" w:cstheme="minorBidi"/>
            <w:smallCaps w:val="0"/>
            <w:noProof/>
            <w:kern w:val="2"/>
            <w:sz w:val="24"/>
            <w:szCs w:val="24"/>
            <w:lang w:val="en-US"/>
            <w14:ligatures w14:val="standardContextual"/>
          </w:rPr>
          <w:tab/>
        </w:r>
        <w:r w:rsidRPr="00330F84">
          <w:rPr>
            <w:rStyle w:val="Hyperlink"/>
            <w:noProof/>
          </w:rPr>
          <w:t>RSS читачи</w:t>
        </w:r>
        <w:r>
          <w:rPr>
            <w:noProof/>
            <w:webHidden/>
          </w:rPr>
          <w:tab/>
        </w:r>
        <w:r>
          <w:rPr>
            <w:noProof/>
            <w:webHidden/>
          </w:rPr>
          <w:fldChar w:fldCharType="begin"/>
        </w:r>
        <w:r>
          <w:rPr>
            <w:noProof/>
            <w:webHidden/>
          </w:rPr>
          <w:instrText xml:space="preserve"> PAGEREF _Toc241495426 \h </w:instrText>
        </w:r>
        <w:r>
          <w:rPr>
            <w:noProof/>
            <w:webHidden/>
          </w:rPr>
        </w:r>
        <w:r>
          <w:rPr>
            <w:noProof/>
            <w:webHidden/>
          </w:rPr>
          <w:fldChar w:fldCharType="separate"/>
        </w:r>
        <w:r>
          <w:rPr>
            <w:noProof/>
            <w:webHidden/>
          </w:rPr>
          <w:t>3</w:t>
        </w:r>
        <w:r>
          <w:rPr>
            <w:noProof/>
            <w:webHidden/>
          </w:rPr>
          <w:fldChar w:fldCharType="end"/>
        </w:r>
      </w:hyperlink>
    </w:p>
    <w:p w14:paraId="7C326AEB" w14:textId="12ADC4A5" w:rsidR="00F40E3A" w:rsidRDefault="00F40E3A">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5427" w:history="1">
        <w:r w:rsidRPr="00330F84">
          <w:rPr>
            <w:rStyle w:val="Hyperlink"/>
            <w:noProof/>
          </w:rPr>
          <w:t>2.2.</w:t>
        </w:r>
        <w:r>
          <w:rPr>
            <w:rFonts w:asciiTheme="minorHAnsi" w:eastAsiaTheme="minorEastAsia" w:hAnsiTheme="minorHAnsi" w:cstheme="minorBidi"/>
            <w:smallCaps w:val="0"/>
            <w:noProof/>
            <w:kern w:val="2"/>
            <w:sz w:val="24"/>
            <w:szCs w:val="24"/>
            <w:lang w:val="en-US"/>
            <w14:ligatures w14:val="standardContextual"/>
          </w:rPr>
          <w:tab/>
        </w:r>
        <w:r w:rsidRPr="00330F84">
          <w:rPr>
            <w:rStyle w:val="Hyperlink"/>
            <w:noProof/>
          </w:rPr>
          <w:t>Комерцијални агрегатори</w:t>
        </w:r>
        <w:r>
          <w:rPr>
            <w:noProof/>
            <w:webHidden/>
          </w:rPr>
          <w:tab/>
        </w:r>
        <w:r>
          <w:rPr>
            <w:noProof/>
            <w:webHidden/>
          </w:rPr>
          <w:fldChar w:fldCharType="begin"/>
        </w:r>
        <w:r>
          <w:rPr>
            <w:noProof/>
            <w:webHidden/>
          </w:rPr>
          <w:instrText xml:space="preserve"> PAGEREF _Toc241495427 \h </w:instrText>
        </w:r>
        <w:r>
          <w:rPr>
            <w:noProof/>
            <w:webHidden/>
          </w:rPr>
        </w:r>
        <w:r>
          <w:rPr>
            <w:noProof/>
            <w:webHidden/>
          </w:rPr>
          <w:fldChar w:fldCharType="separate"/>
        </w:r>
        <w:r>
          <w:rPr>
            <w:noProof/>
            <w:webHidden/>
          </w:rPr>
          <w:t>3</w:t>
        </w:r>
        <w:r>
          <w:rPr>
            <w:noProof/>
            <w:webHidden/>
          </w:rPr>
          <w:fldChar w:fldCharType="end"/>
        </w:r>
      </w:hyperlink>
    </w:p>
    <w:p w14:paraId="353CAC89" w14:textId="381CFF7D" w:rsidR="00F40E3A" w:rsidRDefault="00F40E3A">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5428" w:history="1">
        <w:r w:rsidRPr="00330F84">
          <w:rPr>
            <w:rStyle w:val="Hyperlink"/>
            <w:noProof/>
          </w:rPr>
          <w:t>2.3.</w:t>
        </w:r>
        <w:r>
          <w:rPr>
            <w:rFonts w:asciiTheme="minorHAnsi" w:eastAsiaTheme="minorEastAsia" w:hAnsiTheme="minorHAnsi" w:cstheme="minorBidi"/>
            <w:smallCaps w:val="0"/>
            <w:noProof/>
            <w:kern w:val="2"/>
            <w:sz w:val="24"/>
            <w:szCs w:val="24"/>
            <w:lang w:val="en-US"/>
            <w14:ligatures w14:val="standardContextual"/>
          </w:rPr>
          <w:tab/>
        </w:r>
        <w:r w:rsidRPr="00330F84">
          <w:rPr>
            <w:rStyle w:val="Hyperlink"/>
            <w:noProof/>
          </w:rPr>
          <w:t>Апликације медијских кућа</w:t>
        </w:r>
        <w:r>
          <w:rPr>
            <w:noProof/>
            <w:webHidden/>
          </w:rPr>
          <w:tab/>
        </w:r>
        <w:r>
          <w:rPr>
            <w:noProof/>
            <w:webHidden/>
          </w:rPr>
          <w:fldChar w:fldCharType="begin"/>
        </w:r>
        <w:r>
          <w:rPr>
            <w:noProof/>
            <w:webHidden/>
          </w:rPr>
          <w:instrText xml:space="preserve"> PAGEREF _Toc241495428 \h </w:instrText>
        </w:r>
        <w:r>
          <w:rPr>
            <w:noProof/>
            <w:webHidden/>
          </w:rPr>
        </w:r>
        <w:r>
          <w:rPr>
            <w:noProof/>
            <w:webHidden/>
          </w:rPr>
          <w:fldChar w:fldCharType="separate"/>
        </w:r>
        <w:r>
          <w:rPr>
            <w:noProof/>
            <w:webHidden/>
          </w:rPr>
          <w:t>4</w:t>
        </w:r>
        <w:r>
          <w:rPr>
            <w:noProof/>
            <w:webHidden/>
          </w:rPr>
          <w:fldChar w:fldCharType="end"/>
        </w:r>
      </w:hyperlink>
    </w:p>
    <w:p w14:paraId="73B3E4A6" w14:textId="5DC04067" w:rsidR="00F40E3A" w:rsidRDefault="00F40E3A">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5429" w:history="1">
        <w:r w:rsidRPr="00330F84">
          <w:rPr>
            <w:rStyle w:val="Hyperlink"/>
            <w:noProof/>
          </w:rPr>
          <w:t>2.4.</w:t>
        </w:r>
        <w:r>
          <w:rPr>
            <w:rFonts w:asciiTheme="minorHAnsi" w:eastAsiaTheme="minorEastAsia" w:hAnsiTheme="minorHAnsi" w:cstheme="minorBidi"/>
            <w:smallCaps w:val="0"/>
            <w:noProof/>
            <w:kern w:val="2"/>
            <w:sz w:val="24"/>
            <w:szCs w:val="24"/>
            <w:lang w:val="en-US"/>
            <w14:ligatures w14:val="standardContextual"/>
          </w:rPr>
          <w:tab/>
        </w:r>
        <w:r w:rsidRPr="00330F84">
          <w:rPr>
            <w:rStyle w:val="Hyperlink"/>
            <w:noProof/>
          </w:rPr>
          <w:t>Платформе засноване на друштвеном графу</w:t>
        </w:r>
        <w:r>
          <w:rPr>
            <w:noProof/>
            <w:webHidden/>
          </w:rPr>
          <w:tab/>
        </w:r>
        <w:r>
          <w:rPr>
            <w:noProof/>
            <w:webHidden/>
          </w:rPr>
          <w:fldChar w:fldCharType="begin"/>
        </w:r>
        <w:r>
          <w:rPr>
            <w:noProof/>
            <w:webHidden/>
          </w:rPr>
          <w:instrText xml:space="preserve"> PAGEREF _Toc241495429 \h </w:instrText>
        </w:r>
        <w:r>
          <w:rPr>
            <w:noProof/>
            <w:webHidden/>
          </w:rPr>
        </w:r>
        <w:r>
          <w:rPr>
            <w:noProof/>
            <w:webHidden/>
          </w:rPr>
          <w:fldChar w:fldCharType="separate"/>
        </w:r>
        <w:r>
          <w:rPr>
            <w:noProof/>
            <w:webHidden/>
          </w:rPr>
          <w:t>4</w:t>
        </w:r>
        <w:r>
          <w:rPr>
            <w:noProof/>
            <w:webHidden/>
          </w:rPr>
          <w:fldChar w:fldCharType="end"/>
        </w:r>
      </w:hyperlink>
    </w:p>
    <w:p w14:paraId="5757AF30" w14:textId="759B95A9" w:rsidR="00F40E3A" w:rsidRDefault="00F40E3A">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5430" w:history="1">
        <w:r w:rsidRPr="00330F84">
          <w:rPr>
            <w:rStyle w:val="Hyperlink"/>
            <w:noProof/>
          </w:rPr>
          <w:t>3.</w:t>
        </w:r>
        <w:r>
          <w:rPr>
            <w:rFonts w:asciiTheme="minorHAnsi" w:eastAsiaTheme="minorEastAsia" w:hAnsiTheme="minorHAnsi" w:cstheme="minorBidi"/>
            <w:b w:val="0"/>
            <w:bCs w:val="0"/>
            <w:caps w:val="0"/>
            <w:noProof/>
            <w:kern w:val="2"/>
            <w:sz w:val="24"/>
            <w:szCs w:val="24"/>
            <w:lang w:val="en-US"/>
            <w14:ligatures w14:val="standardContextual"/>
          </w:rPr>
          <w:tab/>
        </w:r>
        <w:r w:rsidRPr="00330F84">
          <w:rPr>
            <w:rStyle w:val="Hyperlink"/>
            <w:noProof/>
          </w:rPr>
          <w:t>Преглед коришћених технологија</w:t>
        </w:r>
        <w:r>
          <w:rPr>
            <w:noProof/>
            <w:webHidden/>
          </w:rPr>
          <w:tab/>
        </w:r>
        <w:r>
          <w:rPr>
            <w:noProof/>
            <w:webHidden/>
          </w:rPr>
          <w:fldChar w:fldCharType="begin"/>
        </w:r>
        <w:r>
          <w:rPr>
            <w:noProof/>
            <w:webHidden/>
          </w:rPr>
          <w:instrText xml:space="preserve"> PAGEREF _Toc241495430 \h </w:instrText>
        </w:r>
        <w:r>
          <w:rPr>
            <w:noProof/>
            <w:webHidden/>
          </w:rPr>
        </w:r>
        <w:r>
          <w:rPr>
            <w:noProof/>
            <w:webHidden/>
          </w:rPr>
          <w:fldChar w:fldCharType="separate"/>
        </w:r>
        <w:r>
          <w:rPr>
            <w:noProof/>
            <w:webHidden/>
          </w:rPr>
          <w:t>7</w:t>
        </w:r>
        <w:r>
          <w:rPr>
            <w:noProof/>
            <w:webHidden/>
          </w:rPr>
          <w:fldChar w:fldCharType="end"/>
        </w:r>
      </w:hyperlink>
    </w:p>
    <w:p w14:paraId="59E89A14" w14:textId="035213F6" w:rsidR="00F40E3A" w:rsidRDefault="00F40E3A">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5431" w:history="1">
        <w:r w:rsidRPr="00330F84">
          <w:rPr>
            <w:rStyle w:val="Hyperlink"/>
            <w:noProof/>
          </w:rPr>
          <w:t>3.1.</w:t>
        </w:r>
        <w:r>
          <w:rPr>
            <w:rFonts w:asciiTheme="minorHAnsi" w:eastAsiaTheme="minorEastAsia" w:hAnsiTheme="minorHAnsi" w:cstheme="minorBidi"/>
            <w:smallCaps w:val="0"/>
            <w:noProof/>
            <w:kern w:val="2"/>
            <w:sz w:val="24"/>
            <w:szCs w:val="24"/>
            <w:lang w:val="en-US"/>
            <w14:ligatures w14:val="standardContextual"/>
          </w:rPr>
          <w:tab/>
        </w:r>
        <w:r w:rsidRPr="00330F84">
          <w:rPr>
            <w:rStyle w:val="Hyperlink"/>
            <w:noProof/>
          </w:rPr>
          <w:t>FastAPI и Pydantic</w:t>
        </w:r>
        <w:r>
          <w:rPr>
            <w:noProof/>
            <w:webHidden/>
          </w:rPr>
          <w:tab/>
        </w:r>
        <w:r>
          <w:rPr>
            <w:noProof/>
            <w:webHidden/>
          </w:rPr>
          <w:fldChar w:fldCharType="begin"/>
        </w:r>
        <w:r>
          <w:rPr>
            <w:noProof/>
            <w:webHidden/>
          </w:rPr>
          <w:instrText xml:space="preserve"> PAGEREF _Toc241495431 \h </w:instrText>
        </w:r>
        <w:r>
          <w:rPr>
            <w:noProof/>
            <w:webHidden/>
          </w:rPr>
        </w:r>
        <w:r>
          <w:rPr>
            <w:noProof/>
            <w:webHidden/>
          </w:rPr>
          <w:fldChar w:fldCharType="separate"/>
        </w:r>
        <w:r>
          <w:rPr>
            <w:noProof/>
            <w:webHidden/>
          </w:rPr>
          <w:t>7</w:t>
        </w:r>
        <w:r>
          <w:rPr>
            <w:noProof/>
            <w:webHidden/>
          </w:rPr>
          <w:fldChar w:fldCharType="end"/>
        </w:r>
      </w:hyperlink>
    </w:p>
    <w:p w14:paraId="4B6BE2B5" w14:textId="3582881D" w:rsidR="00F40E3A" w:rsidRDefault="00F40E3A">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5432" w:history="1">
        <w:r w:rsidRPr="00330F84">
          <w:rPr>
            <w:rStyle w:val="Hyperlink"/>
            <w:noProof/>
          </w:rPr>
          <w:t>3.2.</w:t>
        </w:r>
        <w:r>
          <w:rPr>
            <w:rFonts w:asciiTheme="minorHAnsi" w:eastAsiaTheme="minorEastAsia" w:hAnsiTheme="minorHAnsi" w:cstheme="minorBidi"/>
            <w:smallCaps w:val="0"/>
            <w:noProof/>
            <w:kern w:val="2"/>
            <w:sz w:val="24"/>
            <w:szCs w:val="24"/>
            <w:lang w:val="en-US"/>
            <w14:ligatures w14:val="standardContextual"/>
          </w:rPr>
          <w:tab/>
        </w:r>
        <w:r w:rsidRPr="00330F84">
          <w:rPr>
            <w:rStyle w:val="Hyperlink"/>
            <w:noProof/>
          </w:rPr>
          <w:t>SQLAlchemy, PostgreSQL и Alembic</w:t>
        </w:r>
        <w:r>
          <w:rPr>
            <w:noProof/>
            <w:webHidden/>
          </w:rPr>
          <w:tab/>
        </w:r>
        <w:r>
          <w:rPr>
            <w:noProof/>
            <w:webHidden/>
          </w:rPr>
          <w:fldChar w:fldCharType="begin"/>
        </w:r>
        <w:r>
          <w:rPr>
            <w:noProof/>
            <w:webHidden/>
          </w:rPr>
          <w:instrText xml:space="preserve"> PAGEREF _Toc241495432 \h </w:instrText>
        </w:r>
        <w:r>
          <w:rPr>
            <w:noProof/>
            <w:webHidden/>
          </w:rPr>
        </w:r>
        <w:r>
          <w:rPr>
            <w:noProof/>
            <w:webHidden/>
          </w:rPr>
          <w:fldChar w:fldCharType="separate"/>
        </w:r>
        <w:r>
          <w:rPr>
            <w:noProof/>
            <w:webHidden/>
          </w:rPr>
          <w:t>7</w:t>
        </w:r>
        <w:r>
          <w:rPr>
            <w:noProof/>
            <w:webHidden/>
          </w:rPr>
          <w:fldChar w:fldCharType="end"/>
        </w:r>
      </w:hyperlink>
    </w:p>
    <w:p w14:paraId="04E513BF" w14:textId="55AB7D91" w:rsidR="00F40E3A" w:rsidRDefault="00F40E3A">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5433" w:history="1">
        <w:r w:rsidRPr="00330F84">
          <w:rPr>
            <w:rStyle w:val="Hyperlink"/>
            <w:noProof/>
          </w:rPr>
          <w:t>3.3.</w:t>
        </w:r>
        <w:r>
          <w:rPr>
            <w:rFonts w:asciiTheme="minorHAnsi" w:eastAsiaTheme="minorEastAsia" w:hAnsiTheme="minorHAnsi" w:cstheme="minorBidi"/>
            <w:smallCaps w:val="0"/>
            <w:noProof/>
            <w:kern w:val="2"/>
            <w:sz w:val="24"/>
            <w:szCs w:val="24"/>
            <w:lang w:val="en-US"/>
            <w14:ligatures w14:val="standardContextual"/>
          </w:rPr>
          <w:tab/>
        </w:r>
        <w:r w:rsidRPr="00330F84">
          <w:rPr>
            <w:rStyle w:val="Hyperlink"/>
            <w:noProof/>
          </w:rPr>
          <w:t>sentence-transformers и Groq</w:t>
        </w:r>
        <w:r>
          <w:rPr>
            <w:noProof/>
            <w:webHidden/>
          </w:rPr>
          <w:tab/>
        </w:r>
        <w:r>
          <w:rPr>
            <w:noProof/>
            <w:webHidden/>
          </w:rPr>
          <w:fldChar w:fldCharType="begin"/>
        </w:r>
        <w:r>
          <w:rPr>
            <w:noProof/>
            <w:webHidden/>
          </w:rPr>
          <w:instrText xml:space="preserve"> PAGEREF _Toc241495433 \h </w:instrText>
        </w:r>
        <w:r>
          <w:rPr>
            <w:noProof/>
            <w:webHidden/>
          </w:rPr>
        </w:r>
        <w:r>
          <w:rPr>
            <w:noProof/>
            <w:webHidden/>
          </w:rPr>
          <w:fldChar w:fldCharType="separate"/>
        </w:r>
        <w:r>
          <w:rPr>
            <w:noProof/>
            <w:webHidden/>
          </w:rPr>
          <w:t>7</w:t>
        </w:r>
        <w:r>
          <w:rPr>
            <w:noProof/>
            <w:webHidden/>
          </w:rPr>
          <w:fldChar w:fldCharType="end"/>
        </w:r>
      </w:hyperlink>
    </w:p>
    <w:p w14:paraId="63333FA1" w14:textId="3B377B62" w:rsidR="00F40E3A" w:rsidRDefault="00F40E3A">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5434" w:history="1">
        <w:r w:rsidRPr="00330F84">
          <w:rPr>
            <w:rStyle w:val="Hyperlink"/>
            <w:noProof/>
          </w:rPr>
          <w:t>3.4.</w:t>
        </w:r>
        <w:r>
          <w:rPr>
            <w:rFonts w:asciiTheme="minorHAnsi" w:eastAsiaTheme="minorEastAsia" w:hAnsiTheme="minorHAnsi" w:cstheme="minorBidi"/>
            <w:smallCaps w:val="0"/>
            <w:noProof/>
            <w:kern w:val="2"/>
            <w:sz w:val="24"/>
            <w:szCs w:val="24"/>
            <w:lang w:val="en-US"/>
            <w14:ligatures w14:val="standardContextual"/>
          </w:rPr>
          <w:tab/>
        </w:r>
        <w:r w:rsidRPr="00330F84">
          <w:rPr>
            <w:rStyle w:val="Hyperlink"/>
            <w:noProof/>
          </w:rPr>
          <w:t>Kotlin и Jetpack Compose</w:t>
        </w:r>
        <w:r>
          <w:rPr>
            <w:noProof/>
            <w:webHidden/>
          </w:rPr>
          <w:tab/>
        </w:r>
        <w:r>
          <w:rPr>
            <w:noProof/>
            <w:webHidden/>
          </w:rPr>
          <w:fldChar w:fldCharType="begin"/>
        </w:r>
        <w:r>
          <w:rPr>
            <w:noProof/>
            <w:webHidden/>
          </w:rPr>
          <w:instrText xml:space="preserve"> PAGEREF _Toc241495434 \h </w:instrText>
        </w:r>
        <w:r>
          <w:rPr>
            <w:noProof/>
            <w:webHidden/>
          </w:rPr>
        </w:r>
        <w:r>
          <w:rPr>
            <w:noProof/>
            <w:webHidden/>
          </w:rPr>
          <w:fldChar w:fldCharType="separate"/>
        </w:r>
        <w:r>
          <w:rPr>
            <w:noProof/>
            <w:webHidden/>
          </w:rPr>
          <w:t>7</w:t>
        </w:r>
        <w:r>
          <w:rPr>
            <w:noProof/>
            <w:webHidden/>
          </w:rPr>
          <w:fldChar w:fldCharType="end"/>
        </w:r>
      </w:hyperlink>
    </w:p>
    <w:p w14:paraId="401CFB00" w14:textId="43AADA89" w:rsidR="00F40E3A" w:rsidRDefault="00F40E3A">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5435" w:history="1">
        <w:r w:rsidRPr="00330F84">
          <w:rPr>
            <w:rStyle w:val="Hyperlink"/>
            <w:noProof/>
          </w:rPr>
          <w:t>3.5.</w:t>
        </w:r>
        <w:r>
          <w:rPr>
            <w:rFonts w:asciiTheme="minorHAnsi" w:eastAsiaTheme="minorEastAsia" w:hAnsiTheme="minorHAnsi" w:cstheme="minorBidi"/>
            <w:smallCaps w:val="0"/>
            <w:noProof/>
            <w:kern w:val="2"/>
            <w:sz w:val="24"/>
            <w:szCs w:val="24"/>
            <w:lang w:val="en-US"/>
            <w14:ligatures w14:val="standardContextual"/>
          </w:rPr>
          <w:tab/>
        </w:r>
        <w:r w:rsidRPr="00330F84">
          <w:rPr>
            <w:rStyle w:val="Hyperlink"/>
            <w:noProof/>
          </w:rPr>
          <w:t>Retrofit, Room и DataStore</w:t>
        </w:r>
        <w:r>
          <w:rPr>
            <w:noProof/>
            <w:webHidden/>
          </w:rPr>
          <w:tab/>
        </w:r>
        <w:r>
          <w:rPr>
            <w:noProof/>
            <w:webHidden/>
          </w:rPr>
          <w:fldChar w:fldCharType="begin"/>
        </w:r>
        <w:r>
          <w:rPr>
            <w:noProof/>
            <w:webHidden/>
          </w:rPr>
          <w:instrText xml:space="preserve"> PAGEREF _Toc241495435 \h </w:instrText>
        </w:r>
        <w:r>
          <w:rPr>
            <w:noProof/>
            <w:webHidden/>
          </w:rPr>
        </w:r>
        <w:r>
          <w:rPr>
            <w:noProof/>
            <w:webHidden/>
          </w:rPr>
          <w:fldChar w:fldCharType="separate"/>
        </w:r>
        <w:r>
          <w:rPr>
            <w:noProof/>
            <w:webHidden/>
          </w:rPr>
          <w:t>8</w:t>
        </w:r>
        <w:r>
          <w:rPr>
            <w:noProof/>
            <w:webHidden/>
          </w:rPr>
          <w:fldChar w:fldCharType="end"/>
        </w:r>
      </w:hyperlink>
    </w:p>
    <w:p w14:paraId="32D5FDFA" w14:textId="51D63AF8" w:rsidR="00F40E3A" w:rsidRDefault="00F40E3A">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5436" w:history="1">
        <w:r w:rsidRPr="00330F84">
          <w:rPr>
            <w:rStyle w:val="Hyperlink"/>
            <w:noProof/>
          </w:rPr>
          <w:t>3.6.</w:t>
        </w:r>
        <w:r>
          <w:rPr>
            <w:rFonts w:asciiTheme="minorHAnsi" w:eastAsiaTheme="minorEastAsia" w:hAnsiTheme="minorHAnsi" w:cstheme="minorBidi"/>
            <w:smallCaps w:val="0"/>
            <w:noProof/>
            <w:kern w:val="2"/>
            <w:sz w:val="24"/>
            <w:szCs w:val="24"/>
            <w:lang w:val="en-US"/>
            <w14:ligatures w14:val="standardContextual"/>
          </w:rPr>
          <w:tab/>
        </w:r>
        <w:r w:rsidRPr="00330F84">
          <w:rPr>
            <w:rStyle w:val="Hyperlink"/>
            <w:noProof/>
          </w:rPr>
          <w:t>Hilt, WorkManager и Coil</w:t>
        </w:r>
        <w:r>
          <w:rPr>
            <w:noProof/>
            <w:webHidden/>
          </w:rPr>
          <w:tab/>
        </w:r>
        <w:r>
          <w:rPr>
            <w:noProof/>
            <w:webHidden/>
          </w:rPr>
          <w:fldChar w:fldCharType="begin"/>
        </w:r>
        <w:r>
          <w:rPr>
            <w:noProof/>
            <w:webHidden/>
          </w:rPr>
          <w:instrText xml:space="preserve"> PAGEREF _Toc241495436 \h </w:instrText>
        </w:r>
        <w:r>
          <w:rPr>
            <w:noProof/>
            <w:webHidden/>
          </w:rPr>
        </w:r>
        <w:r>
          <w:rPr>
            <w:noProof/>
            <w:webHidden/>
          </w:rPr>
          <w:fldChar w:fldCharType="separate"/>
        </w:r>
        <w:r>
          <w:rPr>
            <w:noProof/>
            <w:webHidden/>
          </w:rPr>
          <w:t>8</w:t>
        </w:r>
        <w:r>
          <w:rPr>
            <w:noProof/>
            <w:webHidden/>
          </w:rPr>
          <w:fldChar w:fldCharType="end"/>
        </w:r>
      </w:hyperlink>
    </w:p>
    <w:p w14:paraId="567D2487" w14:textId="185A88EE" w:rsidR="00F40E3A" w:rsidRDefault="00F40E3A">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5437" w:history="1">
        <w:r w:rsidRPr="00330F84">
          <w:rPr>
            <w:rStyle w:val="Hyperlink"/>
            <w:noProof/>
          </w:rPr>
          <w:t>4.</w:t>
        </w:r>
        <w:r>
          <w:rPr>
            <w:rFonts w:asciiTheme="minorHAnsi" w:eastAsiaTheme="minorEastAsia" w:hAnsiTheme="minorHAnsi" w:cstheme="minorBidi"/>
            <w:b w:val="0"/>
            <w:bCs w:val="0"/>
            <w:caps w:val="0"/>
            <w:noProof/>
            <w:kern w:val="2"/>
            <w:sz w:val="24"/>
            <w:szCs w:val="24"/>
            <w:lang w:val="en-US"/>
            <w14:ligatures w14:val="standardContextual"/>
          </w:rPr>
          <w:tab/>
        </w:r>
        <w:r w:rsidRPr="00330F84">
          <w:rPr>
            <w:rStyle w:val="Hyperlink"/>
            <w:noProof/>
          </w:rPr>
          <w:t>Имплементација</w:t>
        </w:r>
        <w:r>
          <w:rPr>
            <w:noProof/>
            <w:webHidden/>
          </w:rPr>
          <w:tab/>
        </w:r>
        <w:r>
          <w:rPr>
            <w:noProof/>
            <w:webHidden/>
          </w:rPr>
          <w:fldChar w:fldCharType="begin"/>
        </w:r>
        <w:r>
          <w:rPr>
            <w:noProof/>
            <w:webHidden/>
          </w:rPr>
          <w:instrText xml:space="preserve"> PAGEREF _Toc241495437 \h </w:instrText>
        </w:r>
        <w:r>
          <w:rPr>
            <w:noProof/>
            <w:webHidden/>
          </w:rPr>
        </w:r>
        <w:r>
          <w:rPr>
            <w:noProof/>
            <w:webHidden/>
          </w:rPr>
          <w:fldChar w:fldCharType="separate"/>
        </w:r>
        <w:r>
          <w:rPr>
            <w:noProof/>
            <w:webHidden/>
          </w:rPr>
          <w:t>9</w:t>
        </w:r>
        <w:r>
          <w:rPr>
            <w:noProof/>
            <w:webHidden/>
          </w:rPr>
          <w:fldChar w:fldCharType="end"/>
        </w:r>
      </w:hyperlink>
    </w:p>
    <w:p w14:paraId="19EF3E8A" w14:textId="19ED38C1" w:rsidR="00F40E3A" w:rsidRDefault="00F40E3A">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5438" w:history="1">
        <w:r w:rsidRPr="00330F84">
          <w:rPr>
            <w:rStyle w:val="Hyperlink"/>
            <w:noProof/>
          </w:rPr>
          <w:t>4.1.</w:t>
        </w:r>
        <w:r>
          <w:rPr>
            <w:rFonts w:asciiTheme="minorHAnsi" w:eastAsiaTheme="minorEastAsia" w:hAnsiTheme="minorHAnsi" w:cstheme="minorBidi"/>
            <w:smallCaps w:val="0"/>
            <w:noProof/>
            <w:kern w:val="2"/>
            <w:sz w:val="24"/>
            <w:szCs w:val="24"/>
            <w:lang w:val="en-US"/>
            <w14:ligatures w14:val="standardContextual"/>
          </w:rPr>
          <w:tab/>
        </w:r>
        <w:r w:rsidRPr="00330F84">
          <w:rPr>
            <w:rStyle w:val="Hyperlink"/>
            <w:noProof/>
          </w:rPr>
          <w:t>Серверски део система</w:t>
        </w:r>
        <w:r>
          <w:rPr>
            <w:noProof/>
            <w:webHidden/>
          </w:rPr>
          <w:tab/>
        </w:r>
        <w:r>
          <w:rPr>
            <w:noProof/>
            <w:webHidden/>
          </w:rPr>
          <w:fldChar w:fldCharType="begin"/>
        </w:r>
        <w:r>
          <w:rPr>
            <w:noProof/>
            <w:webHidden/>
          </w:rPr>
          <w:instrText xml:space="preserve"> PAGEREF _Toc241495438 \h </w:instrText>
        </w:r>
        <w:r>
          <w:rPr>
            <w:noProof/>
            <w:webHidden/>
          </w:rPr>
        </w:r>
        <w:r>
          <w:rPr>
            <w:noProof/>
            <w:webHidden/>
          </w:rPr>
          <w:fldChar w:fldCharType="separate"/>
        </w:r>
        <w:r>
          <w:rPr>
            <w:noProof/>
            <w:webHidden/>
          </w:rPr>
          <w:t>9</w:t>
        </w:r>
        <w:r>
          <w:rPr>
            <w:noProof/>
            <w:webHidden/>
          </w:rPr>
          <w:fldChar w:fldCharType="end"/>
        </w:r>
      </w:hyperlink>
    </w:p>
    <w:p w14:paraId="0A3EF267" w14:textId="6F43CD31" w:rsidR="00F40E3A" w:rsidRDefault="00F40E3A">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5439" w:history="1">
        <w:r w:rsidRPr="00330F84">
          <w:rPr>
            <w:rStyle w:val="Hyperlink"/>
            <w:noProof/>
          </w:rPr>
          <w:t>4.1.1.</w:t>
        </w:r>
        <w:r>
          <w:rPr>
            <w:rFonts w:asciiTheme="minorHAnsi" w:eastAsiaTheme="minorEastAsia" w:hAnsiTheme="minorHAnsi" w:cstheme="minorBidi"/>
            <w:i w:val="0"/>
            <w:iCs w:val="0"/>
            <w:noProof/>
            <w:kern w:val="2"/>
            <w:sz w:val="24"/>
            <w:szCs w:val="24"/>
            <w:lang w:val="en-US"/>
            <w14:ligatures w14:val="standardContextual"/>
          </w:rPr>
          <w:tab/>
        </w:r>
        <w:r w:rsidRPr="00330F84">
          <w:rPr>
            <w:rStyle w:val="Hyperlink"/>
            <w:noProof/>
          </w:rPr>
          <w:t>Извори и RSS парсер</w:t>
        </w:r>
        <w:r>
          <w:rPr>
            <w:noProof/>
            <w:webHidden/>
          </w:rPr>
          <w:tab/>
        </w:r>
        <w:r>
          <w:rPr>
            <w:noProof/>
            <w:webHidden/>
          </w:rPr>
          <w:fldChar w:fldCharType="begin"/>
        </w:r>
        <w:r>
          <w:rPr>
            <w:noProof/>
            <w:webHidden/>
          </w:rPr>
          <w:instrText xml:space="preserve"> PAGEREF _Toc241495439 \h </w:instrText>
        </w:r>
        <w:r>
          <w:rPr>
            <w:noProof/>
            <w:webHidden/>
          </w:rPr>
        </w:r>
        <w:r>
          <w:rPr>
            <w:noProof/>
            <w:webHidden/>
          </w:rPr>
          <w:fldChar w:fldCharType="separate"/>
        </w:r>
        <w:r>
          <w:rPr>
            <w:noProof/>
            <w:webHidden/>
          </w:rPr>
          <w:t>11</w:t>
        </w:r>
        <w:r>
          <w:rPr>
            <w:noProof/>
            <w:webHidden/>
          </w:rPr>
          <w:fldChar w:fldCharType="end"/>
        </w:r>
      </w:hyperlink>
    </w:p>
    <w:p w14:paraId="2BE60AB9" w14:textId="54D95C51" w:rsidR="00F40E3A" w:rsidRDefault="00F40E3A">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5440" w:history="1">
        <w:r w:rsidRPr="00330F84">
          <w:rPr>
            <w:rStyle w:val="Hyperlink"/>
            <w:noProof/>
          </w:rPr>
          <w:t>4.1.2.</w:t>
        </w:r>
        <w:r>
          <w:rPr>
            <w:rFonts w:asciiTheme="minorHAnsi" w:eastAsiaTheme="minorEastAsia" w:hAnsiTheme="minorHAnsi" w:cstheme="minorBidi"/>
            <w:i w:val="0"/>
            <w:iCs w:val="0"/>
            <w:noProof/>
            <w:kern w:val="2"/>
            <w:sz w:val="24"/>
            <w:szCs w:val="24"/>
            <w:lang w:val="en-US"/>
            <w14:ligatures w14:val="standardContextual"/>
          </w:rPr>
          <w:tab/>
        </w:r>
        <w:r w:rsidRPr="00330F84">
          <w:rPr>
            <w:rStyle w:val="Hyperlink"/>
            <w:noProof/>
          </w:rPr>
          <w:t>Нормализација и дедупликација</w:t>
        </w:r>
        <w:r>
          <w:rPr>
            <w:noProof/>
            <w:webHidden/>
          </w:rPr>
          <w:tab/>
        </w:r>
        <w:r>
          <w:rPr>
            <w:noProof/>
            <w:webHidden/>
          </w:rPr>
          <w:fldChar w:fldCharType="begin"/>
        </w:r>
        <w:r>
          <w:rPr>
            <w:noProof/>
            <w:webHidden/>
          </w:rPr>
          <w:instrText xml:space="preserve"> PAGEREF _Toc241495440 \h </w:instrText>
        </w:r>
        <w:r>
          <w:rPr>
            <w:noProof/>
            <w:webHidden/>
          </w:rPr>
        </w:r>
        <w:r>
          <w:rPr>
            <w:noProof/>
            <w:webHidden/>
          </w:rPr>
          <w:fldChar w:fldCharType="separate"/>
        </w:r>
        <w:r>
          <w:rPr>
            <w:noProof/>
            <w:webHidden/>
          </w:rPr>
          <w:t>11</w:t>
        </w:r>
        <w:r>
          <w:rPr>
            <w:noProof/>
            <w:webHidden/>
          </w:rPr>
          <w:fldChar w:fldCharType="end"/>
        </w:r>
      </w:hyperlink>
    </w:p>
    <w:p w14:paraId="3336229D" w14:textId="6387D04C" w:rsidR="00F40E3A" w:rsidRDefault="00F40E3A">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5441" w:history="1">
        <w:r w:rsidRPr="00330F84">
          <w:rPr>
            <w:rStyle w:val="Hyperlink"/>
            <w:noProof/>
          </w:rPr>
          <w:t>4.1.3.</w:t>
        </w:r>
        <w:r>
          <w:rPr>
            <w:rFonts w:asciiTheme="minorHAnsi" w:eastAsiaTheme="minorEastAsia" w:hAnsiTheme="minorHAnsi" w:cstheme="minorBidi"/>
            <w:i w:val="0"/>
            <w:iCs w:val="0"/>
            <w:noProof/>
            <w:kern w:val="2"/>
            <w:sz w:val="24"/>
            <w:szCs w:val="24"/>
            <w:lang w:val="en-US"/>
            <w14:ligatures w14:val="standardContextual"/>
          </w:rPr>
          <w:tab/>
        </w:r>
        <w:r w:rsidRPr="00330F84">
          <w:rPr>
            <w:rStyle w:val="Hyperlink"/>
            <w:noProof/>
          </w:rPr>
          <w:t>Анализа тона</w:t>
        </w:r>
        <w:r>
          <w:rPr>
            <w:noProof/>
            <w:webHidden/>
          </w:rPr>
          <w:tab/>
        </w:r>
        <w:r>
          <w:rPr>
            <w:noProof/>
            <w:webHidden/>
          </w:rPr>
          <w:fldChar w:fldCharType="begin"/>
        </w:r>
        <w:r>
          <w:rPr>
            <w:noProof/>
            <w:webHidden/>
          </w:rPr>
          <w:instrText xml:space="preserve"> PAGEREF _Toc241495441 \h </w:instrText>
        </w:r>
        <w:r>
          <w:rPr>
            <w:noProof/>
            <w:webHidden/>
          </w:rPr>
        </w:r>
        <w:r>
          <w:rPr>
            <w:noProof/>
            <w:webHidden/>
          </w:rPr>
          <w:fldChar w:fldCharType="separate"/>
        </w:r>
        <w:r>
          <w:rPr>
            <w:noProof/>
            <w:webHidden/>
          </w:rPr>
          <w:t>12</w:t>
        </w:r>
        <w:r>
          <w:rPr>
            <w:noProof/>
            <w:webHidden/>
          </w:rPr>
          <w:fldChar w:fldCharType="end"/>
        </w:r>
      </w:hyperlink>
    </w:p>
    <w:p w14:paraId="3EDABED9" w14:textId="2879CBF0" w:rsidR="00F40E3A" w:rsidRDefault="00F40E3A">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5442" w:history="1">
        <w:r w:rsidRPr="00330F84">
          <w:rPr>
            <w:rStyle w:val="Hyperlink"/>
            <w:noProof/>
          </w:rPr>
          <w:t>4.1.4.</w:t>
        </w:r>
        <w:r>
          <w:rPr>
            <w:rFonts w:asciiTheme="minorHAnsi" w:eastAsiaTheme="minorEastAsia" w:hAnsiTheme="minorHAnsi" w:cstheme="minorBidi"/>
            <w:i w:val="0"/>
            <w:iCs w:val="0"/>
            <w:noProof/>
            <w:kern w:val="2"/>
            <w:sz w:val="24"/>
            <w:szCs w:val="24"/>
            <w:lang w:val="en-US"/>
            <w14:ligatures w14:val="standardContextual"/>
          </w:rPr>
          <w:tab/>
        </w:r>
        <w:r w:rsidRPr="00330F84">
          <w:rPr>
            <w:rStyle w:val="Hyperlink"/>
            <w:noProof/>
          </w:rPr>
          <w:t>Семантичко груписање</w:t>
        </w:r>
        <w:r>
          <w:rPr>
            <w:noProof/>
            <w:webHidden/>
          </w:rPr>
          <w:tab/>
        </w:r>
        <w:r>
          <w:rPr>
            <w:noProof/>
            <w:webHidden/>
          </w:rPr>
          <w:fldChar w:fldCharType="begin"/>
        </w:r>
        <w:r>
          <w:rPr>
            <w:noProof/>
            <w:webHidden/>
          </w:rPr>
          <w:instrText xml:space="preserve"> PAGEREF _Toc241495442 \h </w:instrText>
        </w:r>
        <w:r>
          <w:rPr>
            <w:noProof/>
            <w:webHidden/>
          </w:rPr>
        </w:r>
        <w:r>
          <w:rPr>
            <w:noProof/>
            <w:webHidden/>
          </w:rPr>
          <w:fldChar w:fldCharType="separate"/>
        </w:r>
        <w:r>
          <w:rPr>
            <w:noProof/>
            <w:webHidden/>
          </w:rPr>
          <w:t>13</w:t>
        </w:r>
        <w:r>
          <w:rPr>
            <w:noProof/>
            <w:webHidden/>
          </w:rPr>
          <w:fldChar w:fldCharType="end"/>
        </w:r>
      </w:hyperlink>
    </w:p>
    <w:p w14:paraId="68D84E31" w14:textId="62213048" w:rsidR="00F40E3A" w:rsidRDefault="00F40E3A">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5443" w:history="1">
        <w:r w:rsidRPr="00330F84">
          <w:rPr>
            <w:rStyle w:val="Hyperlink"/>
            <w:noProof/>
          </w:rPr>
          <w:t>4.1.5.</w:t>
        </w:r>
        <w:r>
          <w:rPr>
            <w:rFonts w:asciiTheme="minorHAnsi" w:eastAsiaTheme="minorEastAsia" w:hAnsiTheme="minorHAnsi" w:cstheme="minorBidi"/>
            <w:i w:val="0"/>
            <w:iCs w:val="0"/>
            <w:noProof/>
            <w:kern w:val="2"/>
            <w:sz w:val="24"/>
            <w:szCs w:val="24"/>
            <w:lang w:val="en-US"/>
            <w14:ligatures w14:val="standardContextual"/>
          </w:rPr>
          <w:tab/>
        </w:r>
        <w:r w:rsidRPr="00330F84">
          <w:rPr>
            <w:rStyle w:val="Hyperlink"/>
            <w:noProof/>
          </w:rPr>
          <w:t>API уговор</w:t>
        </w:r>
        <w:r>
          <w:rPr>
            <w:noProof/>
            <w:webHidden/>
          </w:rPr>
          <w:tab/>
        </w:r>
        <w:r>
          <w:rPr>
            <w:noProof/>
            <w:webHidden/>
          </w:rPr>
          <w:fldChar w:fldCharType="begin"/>
        </w:r>
        <w:r>
          <w:rPr>
            <w:noProof/>
            <w:webHidden/>
          </w:rPr>
          <w:instrText xml:space="preserve"> PAGEREF _Toc241495443 \h </w:instrText>
        </w:r>
        <w:r>
          <w:rPr>
            <w:noProof/>
            <w:webHidden/>
          </w:rPr>
        </w:r>
        <w:r>
          <w:rPr>
            <w:noProof/>
            <w:webHidden/>
          </w:rPr>
          <w:fldChar w:fldCharType="separate"/>
        </w:r>
        <w:r>
          <w:rPr>
            <w:noProof/>
            <w:webHidden/>
          </w:rPr>
          <w:t>15</w:t>
        </w:r>
        <w:r>
          <w:rPr>
            <w:noProof/>
            <w:webHidden/>
          </w:rPr>
          <w:fldChar w:fldCharType="end"/>
        </w:r>
      </w:hyperlink>
    </w:p>
    <w:p w14:paraId="4D3C92F4" w14:textId="558A807E" w:rsidR="00F40E3A" w:rsidRDefault="00F40E3A">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5444" w:history="1">
        <w:r w:rsidRPr="00330F84">
          <w:rPr>
            <w:rStyle w:val="Hyperlink"/>
            <w:noProof/>
          </w:rPr>
          <w:t>4.1.6.</w:t>
        </w:r>
        <w:r>
          <w:rPr>
            <w:rFonts w:asciiTheme="minorHAnsi" w:eastAsiaTheme="minorEastAsia" w:hAnsiTheme="minorHAnsi" w:cstheme="minorBidi"/>
            <w:i w:val="0"/>
            <w:iCs w:val="0"/>
            <w:noProof/>
            <w:kern w:val="2"/>
            <w:sz w:val="24"/>
            <w:szCs w:val="24"/>
            <w:lang w:val="en-US"/>
            <w14:ligatures w14:val="standardContextual"/>
          </w:rPr>
          <w:tab/>
        </w:r>
        <w:r w:rsidRPr="00330F84">
          <w:rPr>
            <w:rStyle w:val="Hyperlink"/>
            <w:noProof/>
          </w:rPr>
          <w:t>Конфигурација и распоређивање</w:t>
        </w:r>
        <w:r>
          <w:rPr>
            <w:noProof/>
            <w:webHidden/>
          </w:rPr>
          <w:tab/>
        </w:r>
        <w:r>
          <w:rPr>
            <w:noProof/>
            <w:webHidden/>
          </w:rPr>
          <w:fldChar w:fldCharType="begin"/>
        </w:r>
        <w:r>
          <w:rPr>
            <w:noProof/>
            <w:webHidden/>
          </w:rPr>
          <w:instrText xml:space="preserve"> PAGEREF _Toc241495444 \h </w:instrText>
        </w:r>
        <w:r>
          <w:rPr>
            <w:noProof/>
            <w:webHidden/>
          </w:rPr>
        </w:r>
        <w:r>
          <w:rPr>
            <w:noProof/>
            <w:webHidden/>
          </w:rPr>
          <w:fldChar w:fldCharType="separate"/>
        </w:r>
        <w:r>
          <w:rPr>
            <w:noProof/>
            <w:webHidden/>
          </w:rPr>
          <w:t>16</w:t>
        </w:r>
        <w:r>
          <w:rPr>
            <w:noProof/>
            <w:webHidden/>
          </w:rPr>
          <w:fldChar w:fldCharType="end"/>
        </w:r>
      </w:hyperlink>
    </w:p>
    <w:p w14:paraId="27DE7CB9" w14:textId="164140FC" w:rsidR="00F40E3A" w:rsidRDefault="00F40E3A">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5445" w:history="1">
        <w:r w:rsidRPr="00330F84">
          <w:rPr>
            <w:rStyle w:val="Hyperlink"/>
            <w:noProof/>
          </w:rPr>
          <w:t>4.2.</w:t>
        </w:r>
        <w:r>
          <w:rPr>
            <w:rFonts w:asciiTheme="minorHAnsi" w:eastAsiaTheme="minorEastAsia" w:hAnsiTheme="minorHAnsi" w:cstheme="minorBidi"/>
            <w:smallCaps w:val="0"/>
            <w:noProof/>
            <w:kern w:val="2"/>
            <w:sz w:val="24"/>
            <w:szCs w:val="24"/>
            <w:lang w:val="en-US"/>
            <w14:ligatures w14:val="standardContextual"/>
          </w:rPr>
          <w:tab/>
        </w:r>
        <w:r w:rsidRPr="00330F84">
          <w:rPr>
            <w:rStyle w:val="Hyperlink"/>
            <w:noProof/>
          </w:rPr>
          <w:t>Клијентски део система</w:t>
        </w:r>
        <w:r>
          <w:rPr>
            <w:noProof/>
            <w:webHidden/>
          </w:rPr>
          <w:tab/>
        </w:r>
        <w:r>
          <w:rPr>
            <w:noProof/>
            <w:webHidden/>
          </w:rPr>
          <w:fldChar w:fldCharType="begin"/>
        </w:r>
        <w:r>
          <w:rPr>
            <w:noProof/>
            <w:webHidden/>
          </w:rPr>
          <w:instrText xml:space="preserve"> PAGEREF _Toc241495445 \h </w:instrText>
        </w:r>
        <w:r>
          <w:rPr>
            <w:noProof/>
            <w:webHidden/>
          </w:rPr>
        </w:r>
        <w:r>
          <w:rPr>
            <w:noProof/>
            <w:webHidden/>
          </w:rPr>
          <w:fldChar w:fldCharType="separate"/>
        </w:r>
        <w:r>
          <w:rPr>
            <w:noProof/>
            <w:webHidden/>
          </w:rPr>
          <w:t>17</w:t>
        </w:r>
        <w:r>
          <w:rPr>
            <w:noProof/>
            <w:webHidden/>
          </w:rPr>
          <w:fldChar w:fldCharType="end"/>
        </w:r>
      </w:hyperlink>
    </w:p>
    <w:p w14:paraId="1D639622" w14:textId="61D85835" w:rsidR="00F40E3A" w:rsidRDefault="00F40E3A">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5446" w:history="1">
        <w:r w:rsidRPr="00330F84">
          <w:rPr>
            <w:rStyle w:val="Hyperlink"/>
            <w:noProof/>
          </w:rPr>
          <w:t>4.2.1.</w:t>
        </w:r>
        <w:r>
          <w:rPr>
            <w:rFonts w:asciiTheme="minorHAnsi" w:eastAsiaTheme="minorEastAsia" w:hAnsiTheme="minorHAnsi" w:cstheme="minorBidi"/>
            <w:i w:val="0"/>
            <w:iCs w:val="0"/>
            <w:noProof/>
            <w:kern w:val="2"/>
            <w:sz w:val="24"/>
            <w:szCs w:val="24"/>
            <w:lang w:val="en-US"/>
            <w14:ligatures w14:val="standardContextual"/>
          </w:rPr>
          <w:tab/>
        </w:r>
        <w:r w:rsidRPr="00330F84">
          <w:rPr>
            <w:rStyle w:val="Hyperlink"/>
            <w:noProof/>
          </w:rPr>
          <w:t>Мрежни и локални слој</w:t>
        </w:r>
        <w:r>
          <w:rPr>
            <w:noProof/>
            <w:webHidden/>
          </w:rPr>
          <w:tab/>
        </w:r>
        <w:r>
          <w:rPr>
            <w:noProof/>
            <w:webHidden/>
          </w:rPr>
          <w:fldChar w:fldCharType="begin"/>
        </w:r>
        <w:r>
          <w:rPr>
            <w:noProof/>
            <w:webHidden/>
          </w:rPr>
          <w:instrText xml:space="preserve"> PAGEREF _Toc241495446 \h </w:instrText>
        </w:r>
        <w:r>
          <w:rPr>
            <w:noProof/>
            <w:webHidden/>
          </w:rPr>
        </w:r>
        <w:r>
          <w:rPr>
            <w:noProof/>
            <w:webHidden/>
          </w:rPr>
          <w:fldChar w:fldCharType="separate"/>
        </w:r>
        <w:r>
          <w:rPr>
            <w:noProof/>
            <w:webHidden/>
          </w:rPr>
          <w:t>19</w:t>
        </w:r>
        <w:r>
          <w:rPr>
            <w:noProof/>
            <w:webHidden/>
          </w:rPr>
          <w:fldChar w:fldCharType="end"/>
        </w:r>
      </w:hyperlink>
    </w:p>
    <w:p w14:paraId="1083506D" w14:textId="4086087D" w:rsidR="00F40E3A" w:rsidRDefault="00F40E3A">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5447" w:history="1">
        <w:r w:rsidRPr="00330F84">
          <w:rPr>
            <w:rStyle w:val="Hyperlink"/>
            <w:noProof/>
          </w:rPr>
          <w:t>4.2.2.</w:t>
        </w:r>
        <w:r>
          <w:rPr>
            <w:rFonts w:asciiTheme="minorHAnsi" w:eastAsiaTheme="minorEastAsia" w:hAnsiTheme="minorHAnsi" w:cstheme="minorBidi"/>
            <w:i w:val="0"/>
            <w:iCs w:val="0"/>
            <w:noProof/>
            <w:kern w:val="2"/>
            <w:sz w:val="24"/>
            <w:szCs w:val="24"/>
            <w:lang w:val="en-US"/>
            <w14:ligatures w14:val="standardContextual"/>
          </w:rPr>
          <w:tab/>
        </w:r>
        <w:r w:rsidRPr="00330F84">
          <w:rPr>
            <w:rStyle w:val="Hyperlink"/>
            <w:noProof/>
          </w:rPr>
          <w:t>Управљање стањем</w:t>
        </w:r>
        <w:r>
          <w:rPr>
            <w:noProof/>
            <w:webHidden/>
          </w:rPr>
          <w:tab/>
        </w:r>
        <w:r>
          <w:rPr>
            <w:noProof/>
            <w:webHidden/>
          </w:rPr>
          <w:fldChar w:fldCharType="begin"/>
        </w:r>
        <w:r>
          <w:rPr>
            <w:noProof/>
            <w:webHidden/>
          </w:rPr>
          <w:instrText xml:space="preserve"> PAGEREF _Toc241495447 \h </w:instrText>
        </w:r>
        <w:r>
          <w:rPr>
            <w:noProof/>
            <w:webHidden/>
          </w:rPr>
        </w:r>
        <w:r>
          <w:rPr>
            <w:noProof/>
            <w:webHidden/>
          </w:rPr>
          <w:fldChar w:fldCharType="separate"/>
        </w:r>
        <w:r>
          <w:rPr>
            <w:noProof/>
            <w:webHidden/>
          </w:rPr>
          <w:t>20</w:t>
        </w:r>
        <w:r>
          <w:rPr>
            <w:noProof/>
            <w:webHidden/>
          </w:rPr>
          <w:fldChar w:fldCharType="end"/>
        </w:r>
      </w:hyperlink>
    </w:p>
    <w:p w14:paraId="18B1104F" w14:textId="3939A449" w:rsidR="00F40E3A" w:rsidRDefault="00F40E3A">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5448" w:history="1">
        <w:r w:rsidRPr="00330F84">
          <w:rPr>
            <w:rStyle w:val="Hyperlink"/>
            <w:noProof/>
          </w:rPr>
          <w:t>4.2.3.</w:t>
        </w:r>
        <w:r>
          <w:rPr>
            <w:rFonts w:asciiTheme="minorHAnsi" w:eastAsiaTheme="minorEastAsia" w:hAnsiTheme="minorHAnsi" w:cstheme="minorBidi"/>
            <w:i w:val="0"/>
            <w:iCs w:val="0"/>
            <w:noProof/>
            <w:kern w:val="2"/>
            <w:sz w:val="24"/>
            <w:szCs w:val="24"/>
            <w:lang w:val="en-US"/>
            <w14:ligatures w14:val="standardContextual"/>
          </w:rPr>
          <w:tab/>
        </w:r>
        <w:r w:rsidRPr="00330F84">
          <w:rPr>
            <w:rStyle w:val="Hyperlink"/>
            <w:noProof/>
          </w:rPr>
          <w:t>Кориснички интерфејс</w:t>
        </w:r>
        <w:r>
          <w:rPr>
            <w:noProof/>
            <w:webHidden/>
          </w:rPr>
          <w:tab/>
        </w:r>
        <w:r>
          <w:rPr>
            <w:noProof/>
            <w:webHidden/>
          </w:rPr>
          <w:fldChar w:fldCharType="begin"/>
        </w:r>
        <w:r>
          <w:rPr>
            <w:noProof/>
            <w:webHidden/>
          </w:rPr>
          <w:instrText xml:space="preserve"> PAGEREF _Toc241495448 \h </w:instrText>
        </w:r>
        <w:r>
          <w:rPr>
            <w:noProof/>
            <w:webHidden/>
          </w:rPr>
        </w:r>
        <w:r>
          <w:rPr>
            <w:noProof/>
            <w:webHidden/>
          </w:rPr>
          <w:fldChar w:fldCharType="separate"/>
        </w:r>
        <w:r>
          <w:rPr>
            <w:noProof/>
            <w:webHidden/>
          </w:rPr>
          <w:t>21</w:t>
        </w:r>
        <w:r>
          <w:rPr>
            <w:noProof/>
            <w:webHidden/>
          </w:rPr>
          <w:fldChar w:fldCharType="end"/>
        </w:r>
      </w:hyperlink>
    </w:p>
    <w:p w14:paraId="5BCB6EB4" w14:textId="5475310E" w:rsidR="00F40E3A" w:rsidRDefault="00F40E3A">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5449" w:history="1">
        <w:r w:rsidRPr="00330F84">
          <w:rPr>
            <w:rStyle w:val="Hyperlink"/>
            <w:noProof/>
          </w:rPr>
          <w:t>4.2.4.</w:t>
        </w:r>
        <w:r>
          <w:rPr>
            <w:rFonts w:asciiTheme="minorHAnsi" w:eastAsiaTheme="minorEastAsia" w:hAnsiTheme="minorHAnsi" w:cstheme="minorBidi"/>
            <w:i w:val="0"/>
            <w:iCs w:val="0"/>
            <w:noProof/>
            <w:kern w:val="2"/>
            <w:sz w:val="24"/>
            <w:szCs w:val="24"/>
            <w:lang w:val="en-US"/>
            <w14:ligatures w14:val="standardContextual"/>
          </w:rPr>
          <w:tab/>
        </w:r>
        <w:r w:rsidRPr="00330F84">
          <w:rPr>
            <w:rStyle w:val="Hyperlink"/>
            <w:noProof/>
          </w:rPr>
          <w:t>Позадински рад и отпорност на мрежу</w:t>
        </w:r>
        <w:r>
          <w:rPr>
            <w:noProof/>
            <w:webHidden/>
          </w:rPr>
          <w:tab/>
        </w:r>
        <w:r>
          <w:rPr>
            <w:noProof/>
            <w:webHidden/>
          </w:rPr>
          <w:fldChar w:fldCharType="begin"/>
        </w:r>
        <w:r>
          <w:rPr>
            <w:noProof/>
            <w:webHidden/>
          </w:rPr>
          <w:instrText xml:space="preserve"> PAGEREF _Toc241495449 \h </w:instrText>
        </w:r>
        <w:r>
          <w:rPr>
            <w:noProof/>
            <w:webHidden/>
          </w:rPr>
        </w:r>
        <w:r>
          <w:rPr>
            <w:noProof/>
            <w:webHidden/>
          </w:rPr>
          <w:fldChar w:fldCharType="separate"/>
        </w:r>
        <w:r>
          <w:rPr>
            <w:noProof/>
            <w:webHidden/>
          </w:rPr>
          <w:t>22</w:t>
        </w:r>
        <w:r>
          <w:rPr>
            <w:noProof/>
            <w:webHidden/>
          </w:rPr>
          <w:fldChar w:fldCharType="end"/>
        </w:r>
      </w:hyperlink>
    </w:p>
    <w:p w14:paraId="2662DE96" w14:textId="0F978C49" w:rsidR="00F40E3A" w:rsidRDefault="00F40E3A">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5450" w:history="1">
        <w:r w:rsidRPr="00330F84">
          <w:rPr>
            <w:rStyle w:val="Hyperlink"/>
            <w:noProof/>
          </w:rPr>
          <w:t>5.</w:t>
        </w:r>
        <w:r>
          <w:rPr>
            <w:rFonts w:asciiTheme="minorHAnsi" w:eastAsiaTheme="minorEastAsia" w:hAnsiTheme="minorHAnsi" w:cstheme="minorBidi"/>
            <w:b w:val="0"/>
            <w:bCs w:val="0"/>
            <w:caps w:val="0"/>
            <w:noProof/>
            <w:kern w:val="2"/>
            <w:sz w:val="24"/>
            <w:szCs w:val="24"/>
            <w:lang w:val="en-US"/>
            <w14:ligatures w14:val="standardContextual"/>
          </w:rPr>
          <w:tab/>
        </w:r>
        <w:r w:rsidRPr="00330F84">
          <w:rPr>
            <w:rStyle w:val="Hyperlink"/>
            <w:noProof/>
          </w:rPr>
          <w:t>Функционалности</w:t>
        </w:r>
        <w:r>
          <w:rPr>
            <w:noProof/>
            <w:webHidden/>
          </w:rPr>
          <w:tab/>
        </w:r>
        <w:r>
          <w:rPr>
            <w:noProof/>
            <w:webHidden/>
          </w:rPr>
          <w:fldChar w:fldCharType="begin"/>
        </w:r>
        <w:r>
          <w:rPr>
            <w:noProof/>
            <w:webHidden/>
          </w:rPr>
          <w:instrText xml:space="preserve"> PAGEREF _Toc241495450 \h </w:instrText>
        </w:r>
        <w:r>
          <w:rPr>
            <w:noProof/>
            <w:webHidden/>
          </w:rPr>
        </w:r>
        <w:r>
          <w:rPr>
            <w:noProof/>
            <w:webHidden/>
          </w:rPr>
          <w:fldChar w:fldCharType="separate"/>
        </w:r>
        <w:r>
          <w:rPr>
            <w:noProof/>
            <w:webHidden/>
          </w:rPr>
          <w:t>23</w:t>
        </w:r>
        <w:r>
          <w:rPr>
            <w:noProof/>
            <w:webHidden/>
          </w:rPr>
          <w:fldChar w:fldCharType="end"/>
        </w:r>
      </w:hyperlink>
    </w:p>
    <w:p w14:paraId="3A01E940" w14:textId="0987E8FC" w:rsidR="00F40E3A" w:rsidRDefault="00F40E3A">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5451" w:history="1">
        <w:r w:rsidRPr="00330F84">
          <w:rPr>
            <w:rStyle w:val="Hyperlink"/>
            <w:noProof/>
          </w:rPr>
          <w:t>5.1.</w:t>
        </w:r>
        <w:r>
          <w:rPr>
            <w:rFonts w:asciiTheme="minorHAnsi" w:eastAsiaTheme="minorEastAsia" w:hAnsiTheme="minorHAnsi" w:cstheme="minorBidi"/>
            <w:smallCaps w:val="0"/>
            <w:noProof/>
            <w:kern w:val="2"/>
            <w:sz w:val="24"/>
            <w:szCs w:val="24"/>
            <w:lang w:val="en-US"/>
            <w14:ligatures w14:val="standardContextual"/>
          </w:rPr>
          <w:tab/>
        </w:r>
        <w:r w:rsidRPr="00330F84">
          <w:rPr>
            <w:rStyle w:val="Hyperlink"/>
            <w:noProof/>
          </w:rPr>
          <w:t>Почетни ток, категорије и претрага</w:t>
        </w:r>
        <w:r>
          <w:rPr>
            <w:noProof/>
            <w:webHidden/>
          </w:rPr>
          <w:tab/>
        </w:r>
        <w:r>
          <w:rPr>
            <w:noProof/>
            <w:webHidden/>
          </w:rPr>
          <w:fldChar w:fldCharType="begin"/>
        </w:r>
        <w:r>
          <w:rPr>
            <w:noProof/>
            <w:webHidden/>
          </w:rPr>
          <w:instrText xml:space="preserve"> PAGEREF _Toc241495451 \h </w:instrText>
        </w:r>
        <w:r>
          <w:rPr>
            <w:noProof/>
            <w:webHidden/>
          </w:rPr>
        </w:r>
        <w:r>
          <w:rPr>
            <w:noProof/>
            <w:webHidden/>
          </w:rPr>
          <w:fldChar w:fldCharType="separate"/>
        </w:r>
        <w:r>
          <w:rPr>
            <w:noProof/>
            <w:webHidden/>
          </w:rPr>
          <w:t>23</w:t>
        </w:r>
        <w:r>
          <w:rPr>
            <w:noProof/>
            <w:webHidden/>
          </w:rPr>
          <w:fldChar w:fldCharType="end"/>
        </w:r>
      </w:hyperlink>
    </w:p>
    <w:p w14:paraId="765DFE09" w14:textId="645A973A" w:rsidR="00F40E3A" w:rsidRDefault="00F40E3A">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5452" w:history="1">
        <w:r w:rsidRPr="00330F84">
          <w:rPr>
            <w:rStyle w:val="Hyperlink"/>
            <w:noProof/>
          </w:rPr>
          <w:t>5.2.</w:t>
        </w:r>
        <w:r>
          <w:rPr>
            <w:rFonts w:asciiTheme="minorHAnsi" w:eastAsiaTheme="minorEastAsia" w:hAnsiTheme="minorHAnsi" w:cstheme="minorBidi"/>
            <w:smallCaps w:val="0"/>
            <w:noProof/>
            <w:kern w:val="2"/>
            <w:sz w:val="24"/>
            <w:szCs w:val="24"/>
            <w:lang w:val="en-US"/>
            <w14:ligatures w14:val="standardContextual"/>
          </w:rPr>
          <w:tab/>
        </w:r>
        <w:r w:rsidRPr="00330F84">
          <w:rPr>
            <w:rStyle w:val="Hyperlink"/>
            <w:noProof/>
          </w:rPr>
          <w:t>Чување и историја</w:t>
        </w:r>
        <w:r>
          <w:rPr>
            <w:noProof/>
            <w:webHidden/>
          </w:rPr>
          <w:tab/>
        </w:r>
        <w:r>
          <w:rPr>
            <w:noProof/>
            <w:webHidden/>
          </w:rPr>
          <w:fldChar w:fldCharType="begin"/>
        </w:r>
        <w:r>
          <w:rPr>
            <w:noProof/>
            <w:webHidden/>
          </w:rPr>
          <w:instrText xml:space="preserve"> PAGEREF _Toc241495452 \h </w:instrText>
        </w:r>
        <w:r>
          <w:rPr>
            <w:noProof/>
            <w:webHidden/>
          </w:rPr>
        </w:r>
        <w:r>
          <w:rPr>
            <w:noProof/>
            <w:webHidden/>
          </w:rPr>
          <w:fldChar w:fldCharType="separate"/>
        </w:r>
        <w:r>
          <w:rPr>
            <w:noProof/>
            <w:webHidden/>
          </w:rPr>
          <w:t>24</w:t>
        </w:r>
        <w:r>
          <w:rPr>
            <w:noProof/>
            <w:webHidden/>
          </w:rPr>
          <w:fldChar w:fldCharType="end"/>
        </w:r>
      </w:hyperlink>
    </w:p>
    <w:p w14:paraId="0EE78B8B" w14:textId="7FBD6C64" w:rsidR="00F40E3A" w:rsidRDefault="00F40E3A">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5453" w:history="1">
        <w:r w:rsidRPr="00330F84">
          <w:rPr>
            <w:rStyle w:val="Hyperlink"/>
            <w:noProof/>
          </w:rPr>
          <w:t>5.3.</w:t>
        </w:r>
        <w:r>
          <w:rPr>
            <w:rFonts w:asciiTheme="minorHAnsi" w:eastAsiaTheme="minorEastAsia" w:hAnsiTheme="minorHAnsi" w:cstheme="minorBidi"/>
            <w:smallCaps w:val="0"/>
            <w:noProof/>
            <w:kern w:val="2"/>
            <w:sz w:val="24"/>
            <w:szCs w:val="24"/>
            <w:lang w:val="en-US"/>
            <w14:ligatures w14:val="standardContextual"/>
          </w:rPr>
          <w:tab/>
        </w:r>
        <w:r w:rsidRPr="00330F84">
          <w:rPr>
            <w:rStyle w:val="Hyperlink"/>
            <w:noProof/>
          </w:rPr>
          <w:t>Дневни преглед</w:t>
        </w:r>
        <w:r>
          <w:rPr>
            <w:noProof/>
            <w:webHidden/>
          </w:rPr>
          <w:tab/>
        </w:r>
        <w:r>
          <w:rPr>
            <w:noProof/>
            <w:webHidden/>
          </w:rPr>
          <w:fldChar w:fldCharType="begin"/>
        </w:r>
        <w:r>
          <w:rPr>
            <w:noProof/>
            <w:webHidden/>
          </w:rPr>
          <w:instrText xml:space="preserve"> PAGEREF _Toc241495453 \h </w:instrText>
        </w:r>
        <w:r>
          <w:rPr>
            <w:noProof/>
            <w:webHidden/>
          </w:rPr>
        </w:r>
        <w:r>
          <w:rPr>
            <w:noProof/>
            <w:webHidden/>
          </w:rPr>
          <w:fldChar w:fldCharType="separate"/>
        </w:r>
        <w:r>
          <w:rPr>
            <w:noProof/>
            <w:webHidden/>
          </w:rPr>
          <w:t>26</w:t>
        </w:r>
        <w:r>
          <w:rPr>
            <w:noProof/>
            <w:webHidden/>
          </w:rPr>
          <w:fldChar w:fldCharType="end"/>
        </w:r>
      </w:hyperlink>
    </w:p>
    <w:p w14:paraId="63E1191A" w14:textId="54859DF1" w:rsidR="00F40E3A" w:rsidRDefault="00F40E3A">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5454" w:history="1">
        <w:r w:rsidRPr="00330F84">
          <w:rPr>
            <w:rStyle w:val="Hyperlink"/>
            <w:noProof/>
          </w:rPr>
          <w:t>5.4.</w:t>
        </w:r>
        <w:r>
          <w:rPr>
            <w:rFonts w:asciiTheme="minorHAnsi" w:eastAsiaTheme="minorEastAsia" w:hAnsiTheme="minorHAnsi" w:cstheme="minorBidi"/>
            <w:smallCaps w:val="0"/>
            <w:noProof/>
            <w:kern w:val="2"/>
            <w:sz w:val="24"/>
            <w:szCs w:val="24"/>
            <w:lang w:val="en-US"/>
            <w14:ligatures w14:val="standardContextual"/>
          </w:rPr>
          <w:tab/>
        </w:r>
        <w:r w:rsidRPr="00330F84">
          <w:rPr>
            <w:rStyle w:val="Hyperlink"/>
            <w:noProof/>
          </w:rPr>
          <w:t>Анализа тона</w:t>
        </w:r>
        <w:r>
          <w:rPr>
            <w:noProof/>
            <w:webHidden/>
          </w:rPr>
          <w:tab/>
        </w:r>
        <w:r>
          <w:rPr>
            <w:noProof/>
            <w:webHidden/>
          </w:rPr>
          <w:fldChar w:fldCharType="begin"/>
        </w:r>
        <w:r>
          <w:rPr>
            <w:noProof/>
            <w:webHidden/>
          </w:rPr>
          <w:instrText xml:space="preserve"> PAGEREF _Toc241495454 \h </w:instrText>
        </w:r>
        <w:r>
          <w:rPr>
            <w:noProof/>
            <w:webHidden/>
          </w:rPr>
        </w:r>
        <w:r>
          <w:rPr>
            <w:noProof/>
            <w:webHidden/>
          </w:rPr>
          <w:fldChar w:fldCharType="separate"/>
        </w:r>
        <w:r>
          <w:rPr>
            <w:noProof/>
            <w:webHidden/>
          </w:rPr>
          <w:t>27</w:t>
        </w:r>
        <w:r>
          <w:rPr>
            <w:noProof/>
            <w:webHidden/>
          </w:rPr>
          <w:fldChar w:fldCharType="end"/>
        </w:r>
      </w:hyperlink>
    </w:p>
    <w:p w14:paraId="4D8CF0D5" w14:textId="672F992D" w:rsidR="00F40E3A" w:rsidRDefault="00F40E3A">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5455" w:history="1">
        <w:r w:rsidRPr="00330F84">
          <w:rPr>
            <w:rStyle w:val="Hyperlink"/>
            <w:noProof/>
          </w:rPr>
          <w:t>5.5.</w:t>
        </w:r>
        <w:r>
          <w:rPr>
            <w:rFonts w:asciiTheme="minorHAnsi" w:eastAsiaTheme="minorEastAsia" w:hAnsiTheme="minorHAnsi" w:cstheme="minorBidi"/>
            <w:smallCaps w:val="0"/>
            <w:noProof/>
            <w:kern w:val="2"/>
            <w:sz w:val="24"/>
            <w:szCs w:val="24"/>
            <w:lang w:val="en-US"/>
            <w14:ligatures w14:val="standardContextual"/>
          </w:rPr>
          <w:tab/>
        </w:r>
        <w:r w:rsidRPr="00330F84">
          <w:rPr>
            <w:rStyle w:val="Hyperlink"/>
            <w:noProof/>
          </w:rPr>
          <w:t>Групе сродних вести</w:t>
        </w:r>
        <w:r>
          <w:rPr>
            <w:noProof/>
            <w:webHidden/>
          </w:rPr>
          <w:tab/>
        </w:r>
        <w:r>
          <w:rPr>
            <w:noProof/>
            <w:webHidden/>
          </w:rPr>
          <w:fldChar w:fldCharType="begin"/>
        </w:r>
        <w:r>
          <w:rPr>
            <w:noProof/>
            <w:webHidden/>
          </w:rPr>
          <w:instrText xml:space="preserve"> PAGEREF _Toc241495455 \h </w:instrText>
        </w:r>
        <w:r>
          <w:rPr>
            <w:noProof/>
            <w:webHidden/>
          </w:rPr>
        </w:r>
        <w:r>
          <w:rPr>
            <w:noProof/>
            <w:webHidden/>
          </w:rPr>
          <w:fldChar w:fldCharType="separate"/>
        </w:r>
        <w:r>
          <w:rPr>
            <w:noProof/>
            <w:webHidden/>
          </w:rPr>
          <w:t>28</w:t>
        </w:r>
        <w:r>
          <w:rPr>
            <w:noProof/>
            <w:webHidden/>
          </w:rPr>
          <w:fldChar w:fldCharType="end"/>
        </w:r>
      </w:hyperlink>
    </w:p>
    <w:p w14:paraId="32FFF4EB" w14:textId="2D12CE33" w:rsidR="00F40E3A" w:rsidRDefault="00F40E3A">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5456" w:history="1">
        <w:r w:rsidRPr="00330F84">
          <w:rPr>
            <w:rStyle w:val="Hyperlink"/>
            <w:noProof/>
          </w:rPr>
          <w:t>5.6.</w:t>
        </w:r>
        <w:r>
          <w:rPr>
            <w:rFonts w:asciiTheme="minorHAnsi" w:eastAsiaTheme="minorEastAsia" w:hAnsiTheme="minorHAnsi" w:cstheme="minorBidi"/>
            <w:smallCaps w:val="0"/>
            <w:noProof/>
            <w:kern w:val="2"/>
            <w:sz w:val="24"/>
            <w:szCs w:val="24"/>
            <w:lang w:val="en-US"/>
            <w14:ligatures w14:val="standardContextual"/>
          </w:rPr>
          <w:tab/>
        </w:r>
        <w:r w:rsidRPr="00330F84">
          <w:rPr>
            <w:rStyle w:val="Hyperlink"/>
            <w:noProof/>
          </w:rPr>
          <w:t>Локацијски релевантне вести</w:t>
        </w:r>
        <w:r>
          <w:rPr>
            <w:noProof/>
            <w:webHidden/>
          </w:rPr>
          <w:tab/>
        </w:r>
        <w:r>
          <w:rPr>
            <w:noProof/>
            <w:webHidden/>
          </w:rPr>
          <w:fldChar w:fldCharType="begin"/>
        </w:r>
        <w:r>
          <w:rPr>
            <w:noProof/>
            <w:webHidden/>
          </w:rPr>
          <w:instrText xml:space="preserve"> PAGEREF _Toc241495456 \h </w:instrText>
        </w:r>
        <w:r>
          <w:rPr>
            <w:noProof/>
            <w:webHidden/>
          </w:rPr>
        </w:r>
        <w:r>
          <w:rPr>
            <w:noProof/>
            <w:webHidden/>
          </w:rPr>
          <w:fldChar w:fldCharType="separate"/>
        </w:r>
        <w:r>
          <w:rPr>
            <w:noProof/>
            <w:webHidden/>
          </w:rPr>
          <w:t>30</w:t>
        </w:r>
        <w:r>
          <w:rPr>
            <w:noProof/>
            <w:webHidden/>
          </w:rPr>
          <w:fldChar w:fldCharType="end"/>
        </w:r>
      </w:hyperlink>
    </w:p>
    <w:p w14:paraId="2063B789" w14:textId="7342D584" w:rsidR="00F40E3A" w:rsidRDefault="00F40E3A">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5457" w:history="1">
        <w:r w:rsidRPr="00330F84">
          <w:rPr>
            <w:rStyle w:val="Hyperlink"/>
            <w:noProof/>
          </w:rPr>
          <w:t>5.7.</w:t>
        </w:r>
        <w:r>
          <w:rPr>
            <w:rFonts w:asciiTheme="minorHAnsi" w:eastAsiaTheme="minorEastAsia" w:hAnsiTheme="minorHAnsi" w:cstheme="minorBidi"/>
            <w:smallCaps w:val="0"/>
            <w:noProof/>
            <w:kern w:val="2"/>
            <w:sz w:val="24"/>
            <w:szCs w:val="24"/>
            <w:lang w:val="en-US"/>
            <w14:ligatures w14:val="standardContextual"/>
          </w:rPr>
          <w:tab/>
        </w:r>
        <w:r w:rsidRPr="00330F84">
          <w:rPr>
            <w:rStyle w:val="Hyperlink"/>
            <w:noProof/>
          </w:rPr>
          <w:t>Ударне вести и обавештења</w:t>
        </w:r>
        <w:r>
          <w:rPr>
            <w:noProof/>
            <w:webHidden/>
          </w:rPr>
          <w:tab/>
        </w:r>
        <w:r>
          <w:rPr>
            <w:noProof/>
            <w:webHidden/>
          </w:rPr>
          <w:fldChar w:fldCharType="begin"/>
        </w:r>
        <w:r>
          <w:rPr>
            <w:noProof/>
            <w:webHidden/>
          </w:rPr>
          <w:instrText xml:space="preserve"> PAGEREF _Toc241495457 \h </w:instrText>
        </w:r>
        <w:r>
          <w:rPr>
            <w:noProof/>
            <w:webHidden/>
          </w:rPr>
        </w:r>
        <w:r>
          <w:rPr>
            <w:noProof/>
            <w:webHidden/>
          </w:rPr>
          <w:fldChar w:fldCharType="separate"/>
        </w:r>
        <w:r>
          <w:rPr>
            <w:noProof/>
            <w:webHidden/>
          </w:rPr>
          <w:t>30</w:t>
        </w:r>
        <w:r>
          <w:rPr>
            <w:noProof/>
            <w:webHidden/>
          </w:rPr>
          <w:fldChar w:fldCharType="end"/>
        </w:r>
      </w:hyperlink>
    </w:p>
    <w:p w14:paraId="2C84C648" w14:textId="15A7D262" w:rsidR="00F40E3A" w:rsidRDefault="00F40E3A">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5458" w:history="1">
        <w:r w:rsidRPr="00330F84">
          <w:rPr>
            <w:rStyle w:val="Hyperlink"/>
            <w:noProof/>
          </w:rPr>
          <w:t>5.8.</w:t>
        </w:r>
        <w:r>
          <w:rPr>
            <w:rFonts w:asciiTheme="minorHAnsi" w:eastAsiaTheme="minorEastAsia" w:hAnsiTheme="minorHAnsi" w:cstheme="minorBidi"/>
            <w:smallCaps w:val="0"/>
            <w:noProof/>
            <w:kern w:val="2"/>
            <w:sz w:val="24"/>
            <w:szCs w:val="24"/>
            <w:lang w:val="en-US"/>
            <w14:ligatures w14:val="standardContextual"/>
          </w:rPr>
          <w:tab/>
        </w:r>
        <w:r w:rsidRPr="00330F84">
          <w:rPr>
            <w:rStyle w:val="Hyperlink"/>
            <w:noProof/>
          </w:rPr>
          <w:t>Гласовно читање</w:t>
        </w:r>
        <w:r>
          <w:rPr>
            <w:noProof/>
            <w:webHidden/>
          </w:rPr>
          <w:tab/>
        </w:r>
        <w:r>
          <w:rPr>
            <w:noProof/>
            <w:webHidden/>
          </w:rPr>
          <w:fldChar w:fldCharType="begin"/>
        </w:r>
        <w:r>
          <w:rPr>
            <w:noProof/>
            <w:webHidden/>
          </w:rPr>
          <w:instrText xml:space="preserve"> PAGEREF _Toc241495458 \h </w:instrText>
        </w:r>
        <w:r>
          <w:rPr>
            <w:noProof/>
            <w:webHidden/>
          </w:rPr>
        </w:r>
        <w:r>
          <w:rPr>
            <w:noProof/>
            <w:webHidden/>
          </w:rPr>
          <w:fldChar w:fldCharType="separate"/>
        </w:r>
        <w:r>
          <w:rPr>
            <w:noProof/>
            <w:webHidden/>
          </w:rPr>
          <w:t>31</w:t>
        </w:r>
        <w:r>
          <w:rPr>
            <w:noProof/>
            <w:webHidden/>
          </w:rPr>
          <w:fldChar w:fldCharType="end"/>
        </w:r>
      </w:hyperlink>
    </w:p>
    <w:p w14:paraId="7CB784E1" w14:textId="18D351D4" w:rsidR="00F40E3A" w:rsidRDefault="00F40E3A">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5459" w:history="1">
        <w:r w:rsidRPr="00330F84">
          <w:rPr>
            <w:rStyle w:val="Hyperlink"/>
            <w:noProof/>
          </w:rPr>
          <w:t>5.9.</w:t>
        </w:r>
        <w:r>
          <w:rPr>
            <w:rFonts w:asciiTheme="minorHAnsi" w:eastAsiaTheme="minorEastAsia" w:hAnsiTheme="minorHAnsi" w:cstheme="minorBidi"/>
            <w:smallCaps w:val="0"/>
            <w:noProof/>
            <w:kern w:val="2"/>
            <w:sz w:val="24"/>
            <w:szCs w:val="24"/>
            <w:lang w:val="en-US"/>
            <w14:ligatures w14:val="standardContextual"/>
          </w:rPr>
          <w:tab/>
        </w:r>
        <w:r w:rsidRPr="00330F84">
          <w:rPr>
            <w:rStyle w:val="Hyperlink"/>
            <w:noProof/>
          </w:rPr>
          <w:t>PDF извоз и дељење</w:t>
        </w:r>
        <w:r>
          <w:rPr>
            <w:noProof/>
            <w:webHidden/>
          </w:rPr>
          <w:tab/>
        </w:r>
        <w:r>
          <w:rPr>
            <w:noProof/>
            <w:webHidden/>
          </w:rPr>
          <w:fldChar w:fldCharType="begin"/>
        </w:r>
        <w:r>
          <w:rPr>
            <w:noProof/>
            <w:webHidden/>
          </w:rPr>
          <w:instrText xml:space="preserve"> PAGEREF _Toc241495459 \h </w:instrText>
        </w:r>
        <w:r>
          <w:rPr>
            <w:noProof/>
            <w:webHidden/>
          </w:rPr>
        </w:r>
        <w:r>
          <w:rPr>
            <w:noProof/>
            <w:webHidden/>
          </w:rPr>
          <w:fldChar w:fldCharType="separate"/>
        </w:r>
        <w:r>
          <w:rPr>
            <w:noProof/>
            <w:webHidden/>
          </w:rPr>
          <w:t>31</w:t>
        </w:r>
        <w:r>
          <w:rPr>
            <w:noProof/>
            <w:webHidden/>
          </w:rPr>
          <w:fldChar w:fldCharType="end"/>
        </w:r>
      </w:hyperlink>
    </w:p>
    <w:p w14:paraId="2771ABF1" w14:textId="06EB20A0" w:rsidR="00F40E3A" w:rsidRDefault="00F40E3A">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5460" w:history="1">
        <w:r w:rsidRPr="00330F84">
          <w:rPr>
            <w:rStyle w:val="Hyperlink"/>
            <w:noProof/>
          </w:rPr>
          <w:t>5.10.</w:t>
        </w:r>
        <w:r>
          <w:rPr>
            <w:rFonts w:asciiTheme="minorHAnsi" w:eastAsiaTheme="minorEastAsia" w:hAnsiTheme="minorHAnsi" w:cstheme="minorBidi"/>
            <w:smallCaps w:val="0"/>
            <w:noProof/>
            <w:kern w:val="2"/>
            <w:sz w:val="24"/>
            <w:szCs w:val="24"/>
            <w:lang w:val="en-US"/>
            <w14:ligatures w14:val="standardContextual"/>
          </w:rPr>
          <w:tab/>
        </w:r>
        <w:r w:rsidRPr="00330F84">
          <w:rPr>
            <w:rStyle w:val="Hyperlink"/>
            <w:noProof/>
          </w:rPr>
          <w:t>Подешавања и изглед</w:t>
        </w:r>
        <w:r>
          <w:rPr>
            <w:noProof/>
            <w:webHidden/>
          </w:rPr>
          <w:tab/>
        </w:r>
        <w:r>
          <w:rPr>
            <w:noProof/>
            <w:webHidden/>
          </w:rPr>
          <w:fldChar w:fldCharType="begin"/>
        </w:r>
        <w:r>
          <w:rPr>
            <w:noProof/>
            <w:webHidden/>
          </w:rPr>
          <w:instrText xml:space="preserve"> PAGEREF _Toc241495460 \h </w:instrText>
        </w:r>
        <w:r>
          <w:rPr>
            <w:noProof/>
            <w:webHidden/>
          </w:rPr>
        </w:r>
        <w:r>
          <w:rPr>
            <w:noProof/>
            <w:webHidden/>
          </w:rPr>
          <w:fldChar w:fldCharType="separate"/>
        </w:r>
        <w:r>
          <w:rPr>
            <w:noProof/>
            <w:webHidden/>
          </w:rPr>
          <w:t>32</w:t>
        </w:r>
        <w:r>
          <w:rPr>
            <w:noProof/>
            <w:webHidden/>
          </w:rPr>
          <w:fldChar w:fldCharType="end"/>
        </w:r>
      </w:hyperlink>
    </w:p>
    <w:p w14:paraId="4EDE0E4C" w14:textId="4FB9CF19" w:rsidR="00F40E3A" w:rsidRDefault="00F40E3A">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5461" w:history="1">
        <w:r w:rsidRPr="00330F84">
          <w:rPr>
            <w:rStyle w:val="Hyperlink"/>
            <w:noProof/>
          </w:rPr>
          <w:t>5.11.</w:t>
        </w:r>
        <w:r>
          <w:rPr>
            <w:rFonts w:asciiTheme="minorHAnsi" w:eastAsiaTheme="minorEastAsia" w:hAnsiTheme="minorHAnsi" w:cstheme="minorBidi"/>
            <w:smallCaps w:val="0"/>
            <w:noProof/>
            <w:kern w:val="2"/>
            <w:sz w:val="24"/>
            <w:szCs w:val="24"/>
            <w:lang w:val="en-US"/>
            <w14:ligatures w14:val="standardContextual"/>
          </w:rPr>
          <w:tab/>
        </w:r>
        <w:r w:rsidRPr="00330F84">
          <w:rPr>
            <w:rStyle w:val="Hyperlink"/>
            <w:noProof/>
          </w:rPr>
          <w:t>Тестирање</w:t>
        </w:r>
        <w:r>
          <w:rPr>
            <w:noProof/>
            <w:webHidden/>
          </w:rPr>
          <w:tab/>
        </w:r>
        <w:r>
          <w:rPr>
            <w:noProof/>
            <w:webHidden/>
          </w:rPr>
          <w:fldChar w:fldCharType="begin"/>
        </w:r>
        <w:r>
          <w:rPr>
            <w:noProof/>
            <w:webHidden/>
          </w:rPr>
          <w:instrText xml:space="preserve"> PAGEREF _Toc241495461 \h </w:instrText>
        </w:r>
        <w:r>
          <w:rPr>
            <w:noProof/>
            <w:webHidden/>
          </w:rPr>
        </w:r>
        <w:r>
          <w:rPr>
            <w:noProof/>
            <w:webHidden/>
          </w:rPr>
          <w:fldChar w:fldCharType="separate"/>
        </w:r>
        <w:r>
          <w:rPr>
            <w:noProof/>
            <w:webHidden/>
          </w:rPr>
          <w:t>32</w:t>
        </w:r>
        <w:r>
          <w:rPr>
            <w:noProof/>
            <w:webHidden/>
          </w:rPr>
          <w:fldChar w:fldCharType="end"/>
        </w:r>
      </w:hyperlink>
    </w:p>
    <w:p w14:paraId="37D759F8" w14:textId="1F0DA7F1" w:rsidR="00F40E3A" w:rsidRDefault="00F40E3A">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5462" w:history="1">
        <w:r w:rsidRPr="00330F84">
          <w:rPr>
            <w:rStyle w:val="Hyperlink"/>
            <w:noProof/>
          </w:rPr>
          <w:t>5.12.</w:t>
        </w:r>
        <w:r>
          <w:rPr>
            <w:rFonts w:asciiTheme="minorHAnsi" w:eastAsiaTheme="minorEastAsia" w:hAnsiTheme="minorHAnsi" w:cstheme="minorBidi"/>
            <w:smallCaps w:val="0"/>
            <w:noProof/>
            <w:kern w:val="2"/>
            <w:sz w:val="24"/>
            <w:szCs w:val="24"/>
            <w:lang w:val="en-US"/>
            <w14:ligatures w14:val="standardContextual"/>
          </w:rPr>
          <w:tab/>
        </w:r>
        <w:r w:rsidRPr="00330F84">
          <w:rPr>
            <w:rStyle w:val="Hyperlink"/>
            <w:noProof/>
          </w:rPr>
          <w:t>Обим имплементације и дискусија</w:t>
        </w:r>
        <w:r>
          <w:rPr>
            <w:noProof/>
            <w:webHidden/>
          </w:rPr>
          <w:tab/>
        </w:r>
        <w:r>
          <w:rPr>
            <w:noProof/>
            <w:webHidden/>
          </w:rPr>
          <w:fldChar w:fldCharType="begin"/>
        </w:r>
        <w:r>
          <w:rPr>
            <w:noProof/>
            <w:webHidden/>
          </w:rPr>
          <w:instrText xml:space="preserve"> PAGEREF _Toc241495462 \h </w:instrText>
        </w:r>
        <w:r>
          <w:rPr>
            <w:noProof/>
            <w:webHidden/>
          </w:rPr>
        </w:r>
        <w:r>
          <w:rPr>
            <w:noProof/>
            <w:webHidden/>
          </w:rPr>
          <w:fldChar w:fldCharType="separate"/>
        </w:r>
        <w:r>
          <w:rPr>
            <w:noProof/>
            <w:webHidden/>
          </w:rPr>
          <w:t>33</w:t>
        </w:r>
        <w:r>
          <w:rPr>
            <w:noProof/>
            <w:webHidden/>
          </w:rPr>
          <w:fldChar w:fldCharType="end"/>
        </w:r>
      </w:hyperlink>
    </w:p>
    <w:p w14:paraId="5BA34932" w14:textId="4D5F4159" w:rsidR="00F40E3A" w:rsidRDefault="00F40E3A">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5463" w:history="1">
        <w:r w:rsidRPr="00330F84">
          <w:rPr>
            <w:rStyle w:val="Hyperlink"/>
            <w:noProof/>
          </w:rPr>
          <w:t>6.</w:t>
        </w:r>
        <w:r>
          <w:rPr>
            <w:rFonts w:asciiTheme="minorHAnsi" w:eastAsiaTheme="minorEastAsia" w:hAnsiTheme="minorHAnsi" w:cstheme="minorBidi"/>
            <w:b w:val="0"/>
            <w:bCs w:val="0"/>
            <w:caps w:val="0"/>
            <w:noProof/>
            <w:kern w:val="2"/>
            <w:sz w:val="24"/>
            <w:szCs w:val="24"/>
            <w:lang w:val="en-US"/>
            <w14:ligatures w14:val="standardContextual"/>
          </w:rPr>
          <w:tab/>
        </w:r>
        <w:r w:rsidRPr="00330F84">
          <w:rPr>
            <w:rStyle w:val="Hyperlink"/>
            <w:noProof/>
          </w:rPr>
          <w:t>Закључак</w:t>
        </w:r>
        <w:r>
          <w:rPr>
            <w:noProof/>
            <w:webHidden/>
          </w:rPr>
          <w:tab/>
        </w:r>
        <w:r>
          <w:rPr>
            <w:noProof/>
            <w:webHidden/>
          </w:rPr>
          <w:fldChar w:fldCharType="begin"/>
        </w:r>
        <w:r>
          <w:rPr>
            <w:noProof/>
            <w:webHidden/>
          </w:rPr>
          <w:instrText xml:space="preserve"> PAGEREF _Toc241495463 \h </w:instrText>
        </w:r>
        <w:r>
          <w:rPr>
            <w:noProof/>
            <w:webHidden/>
          </w:rPr>
        </w:r>
        <w:r>
          <w:rPr>
            <w:noProof/>
            <w:webHidden/>
          </w:rPr>
          <w:fldChar w:fldCharType="separate"/>
        </w:r>
        <w:r>
          <w:rPr>
            <w:noProof/>
            <w:webHidden/>
          </w:rPr>
          <w:t>34</w:t>
        </w:r>
        <w:r>
          <w:rPr>
            <w:noProof/>
            <w:webHidden/>
          </w:rPr>
          <w:fldChar w:fldCharType="end"/>
        </w:r>
      </w:hyperlink>
    </w:p>
    <w:p w14:paraId="223BF5A8" w14:textId="68BD1FCF" w:rsidR="00F40E3A" w:rsidRDefault="00F40E3A">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5464" w:history="1">
        <w:r w:rsidRPr="00330F84">
          <w:rPr>
            <w:rStyle w:val="Hyperlink"/>
            <w:noProof/>
          </w:rPr>
          <w:t>Литература</w:t>
        </w:r>
        <w:r>
          <w:rPr>
            <w:noProof/>
            <w:webHidden/>
          </w:rPr>
          <w:tab/>
        </w:r>
        <w:r>
          <w:rPr>
            <w:noProof/>
            <w:webHidden/>
          </w:rPr>
          <w:fldChar w:fldCharType="begin"/>
        </w:r>
        <w:r>
          <w:rPr>
            <w:noProof/>
            <w:webHidden/>
          </w:rPr>
          <w:instrText xml:space="preserve"> PAGEREF _Toc241495464 \h </w:instrText>
        </w:r>
        <w:r>
          <w:rPr>
            <w:noProof/>
            <w:webHidden/>
          </w:rPr>
        </w:r>
        <w:r>
          <w:rPr>
            <w:noProof/>
            <w:webHidden/>
          </w:rPr>
          <w:fldChar w:fldCharType="separate"/>
        </w:r>
        <w:r>
          <w:rPr>
            <w:noProof/>
            <w:webHidden/>
          </w:rPr>
          <w:t>35</w:t>
        </w:r>
        <w:r>
          <w:rPr>
            <w:noProof/>
            <w:webHidden/>
          </w:rPr>
          <w:fldChar w:fldCharType="end"/>
        </w:r>
      </w:hyperlink>
    </w:p>
    <w:p w14:paraId="714BF67C" w14:textId="7E1081EB" w:rsidR="00F40E3A" w:rsidRDefault="00F40E3A">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5465" w:history="1">
        <w:r w:rsidRPr="00330F84">
          <w:rPr>
            <w:rStyle w:val="Hyperlink"/>
            <w:noProof/>
          </w:rPr>
          <w:t>Списак скраћеница</w:t>
        </w:r>
        <w:r>
          <w:rPr>
            <w:noProof/>
            <w:webHidden/>
          </w:rPr>
          <w:tab/>
        </w:r>
        <w:r>
          <w:rPr>
            <w:noProof/>
            <w:webHidden/>
          </w:rPr>
          <w:fldChar w:fldCharType="begin"/>
        </w:r>
        <w:r>
          <w:rPr>
            <w:noProof/>
            <w:webHidden/>
          </w:rPr>
          <w:instrText xml:space="preserve"> PAGEREF _Toc241495465 \h </w:instrText>
        </w:r>
        <w:r>
          <w:rPr>
            <w:noProof/>
            <w:webHidden/>
          </w:rPr>
        </w:r>
        <w:r>
          <w:rPr>
            <w:noProof/>
            <w:webHidden/>
          </w:rPr>
          <w:fldChar w:fldCharType="separate"/>
        </w:r>
        <w:r>
          <w:rPr>
            <w:noProof/>
            <w:webHidden/>
          </w:rPr>
          <w:t>37</w:t>
        </w:r>
        <w:r>
          <w:rPr>
            <w:noProof/>
            <w:webHidden/>
          </w:rPr>
          <w:fldChar w:fldCharType="end"/>
        </w:r>
      </w:hyperlink>
    </w:p>
    <w:p w14:paraId="0A3BE5B1" w14:textId="0AC9F6C2" w:rsidR="00F40E3A" w:rsidRDefault="00F40E3A">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5466" w:history="1">
        <w:r w:rsidRPr="00330F84">
          <w:rPr>
            <w:rStyle w:val="Hyperlink"/>
            <w:noProof/>
          </w:rPr>
          <w:t>Списак слика</w:t>
        </w:r>
        <w:r>
          <w:rPr>
            <w:noProof/>
            <w:webHidden/>
          </w:rPr>
          <w:tab/>
        </w:r>
        <w:r>
          <w:rPr>
            <w:noProof/>
            <w:webHidden/>
          </w:rPr>
          <w:fldChar w:fldCharType="begin"/>
        </w:r>
        <w:r>
          <w:rPr>
            <w:noProof/>
            <w:webHidden/>
          </w:rPr>
          <w:instrText xml:space="preserve"> PAGEREF _Toc241495466 \h </w:instrText>
        </w:r>
        <w:r>
          <w:rPr>
            <w:noProof/>
            <w:webHidden/>
          </w:rPr>
        </w:r>
        <w:r>
          <w:rPr>
            <w:noProof/>
            <w:webHidden/>
          </w:rPr>
          <w:fldChar w:fldCharType="separate"/>
        </w:r>
        <w:r>
          <w:rPr>
            <w:noProof/>
            <w:webHidden/>
          </w:rPr>
          <w:t>38</w:t>
        </w:r>
        <w:r>
          <w:rPr>
            <w:noProof/>
            <w:webHidden/>
          </w:rPr>
          <w:fldChar w:fldCharType="end"/>
        </w:r>
      </w:hyperlink>
    </w:p>
    <w:p w14:paraId="36E7677B" w14:textId="4C52DC37" w:rsidR="00F40E3A" w:rsidRDefault="00F40E3A">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5467" w:history="1">
        <w:r w:rsidRPr="00330F84">
          <w:rPr>
            <w:rStyle w:val="Hyperlink"/>
            <w:noProof/>
          </w:rPr>
          <w:t>Списак табела</w:t>
        </w:r>
        <w:r>
          <w:rPr>
            <w:noProof/>
            <w:webHidden/>
          </w:rPr>
          <w:tab/>
        </w:r>
        <w:r>
          <w:rPr>
            <w:noProof/>
            <w:webHidden/>
          </w:rPr>
          <w:fldChar w:fldCharType="begin"/>
        </w:r>
        <w:r>
          <w:rPr>
            <w:noProof/>
            <w:webHidden/>
          </w:rPr>
          <w:instrText xml:space="preserve"> PAGEREF _Toc241495467 \h </w:instrText>
        </w:r>
        <w:r>
          <w:rPr>
            <w:noProof/>
            <w:webHidden/>
          </w:rPr>
        </w:r>
        <w:r>
          <w:rPr>
            <w:noProof/>
            <w:webHidden/>
          </w:rPr>
          <w:fldChar w:fldCharType="separate"/>
        </w:r>
        <w:r>
          <w:rPr>
            <w:noProof/>
            <w:webHidden/>
          </w:rPr>
          <w:t>39</w:t>
        </w:r>
        <w:r>
          <w:rPr>
            <w:noProof/>
            <w:webHidden/>
          </w:rPr>
          <w:fldChar w:fldCharType="end"/>
        </w:r>
      </w:hyperlink>
    </w:p>
    <w:p w14:paraId="6679ABA7" w14:textId="4FAF1874" w:rsidR="00F40E3A" w:rsidRDefault="00F40E3A">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5468" w:history="1">
        <w:r w:rsidRPr="00330F84">
          <w:rPr>
            <w:rStyle w:val="Hyperlink"/>
            <w:noProof/>
          </w:rPr>
          <w:t>A.</w:t>
        </w:r>
        <w:r>
          <w:rPr>
            <w:rFonts w:asciiTheme="minorHAnsi" w:eastAsiaTheme="minorEastAsia" w:hAnsiTheme="minorHAnsi" w:cstheme="minorBidi"/>
            <w:b w:val="0"/>
            <w:bCs w:val="0"/>
            <w:caps w:val="0"/>
            <w:noProof/>
            <w:kern w:val="2"/>
            <w:sz w:val="24"/>
            <w:szCs w:val="24"/>
            <w:lang w:val="en-US"/>
            <w14:ligatures w14:val="standardContextual"/>
          </w:rPr>
          <w:tab/>
        </w:r>
        <w:r w:rsidRPr="00330F84">
          <w:rPr>
            <w:rStyle w:val="Hyperlink"/>
            <w:noProof/>
          </w:rPr>
          <w:t>Структура пројекта</w:t>
        </w:r>
        <w:r>
          <w:rPr>
            <w:noProof/>
            <w:webHidden/>
          </w:rPr>
          <w:tab/>
        </w:r>
        <w:r>
          <w:rPr>
            <w:noProof/>
            <w:webHidden/>
          </w:rPr>
          <w:fldChar w:fldCharType="begin"/>
        </w:r>
        <w:r>
          <w:rPr>
            <w:noProof/>
            <w:webHidden/>
          </w:rPr>
          <w:instrText xml:space="preserve"> PAGEREF _Toc241495468 \h </w:instrText>
        </w:r>
        <w:r>
          <w:rPr>
            <w:noProof/>
            <w:webHidden/>
          </w:rPr>
        </w:r>
        <w:r>
          <w:rPr>
            <w:noProof/>
            <w:webHidden/>
          </w:rPr>
          <w:fldChar w:fldCharType="separate"/>
        </w:r>
        <w:r>
          <w:rPr>
            <w:noProof/>
            <w:webHidden/>
          </w:rPr>
          <w:t>40</w:t>
        </w:r>
        <w:r>
          <w:rPr>
            <w:noProof/>
            <w:webHidden/>
          </w:rPr>
          <w:fldChar w:fldCharType="end"/>
        </w:r>
      </w:hyperlink>
    </w:p>
    <w:p w14:paraId="3DBFCD8D" w14:textId="64BB1AEE" w:rsidR="002B5BB4" w:rsidRDefault="00B47641">
      <w:pPr>
        <w:pStyle w:val="TOC1"/>
      </w:pPr>
      <w:r>
        <w:fldChar w:fldCharType="end"/>
      </w:r>
    </w:p>
    <w:p w14:paraId="023D7617" w14:textId="77777777" w:rsidR="001551E5" w:rsidRPr="004C5FD1" w:rsidRDefault="001551E5" w:rsidP="002079CF">
      <w:pPr>
        <w:pStyle w:val="TOC3"/>
        <w:tabs>
          <w:tab w:val="left" w:pos="1440"/>
          <w:tab w:val="right" w:leader="dot" w:pos="9628"/>
        </w:tabs>
        <w:rPr>
          <w:lang w:val="sr-Cyrl-CS"/>
        </w:rPr>
        <w:sectPr w:rsidR="001551E5" w:rsidRPr="004C5FD1" w:rsidSect="001551E5">
          <w:headerReference w:type="default" r:id="rId11"/>
          <w:footerReference w:type="default" r:id="rId12"/>
          <w:headerReference w:type="first" r:id="rId13"/>
          <w:footerReference w:type="first" r:id="rId14"/>
          <w:pgSz w:w="11906" w:h="16838" w:code="9"/>
          <w:pgMar w:top="1701" w:right="1134" w:bottom="1701" w:left="1134" w:header="709" w:footer="709" w:gutter="0"/>
          <w:pgNumType w:fmt="lowerRoman" w:start="1"/>
          <w:cols w:space="708"/>
          <w:docGrid w:linePitch="360"/>
        </w:sectPr>
      </w:pPr>
    </w:p>
    <w:p w14:paraId="0AE7F7FF" w14:textId="77777777" w:rsidR="002B5BB4" w:rsidRDefault="00B47641">
      <w:pPr>
        <w:pStyle w:val="Inivonaslova-Poglavlje"/>
      </w:pPr>
      <w:bookmarkStart w:id="3" w:name="_Toc241495420"/>
      <w:r>
        <w:lastRenderedPageBreak/>
        <w:t>Увод</w:t>
      </w:r>
      <w:bookmarkEnd w:id="3"/>
    </w:p>
    <w:p w14:paraId="0021A87E" w14:textId="77777777" w:rsidR="002B5BB4" w:rsidRDefault="00B47641">
      <w:pPr>
        <w:pStyle w:val="Osnovnitekst"/>
      </w:pPr>
      <w:r>
        <w:t>Савремени корисник свакодневно добија велики број вести преко интернет портала, друштвених мрежа и мобилних обавештења. Иако је доступност информација већа него икада, праћење различитих извора захтева време, а исти догађај се често појављује у више варијанти. Наслови су прилагођени привлачењу пажње, категорије нису уједначене, а корисник тешко процењује да ли је нови текст заиста нова вест или другачији приказ већ познатог догађаја. Последица је информационо преоптерећење и фрагментисано разумевање актуелн</w:t>
      </w:r>
      <w:r>
        <w:t>их тема.</w:t>
      </w:r>
    </w:p>
    <w:p w14:paraId="26498C62" w14:textId="77777777" w:rsidR="002B5BB4" w:rsidRDefault="00B47641">
      <w:pPr>
        <w:pStyle w:val="Osnovnitekst"/>
      </w:pPr>
      <w:r>
        <w:t>Предмет овог рада је пројектовање и имплементација система који прикупља вести са више домаћих извора, уједначава њихов формат, обогаћује их резултатима аутоматске анализе и приказује их у мобилној апликацији. Решење је добило назив „Ток”, јер кориснику треба да омогући непрекидан, али контролисан ток релевантних информација. Основна идеја није замена изворних портала, већ формирање јединствене приступне тачке из које се лако долази до оригиналног чланка.</w:t>
      </w:r>
    </w:p>
    <w:p w14:paraId="6E9B5309" w14:textId="77777777" w:rsidR="002B5BB4" w:rsidRDefault="00B47641">
      <w:pPr>
        <w:pStyle w:val="Osnovnitekst"/>
      </w:pPr>
      <w:r>
        <w:t>Систем обједињује девет RSS извора и чува нормализоване чланке у централној бази. Серверски поступак анализира позитивни, негативни и неутрални тон текста, док експериментални модул израчунава семантичку сличност између чланака различитих редакција. Android клијент преузима само потпуно обрађене активне чланке, смешта их у локалну базу и приказује кроз реактиван кориснички интерфејс. На овај начин су издвојене одговорности прикупљања, анализе, перзистенције и приказа.</w:t>
      </w:r>
    </w:p>
    <w:p w14:paraId="57CD73D8" w14:textId="77777777" w:rsidR="002B5BB4" w:rsidRDefault="00B47641">
      <w:pPr>
        <w:pStyle w:val="IInivonaslova-Potpoglavlje"/>
      </w:pPr>
      <w:bookmarkStart w:id="4" w:name="_Toc241495421"/>
      <w:r>
        <w:t>Проблем и мотивација</w:t>
      </w:r>
      <w:bookmarkEnd w:id="4"/>
    </w:p>
    <w:p w14:paraId="7FE21987" w14:textId="77777777" w:rsidR="002B5BB4" w:rsidRDefault="00B47641">
      <w:pPr>
        <w:pStyle w:val="Osnovnitekst"/>
      </w:pPr>
      <w:r>
        <w:t>Први проблем је хетерогеност извора. RSS записи се разликују по називима категорија, квалитету сажетка, облику датума, присуству слике и додатним параметрима у URL адреси. Без нормализације исти чланак може бити представљен више пута, а клијент би морао да познаје специфичности сваког портала. Сервер зато уводи заједнички доменски модел и посебне адаптере извора.</w:t>
      </w:r>
    </w:p>
    <w:p w14:paraId="1FFA5E1C" w14:textId="77777777" w:rsidR="002B5BB4" w:rsidRDefault="00B47641">
      <w:pPr>
        <w:pStyle w:val="Osnovnitekst"/>
      </w:pPr>
      <w:r>
        <w:t>Други проблем је ограничен контекст. Листа наслова не показује лако да више редакција извештава о истом догађају, нити да ли је текст претежно неутралан или емоционално обојен. Анализа тона не представља оцену истинитости, али кориснику даје додатни сигнал о стилу текста. Семантичко груписање допуњује тај сигнал повезивањем различитих извештаја у једну тематску целину.</w:t>
      </w:r>
    </w:p>
    <w:p w14:paraId="62F91AA2" w14:textId="77777777" w:rsidR="002B5BB4" w:rsidRDefault="00B47641">
      <w:pPr>
        <w:pStyle w:val="Osnovnitekst"/>
      </w:pPr>
      <w:r>
        <w:t>Трећи проблем је употребљивост у мобилном окружењу. Корисник очекује брз почетни приказ, рад након привременог губитка мреже, аутоматско освежавање, памћење сачуваних вести и подешавања. Због тога клијент примењује локални кеш и образац „single source of truth”: интерфејс посматра Room базу, док мрежно освежавање атомски замењује серверски скуп чланака.</w:t>
      </w:r>
    </w:p>
    <w:p w14:paraId="097F971D" w14:textId="77777777" w:rsidR="002B5BB4" w:rsidRDefault="00B47641">
      <w:pPr>
        <w:pStyle w:val="IInivonaslova-Potpoglavlje"/>
      </w:pPr>
      <w:bookmarkStart w:id="5" w:name="_Toc241495422"/>
      <w:r>
        <w:lastRenderedPageBreak/>
        <w:t>Циљеви рада</w:t>
      </w:r>
      <w:bookmarkEnd w:id="5"/>
    </w:p>
    <w:p w14:paraId="7ED4FA57" w14:textId="77777777" w:rsidR="002B5BB4" w:rsidRDefault="00B47641">
      <w:pPr>
        <w:pStyle w:val="Osnovnitekst"/>
      </w:pPr>
      <w:r>
        <w:t>Главни циљ је реализација функционалног прототипа који доказује да се прикупљање, обрада и персонализовани приказ вести могу организовати као модуларна целина. Из главног циља произлазе следећи подциљеви:</w:t>
      </w:r>
    </w:p>
    <w:p w14:paraId="4B94CE65" w14:textId="77777777" w:rsidR="002B5BB4" w:rsidRDefault="00B47641">
      <w:pPr>
        <w:pStyle w:val="Nabrajanje"/>
      </w:pPr>
      <w:r>
        <w:t>успоставити проширив механизам за преузимање више RSS извора;</w:t>
      </w:r>
    </w:p>
    <w:p w14:paraId="26BEDD06" w14:textId="77777777" w:rsidR="002B5BB4" w:rsidRDefault="00B47641">
      <w:pPr>
        <w:pStyle w:val="Nabrajanje"/>
      </w:pPr>
      <w:r>
        <w:t>дефинисати стабилан HTTP уговор између сервера и Android клијента;</w:t>
      </w:r>
    </w:p>
    <w:p w14:paraId="0331EAFA" w14:textId="77777777" w:rsidR="002B5BB4" w:rsidRDefault="00B47641">
      <w:pPr>
        <w:pStyle w:val="Nabrajanje"/>
      </w:pPr>
      <w:r>
        <w:t>обезбедити нормализацију, дедупликацију и трајно чување чланака;</w:t>
      </w:r>
    </w:p>
    <w:p w14:paraId="2D102A59" w14:textId="77777777" w:rsidR="002B5BB4" w:rsidRDefault="00B47641">
      <w:pPr>
        <w:pStyle w:val="Nabrajanje"/>
      </w:pPr>
      <w:r>
        <w:t>додати анализу тона са заменљивим стратегијама;</w:t>
      </w:r>
    </w:p>
    <w:p w14:paraId="603574A5" w14:textId="77777777" w:rsidR="002B5BB4" w:rsidRDefault="00B47641">
      <w:pPr>
        <w:pStyle w:val="Nabrajanje"/>
      </w:pPr>
      <w:r>
        <w:t>испитати семантичко груписање вести које описују исти догађај;</w:t>
      </w:r>
    </w:p>
    <w:p w14:paraId="7DC8C663" w14:textId="77777777" w:rsidR="002B5BB4" w:rsidRDefault="00B47641">
      <w:pPr>
        <w:pStyle w:val="Nabrajanje"/>
      </w:pPr>
      <w:r>
        <w:t>омогућити локални кеш, позадинско освежавање и рад без мреже;</w:t>
      </w:r>
    </w:p>
    <w:p w14:paraId="1A6FCC1D" w14:textId="77777777" w:rsidR="002B5BB4" w:rsidRDefault="00B47641">
      <w:pPr>
        <w:pStyle w:val="Nabrajanje"/>
      </w:pPr>
      <w:r>
        <w:t>реализовати претрагу, категорије, дневни преглед, локацију, обавештења, говорно читање, дељење и PDF извоз;</w:t>
      </w:r>
    </w:p>
    <w:p w14:paraId="4DF629A9" w14:textId="77777777" w:rsidR="002B5BB4" w:rsidRDefault="00B47641">
      <w:pPr>
        <w:pStyle w:val="Nabrajanje"/>
      </w:pPr>
      <w:r>
        <w:t>покрити кључну доменску логику аутоматизованим тестовима.</w:t>
      </w:r>
    </w:p>
    <w:p w14:paraId="77A909EA" w14:textId="77777777" w:rsidR="002B5BB4" w:rsidRDefault="00B47641">
      <w:pPr>
        <w:pStyle w:val="IInivonaslova-Potpoglavlje"/>
      </w:pPr>
      <w:bookmarkStart w:id="6" w:name="_Toc241495423"/>
      <w:r>
        <w:t>Доприноси</w:t>
      </w:r>
      <w:bookmarkEnd w:id="6"/>
    </w:p>
    <w:p w14:paraId="2AEE47D3" w14:textId="77777777" w:rsidR="002B5BB4" w:rsidRDefault="00B47641">
      <w:pPr>
        <w:pStyle w:val="Osnovnitekst"/>
      </w:pPr>
      <w:r>
        <w:t>Практични допринос рада је комплетна вертикала од спољног RSS извора до интеракције на мобилном уређају. Серверски део уводи цевовод обраде у коме се кораци могу додавати без промене извора вести. Клијентски део раздваја мрежни, локални, доменски и презентациони слој и користи убризгавање зависности како би стратегије могле да се замењују.</w:t>
      </w:r>
    </w:p>
    <w:p w14:paraId="12464033" w14:textId="77777777" w:rsidR="002B5BB4" w:rsidRDefault="00B47641">
      <w:pPr>
        <w:pStyle w:val="Osnovnitekst"/>
      </w:pPr>
      <w:r>
        <w:t>Истраживачки допринос је инфраструктура за контролисано испитивање семантичких модела. Систем чува покретања, одлуке по паровима, граничне примере и предложене групе без непосредног утицаја на продукциони приказ. Такав „shadow” режим омогућава калибрацију прага и анализу грешака пре активирања функције за крајње кориснике.</w:t>
      </w:r>
    </w:p>
    <w:p w14:paraId="2C199023" w14:textId="77777777" w:rsidR="002B5BB4" w:rsidRDefault="00B47641">
      <w:pPr>
        <w:pStyle w:val="IInivonaslova-Potpoglavlje"/>
      </w:pPr>
      <w:bookmarkStart w:id="7" w:name="_Toc241495424"/>
      <w:r>
        <w:t>Организација рада</w:t>
      </w:r>
      <w:bookmarkEnd w:id="7"/>
    </w:p>
    <w:p w14:paraId="6BBB5D9D" w14:textId="77777777" w:rsidR="002B5BB4" w:rsidRDefault="00B47641">
      <w:pPr>
        <w:pStyle w:val="Osnovnitekst"/>
      </w:pPr>
      <w:r>
        <w:t>После увода, друго поглавље разматра постојеће приступе и њихова ограничења. Треће поглавље описује коришћене технологије. Четврто поглавље приказује архитектуру и имплементацију серверског и клијентског дела. Пето поглавље систематизује корисничке функционалности и начин провере исправности. Шесто поглавље даје закључак, ограничења и правце даљег развоја.</w:t>
      </w:r>
    </w:p>
    <w:p w14:paraId="0E033425" w14:textId="77777777" w:rsidR="002B5BB4" w:rsidRDefault="00B47641">
      <w:pPr>
        <w:pStyle w:val="Inivonaslova-Poglavlje"/>
      </w:pPr>
      <w:bookmarkStart w:id="8" w:name="_Toc241495425"/>
      <w:r>
        <w:lastRenderedPageBreak/>
        <w:t>Преглед постојећих решења</w:t>
      </w:r>
      <w:bookmarkEnd w:id="8"/>
    </w:p>
    <w:p w14:paraId="2BF41655" w14:textId="77777777" w:rsidR="002B5BB4" w:rsidRDefault="00B47641">
      <w:pPr>
        <w:pStyle w:val="Osnovnitekst"/>
      </w:pPr>
      <w:r>
        <w:t>Решења за праћење вести могу се поделити на класичне RSS читаче, агрегаторе са редакцијском или алгоритамском селекцијом, платформе засноване на друштвеном графу и апликације појединачних медијских кућа. Свака група решава део проблема, али се разликује по степену контроле корисника, транспарентности извора, могућности рада без мреже и количини аналитичког контекста.</w:t>
      </w:r>
    </w:p>
    <w:p w14:paraId="4E0978C5" w14:textId="77777777" w:rsidR="002B5BB4" w:rsidRDefault="00B47641">
      <w:pPr>
        <w:pStyle w:val="IInivonaslova-Potpoglavlje"/>
      </w:pPr>
      <w:bookmarkStart w:id="9" w:name="_Toc241495426"/>
      <w:r>
        <w:t>RSS читачи</w:t>
      </w:r>
      <w:bookmarkEnd w:id="9"/>
    </w:p>
    <w:p w14:paraId="5C6AF8C1" w14:textId="77777777" w:rsidR="002B5BB4" w:rsidRDefault="00B47641">
      <w:pPr>
        <w:pStyle w:val="Osnovnitekst"/>
      </w:pPr>
      <w:r>
        <w:t>RSS читачи омогућавају кориснику да сам изабере изворе и добија хронолошки ток објава. Њихова предност је отворен формат и мала зависност од алгоритма платформе. Недостатак је што корисник мора да управља каналима, а сродне вести се обично не повезују. Категорије и метаподаци зависе од извора, па приказ може бити неуједначен.</w:t>
      </w:r>
    </w:p>
    <w:p w14:paraId="0ED5E021" w14:textId="77777777" w:rsidR="002B5BB4" w:rsidRDefault="00B47641">
      <w:pPr>
        <w:pStyle w:val="Osnovnitekst"/>
      </w:pPr>
      <w:r>
        <w:t>„Ток” задржава RSS као једноставан улазни механизам, али сложеност премешта на сервер. Посебна класа за сваки портал дефинише идентификатор, назив извора, URL канала и правила мапирања категорија. Клијент добија јединствен модел и не зависи од специфичности појединачног RSS записа.</w:t>
      </w:r>
    </w:p>
    <w:p w14:paraId="3E040790" w14:textId="77777777" w:rsidR="002B5BB4" w:rsidRDefault="00B47641">
      <w:pPr>
        <w:pStyle w:val="IInivonaslova-Potpoglavlje"/>
      </w:pPr>
      <w:bookmarkStart w:id="10" w:name="_Toc241495427"/>
      <w:r>
        <w:t>Комерцијални агрегатори</w:t>
      </w:r>
      <w:bookmarkEnd w:id="10"/>
    </w:p>
    <w:p w14:paraId="3BA2F448" w14:textId="77777777" w:rsidR="002B5BB4" w:rsidRDefault="00B47641">
      <w:pPr>
        <w:pStyle w:val="Osnovnitekst"/>
      </w:pPr>
      <w:r>
        <w:t>Велики агрегатори комбинују бројне изворе, рангирају теме и често формирају кластере око истог догађаја. Њихова главна предност је обим, али је начин избора садржаја кориснику углавном непрозиран. Локални извори могу бити недовољно заступљени, а корисник нема увид у то како су одређени чланци повезани или зашто је нека тема истакнута.</w:t>
      </w:r>
    </w:p>
    <w:p w14:paraId="7582473E" w14:textId="77777777" w:rsidR="002B5BB4" w:rsidRDefault="00B47641">
      <w:pPr>
        <w:pStyle w:val="Osnovnitekst"/>
      </w:pPr>
      <w:r>
        <w:t>Предложено решење је мањег обима, али су правила видљива у коду: активност чланка зависи од последњег успешног преузимања извора, сродност се заснива на косинусној сличности векторских репрезентација, а ударна вест се одређује системом бодова. Ова транспарентност је важна за академску анализу и касније подешавање.</w:t>
      </w:r>
    </w:p>
    <w:p w14:paraId="21F4149B" w14:textId="77777777" w:rsidR="002B5BB4" w:rsidRDefault="00B47641">
      <w:pPr>
        <w:pStyle w:val="Osnovnitekst"/>
      </w:pPr>
      <w:r>
        <w:t>Начин на који велики агрегатори приказују садржај илуструје слика 2.2.1. Насловна страна обједињује изворе различитих редакција, а уз сваку истакнуту вест приказује се и списак сродних извештаја, чиме се исти догађај представља као једна тема. Бочне секције издвајају појмове који се тренутно често помињу и вести везане за локацију корисника. Критеријуми по којима је нека тема истакнута нису видљиви кориснику, што је управо ограничење наведено у претходном тексту. Извор: снимак екрана сервиса Google News.</w:t>
      </w:r>
    </w:p>
    <w:tbl>
      <w:tblPr>
        <w:tblW w:w="0" w:type="auto"/>
        <w:jc w:val="center"/>
        <w:tblLook w:val="04A0" w:firstRow="1" w:lastRow="0" w:firstColumn="1" w:lastColumn="0" w:noHBand="0" w:noVBand="1"/>
      </w:tblPr>
      <w:tblGrid>
        <w:gridCol w:w="9638"/>
      </w:tblGrid>
      <w:tr w:rsidR="002B5BB4" w14:paraId="1429B98E" w14:textId="77777777">
        <w:trPr>
          <w:jc w:val="center"/>
        </w:trPr>
        <w:tc>
          <w:tcPr>
            <w:tcW w:w="9638" w:type="dxa"/>
          </w:tcPr>
          <w:p w14:paraId="2BC7342F" w14:textId="77777777" w:rsidR="002B5BB4" w:rsidRDefault="00B47641">
            <w:pPr>
              <w:pStyle w:val="SlikeTabele"/>
            </w:pPr>
            <w:r>
              <w:rPr>
                <w:noProof/>
              </w:rPr>
              <w:lastRenderedPageBreak/>
              <w:drawing>
                <wp:inline distT="0" distB="0" distL="0" distR="0" wp14:anchorId="15BF43EE" wp14:editId="659DB456">
                  <wp:extent cx="5040000" cy="4107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20Shot202017-06-2620at205.05.5020PM.width-1000.png"/>
                          <pic:cNvPicPr/>
                        </pic:nvPicPr>
                        <pic:blipFill>
                          <a:blip r:embed="rId15"/>
                          <a:stretch>
                            <a:fillRect/>
                          </a:stretch>
                        </pic:blipFill>
                        <pic:spPr>
                          <a:xfrm>
                            <a:off x="0" y="0"/>
                            <a:ext cx="5040000" cy="4107600"/>
                          </a:xfrm>
                          <a:prstGeom prst="rect">
                            <a:avLst/>
                          </a:prstGeom>
                        </pic:spPr>
                      </pic:pic>
                    </a:graphicData>
                  </a:graphic>
                </wp:inline>
              </w:drawing>
            </w:r>
          </w:p>
        </w:tc>
      </w:tr>
    </w:tbl>
    <w:p w14:paraId="1FC04532" w14:textId="77777777" w:rsidR="002B5BB4" w:rsidRDefault="00B47641">
      <w:pPr>
        <w:pStyle w:val="Oznakaslike"/>
      </w:pPr>
      <w:bookmarkStart w:id="11" w:name="_Toc241495469"/>
      <w:r>
        <w:t>Слика 2.2.1. Насловна страна агрегатора Google News са груписаним извештајима о истом догађају</w:t>
      </w:r>
      <w:bookmarkEnd w:id="11"/>
    </w:p>
    <w:p w14:paraId="2E2B4304" w14:textId="77777777" w:rsidR="002B5BB4" w:rsidRDefault="00B47641">
      <w:pPr>
        <w:pStyle w:val="IInivonaslova-Potpoglavlje"/>
      </w:pPr>
      <w:bookmarkStart w:id="12" w:name="_Toc241495428"/>
      <w:r>
        <w:t>Апликације медијских кућа</w:t>
      </w:r>
      <w:bookmarkEnd w:id="12"/>
    </w:p>
    <w:p w14:paraId="4CB6BE9A" w14:textId="77777777" w:rsidR="002B5BB4" w:rsidRDefault="00B47641">
      <w:pPr>
        <w:pStyle w:val="Osnovnitekst"/>
      </w:pPr>
      <w:r>
        <w:t>Апликације појединачних редакција обично нуде најпотпуније искуство за сопствени садржај: обавештења, мултимедију, коментаре и персонализацију. Међутим, корисник мора да инсталира више апликација и ручно пореди извештаје. У раду је зато изабран приступ у коме се задржава линк ка оригиналу, али се на једном месту приказују наслов, сажетак, извор, категорија, време, слика и резултат анализе.</w:t>
      </w:r>
    </w:p>
    <w:p w14:paraId="19BB0518" w14:textId="77777777" w:rsidR="002B5BB4" w:rsidRDefault="00B47641">
      <w:pPr>
        <w:pStyle w:val="IInivonaslova-Potpoglavlje"/>
      </w:pPr>
      <w:bookmarkStart w:id="13" w:name="_Toc241495429"/>
      <w:r>
        <w:t>Платформе засноване на друштвеном графу</w:t>
      </w:r>
      <w:bookmarkEnd w:id="13"/>
    </w:p>
    <w:p w14:paraId="36BF39D1" w14:textId="77777777" w:rsidR="002B5BB4" w:rsidRDefault="00B47641">
      <w:pPr>
        <w:pStyle w:val="Osnovnitekst"/>
      </w:pPr>
      <w:r>
        <w:t>Посебну групу чине платформе на којима избор вести није резултат уређивачке одлуке нити хронологије извора, већ структуре везa између корисника. У ту групу спадају друштвене мреже као што су X (раније Twitter), Facebook и LinkedIn, форумске заједнице попут платформе Reddit, децентрализоване мреже Mastodon и Bluesky, као и праћење канала медијских кућа преко апликације Telegram. Корисник вести не добија тако што пријави извор, него тако што прати налоге, странице или заједнице, а платформа потом рангира садр</w:t>
      </w:r>
      <w:r>
        <w:t>жај према процењеној вероватноћи да ће он изазвати реакцију.</w:t>
      </w:r>
    </w:p>
    <w:p w14:paraId="6119E76F" w14:textId="77777777" w:rsidR="002B5BB4" w:rsidRDefault="00B47641">
      <w:pPr>
        <w:pStyle w:val="Osnovnitekst"/>
      </w:pPr>
      <w:r>
        <w:t xml:space="preserve">Предност оваквог приступа је брзина, јер се информација о догађају често појави пре него што је редакције обраде, и разноврсност перспектива у оквиру исте теме. Недостаци су, међутим, значајни за озбиљно праћење вести. Извор је посредан и често тешко проверљив, јер се исти садржај преноси кроз низ дељења без јасне везе са оригиналним чланком. Рангирање према ангажовању фаворизује емотивно обојене насловe, па тон садржаја постаје </w:t>
      </w:r>
      <w:r>
        <w:lastRenderedPageBreak/>
        <w:t>средство ширења уместо информације о њему. Структура мреже контаката додатно сужава излагање различитим становиштима, што води ка ефекту ехо-собе. Коначно, садржај је по правилу недоступан без мреже, а тематске целине се не формирају експлицитно, већ настају случајно, кроз понављање истог линка.</w:t>
      </w:r>
    </w:p>
    <w:p w14:paraId="39D0655E" w14:textId="77777777" w:rsidR="002B5BB4" w:rsidRDefault="00B47641">
      <w:pPr>
        <w:pStyle w:val="Osnovnitekst"/>
      </w:pPr>
      <w:r>
        <w:t>Систем „Ток” преузима из ове групе идеју да ток вести треба да зависи од корисничког избора, али тај избор везује за категорије и изворе, а не за друштвене везе. Рангирање се не ослања на ангажовање, него на детерминистичка правила која су видљива у имплементацији, сваки чланак задржава везу са оригиналним линком свог извора, а тон се приказује као посебан аналитички податак, одвојено од редоследа приказа. Тиме се задржава персонализација, а избегавају нетранспарентност рангирања и зависност од туђих реакци</w:t>
      </w:r>
      <w:r>
        <w:t>ја.</w:t>
      </w:r>
    </w:p>
    <w:p w14:paraId="0ACD8B09" w14:textId="77777777" w:rsidR="002B5BB4" w:rsidRDefault="00B47641">
      <w:pPr>
        <w:pStyle w:val="Osnovnitekst"/>
      </w:pPr>
      <w:r>
        <w:t>Слика 2.4.1 приказује типичан изглед платформе засноване на друштвеном графу. Ток чине објаве заједница које корисник прати, при чему уз сваку ставку стоје показатељи реакција и коментара, а не подаци о редакцији која је вест објавила. Веза са оригиналним чланком постоји само ако је аутор објаве постави као линк, па извор постаје посредан. Редослед приказа зависи од изабраног режима сортирања и процењене популарности, а не од времена објављивања. Извор: снимак екрана платформе Reddit.</w:t>
      </w:r>
    </w:p>
    <w:tbl>
      <w:tblPr>
        <w:tblW w:w="0" w:type="auto"/>
        <w:jc w:val="center"/>
        <w:tblLook w:val="04A0" w:firstRow="1" w:lastRow="0" w:firstColumn="1" w:lastColumn="0" w:noHBand="0" w:noVBand="1"/>
      </w:tblPr>
      <w:tblGrid>
        <w:gridCol w:w="9638"/>
      </w:tblGrid>
      <w:tr w:rsidR="002B5BB4" w14:paraId="784E8A8D" w14:textId="77777777">
        <w:trPr>
          <w:jc w:val="center"/>
        </w:trPr>
        <w:tc>
          <w:tcPr>
            <w:tcW w:w="9638" w:type="dxa"/>
          </w:tcPr>
          <w:p w14:paraId="0A5BA17A" w14:textId="77777777" w:rsidR="002B5BB4" w:rsidRDefault="00B47641">
            <w:pPr>
              <w:pStyle w:val="SlikeTabele"/>
            </w:pPr>
            <w:r>
              <w:rPr>
                <w:noProof/>
              </w:rPr>
              <w:drawing>
                <wp:inline distT="0" distB="0" distL="0" distR="0" wp14:anchorId="6E1C2DE4" wp14:editId="4A197E30">
                  <wp:extent cx="5040000" cy="3827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ddit_screenshot_(new).png"/>
                          <pic:cNvPicPr/>
                        </pic:nvPicPr>
                        <pic:blipFill>
                          <a:blip r:embed="rId16"/>
                          <a:stretch>
                            <a:fillRect/>
                          </a:stretch>
                        </pic:blipFill>
                        <pic:spPr>
                          <a:xfrm>
                            <a:off x="0" y="0"/>
                            <a:ext cx="5040000" cy="3827250"/>
                          </a:xfrm>
                          <a:prstGeom prst="rect">
                            <a:avLst/>
                          </a:prstGeom>
                        </pic:spPr>
                      </pic:pic>
                    </a:graphicData>
                  </a:graphic>
                </wp:inline>
              </w:drawing>
            </w:r>
          </w:p>
        </w:tc>
      </w:tr>
    </w:tbl>
    <w:p w14:paraId="78263D21" w14:textId="77777777" w:rsidR="002B5BB4" w:rsidRDefault="00B47641">
      <w:pPr>
        <w:pStyle w:val="Oznakaslike"/>
      </w:pPr>
      <w:bookmarkStart w:id="14" w:name="_Toc241495470"/>
      <w:r>
        <w:t>Слика 2.4.1. Ток вести на платформи Reddit, формиран од заједница које корисник прати</w:t>
      </w:r>
      <w:bookmarkEnd w:id="14"/>
    </w:p>
    <w:p w14:paraId="6E040935" w14:textId="77777777" w:rsidR="002B5BB4" w:rsidRDefault="00B47641">
      <w:pPr>
        <w:pStyle w:val="Oznakatabele"/>
      </w:pPr>
      <w:bookmarkStart w:id="15" w:name="_Toc241495498"/>
      <w:r>
        <w:t>Табела 2.4.1. Поређење приступа праћењу вести</w:t>
      </w:r>
      <w:bookmarkEnd w:id="15"/>
    </w:p>
    <w:tbl>
      <w:tblPr>
        <w:tblStyle w:val="TableGrid"/>
        <w:tblW w:w="0" w:type="auto"/>
        <w:jc w:val="center"/>
        <w:tblLayout w:type="fixed"/>
        <w:tblLook w:val="04A0" w:firstRow="1" w:lastRow="0" w:firstColumn="1" w:lastColumn="0" w:noHBand="0" w:noVBand="1"/>
      </w:tblPr>
      <w:tblGrid>
        <w:gridCol w:w="1701"/>
        <w:gridCol w:w="2381"/>
        <w:gridCol w:w="2381"/>
        <w:gridCol w:w="2948"/>
      </w:tblGrid>
      <w:tr w:rsidR="002B5BB4" w14:paraId="517D8B65" w14:textId="77777777">
        <w:trPr>
          <w:tblHeader/>
          <w:jc w:val="center"/>
        </w:trPr>
        <w:tc>
          <w:tcPr>
            <w:tcW w:w="1701" w:type="dxa"/>
            <w:shd w:val="clear" w:color="auto" w:fill="D7EAF2"/>
            <w:tcMar>
              <w:top w:w="80" w:type="dxa"/>
              <w:left w:w="100" w:type="dxa"/>
              <w:bottom w:w="80" w:type="dxa"/>
              <w:right w:w="100" w:type="dxa"/>
            </w:tcMar>
          </w:tcPr>
          <w:p w14:paraId="2BE21796" w14:textId="77777777" w:rsidR="002B5BB4" w:rsidRDefault="00B47641">
            <w:pPr>
              <w:jc w:val="center"/>
            </w:pPr>
            <w:r>
              <w:rPr>
                <w:b/>
                <w:sz w:val="20"/>
              </w:rPr>
              <w:t>Приступ</w:t>
            </w:r>
          </w:p>
        </w:tc>
        <w:tc>
          <w:tcPr>
            <w:tcW w:w="2381" w:type="dxa"/>
            <w:shd w:val="clear" w:color="auto" w:fill="D7EAF2"/>
            <w:tcMar>
              <w:top w:w="80" w:type="dxa"/>
              <w:left w:w="100" w:type="dxa"/>
              <w:bottom w:w="80" w:type="dxa"/>
              <w:right w:w="100" w:type="dxa"/>
            </w:tcMar>
          </w:tcPr>
          <w:p w14:paraId="1BAFAD89" w14:textId="77777777" w:rsidR="002B5BB4" w:rsidRDefault="00B47641">
            <w:pPr>
              <w:jc w:val="center"/>
            </w:pPr>
            <w:r>
              <w:rPr>
                <w:b/>
                <w:sz w:val="20"/>
              </w:rPr>
              <w:t>Предности</w:t>
            </w:r>
          </w:p>
        </w:tc>
        <w:tc>
          <w:tcPr>
            <w:tcW w:w="2381" w:type="dxa"/>
            <w:shd w:val="clear" w:color="auto" w:fill="D7EAF2"/>
            <w:tcMar>
              <w:top w:w="80" w:type="dxa"/>
              <w:left w:w="100" w:type="dxa"/>
              <w:bottom w:w="80" w:type="dxa"/>
              <w:right w:w="100" w:type="dxa"/>
            </w:tcMar>
          </w:tcPr>
          <w:p w14:paraId="3DA124A8" w14:textId="77777777" w:rsidR="002B5BB4" w:rsidRDefault="00B47641">
            <w:pPr>
              <w:jc w:val="center"/>
            </w:pPr>
            <w:r>
              <w:rPr>
                <w:b/>
                <w:sz w:val="20"/>
              </w:rPr>
              <w:t>Ограничења</w:t>
            </w:r>
          </w:p>
        </w:tc>
        <w:tc>
          <w:tcPr>
            <w:tcW w:w="2948" w:type="dxa"/>
            <w:shd w:val="clear" w:color="auto" w:fill="D7EAF2"/>
            <w:tcMar>
              <w:top w:w="80" w:type="dxa"/>
              <w:left w:w="100" w:type="dxa"/>
              <w:bottom w:w="80" w:type="dxa"/>
              <w:right w:w="100" w:type="dxa"/>
            </w:tcMar>
          </w:tcPr>
          <w:p w14:paraId="6A080A3C" w14:textId="77777777" w:rsidR="002B5BB4" w:rsidRDefault="00B47641">
            <w:pPr>
              <w:jc w:val="center"/>
            </w:pPr>
            <w:r>
              <w:rPr>
                <w:b/>
                <w:sz w:val="20"/>
              </w:rPr>
              <w:t>Примена у систему „Ток”</w:t>
            </w:r>
          </w:p>
        </w:tc>
      </w:tr>
      <w:tr w:rsidR="002B5BB4" w14:paraId="0A52159C" w14:textId="77777777">
        <w:trPr>
          <w:jc w:val="center"/>
        </w:trPr>
        <w:tc>
          <w:tcPr>
            <w:tcW w:w="1701" w:type="dxa"/>
            <w:tcMar>
              <w:top w:w="80" w:type="dxa"/>
              <w:left w:w="100" w:type="dxa"/>
              <w:bottom w:w="80" w:type="dxa"/>
              <w:right w:w="100" w:type="dxa"/>
            </w:tcMar>
            <w:vAlign w:val="center"/>
          </w:tcPr>
          <w:p w14:paraId="5859753C" w14:textId="77777777" w:rsidR="002B5BB4" w:rsidRDefault="00B47641">
            <w:r>
              <w:rPr>
                <w:sz w:val="20"/>
              </w:rPr>
              <w:t>RSS читач</w:t>
            </w:r>
          </w:p>
        </w:tc>
        <w:tc>
          <w:tcPr>
            <w:tcW w:w="2381" w:type="dxa"/>
            <w:tcMar>
              <w:top w:w="80" w:type="dxa"/>
              <w:left w:w="100" w:type="dxa"/>
              <w:bottom w:w="80" w:type="dxa"/>
              <w:right w:w="100" w:type="dxa"/>
            </w:tcMar>
            <w:vAlign w:val="center"/>
          </w:tcPr>
          <w:p w14:paraId="7AF36CF0" w14:textId="77777777" w:rsidR="002B5BB4" w:rsidRDefault="00B47641">
            <w:r>
              <w:rPr>
                <w:sz w:val="20"/>
              </w:rPr>
              <w:t>Отворен формат, избор извора</w:t>
            </w:r>
          </w:p>
        </w:tc>
        <w:tc>
          <w:tcPr>
            <w:tcW w:w="2381" w:type="dxa"/>
            <w:tcMar>
              <w:top w:w="80" w:type="dxa"/>
              <w:left w:w="100" w:type="dxa"/>
              <w:bottom w:w="80" w:type="dxa"/>
              <w:right w:w="100" w:type="dxa"/>
            </w:tcMar>
            <w:vAlign w:val="center"/>
          </w:tcPr>
          <w:p w14:paraId="67A733D6" w14:textId="77777777" w:rsidR="002B5BB4" w:rsidRDefault="00B47641">
            <w:r>
              <w:rPr>
                <w:sz w:val="20"/>
              </w:rPr>
              <w:t>Неуједначени подаци</w:t>
            </w:r>
          </w:p>
        </w:tc>
        <w:tc>
          <w:tcPr>
            <w:tcW w:w="2948" w:type="dxa"/>
            <w:tcMar>
              <w:top w:w="80" w:type="dxa"/>
              <w:left w:w="100" w:type="dxa"/>
              <w:bottom w:w="80" w:type="dxa"/>
              <w:right w:w="100" w:type="dxa"/>
            </w:tcMar>
            <w:vAlign w:val="center"/>
          </w:tcPr>
          <w:p w14:paraId="147C944D" w14:textId="77777777" w:rsidR="002B5BB4" w:rsidRDefault="00B47641">
            <w:r>
              <w:rPr>
                <w:sz w:val="20"/>
              </w:rPr>
              <w:t>RSS као улаз; серверска нормализација</w:t>
            </w:r>
          </w:p>
        </w:tc>
      </w:tr>
      <w:tr w:rsidR="002B5BB4" w14:paraId="66F60E4D" w14:textId="77777777">
        <w:trPr>
          <w:jc w:val="center"/>
        </w:trPr>
        <w:tc>
          <w:tcPr>
            <w:tcW w:w="1701" w:type="dxa"/>
            <w:tcMar>
              <w:top w:w="80" w:type="dxa"/>
              <w:left w:w="100" w:type="dxa"/>
              <w:bottom w:w="80" w:type="dxa"/>
              <w:right w:w="100" w:type="dxa"/>
            </w:tcMar>
            <w:vAlign w:val="center"/>
          </w:tcPr>
          <w:p w14:paraId="0A13A7AA" w14:textId="77777777" w:rsidR="002B5BB4" w:rsidRDefault="00B47641">
            <w:r>
              <w:rPr>
                <w:sz w:val="20"/>
              </w:rPr>
              <w:t>Агрегатор</w:t>
            </w:r>
          </w:p>
        </w:tc>
        <w:tc>
          <w:tcPr>
            <w:tcW w:w="2381" w:type="dxa"/>
            <w:tcMar>
              <w:top w:w="80" w:type="dxa"/>
              <w:left w:w="100" w:type="dxa"/>
              <w:bottom w:w="80" w:type="dxa"/>
              <w:right w:w="100" w:type="dxa"/>
            </w:tcMar>
            <w:vAlign w:val="center"/>
          </w:tcPr>
          <w:p w14:paraId="2F13DBC2" w14:textId="77777777" w:rsidR="002B5BB4" w:rsidRDefault="00B47641">
            <w:r>
              <w:rPr>
                <w:sz w:val="20"/>
              </w:rPr>
              <w:t xml:space="preserve">Јединствен ток и групе </w:t>
            </w:r>
            <w:r>
              <w:rPr>
                <w:sz w:val="20"/>
              </w:rPr>
              <w:lastRenderedPageBreak/>
              <w:t>тема</w:t>
            </w:r>
          </w:p>
        </w:tc>
        <w:tc>
          <w:tcPr>
            <w:tcW w:w="2381" w:type="dxa"/>
            <w:tcMar>
              <w:top w:w="80" w:type="dxa"/>
              <w:left w:w="100" w:type="dxa"/>
              <w:bottom w:w="80" w:type="dxa"/>
              <w:right w:w="100" w:type="dxa"/>
            </w:tcMar>
            <w:vAlign w:val="center"/>
          </w:tcPr>
          <w:p w14:paraId="27E26164" w14:textId="77777777" w:rsidR="002B5BB4" w:rsidRDefault="00B47641">
            <w:r>
              <w:rPr>
                <w:sz w:val="20"/>
              </w:rPr>
              <w:lastRenderedPageBreak/>
              <w:t>Непрозирно рангирање</w:t>
            </w:r>
          </w:p>
        </w:tc>
        <w:tc>
          <w:tcPr>
            <w:tcW w:w="2948" w:type="dxa"/>
            <w:tcMar>
              <w:top w:w="80" w:type="dxa"/>
              <w:left w:w="100" w:type="dxa"/>
              <w:bottom w:w="80" w:type="dxa"/>
              <w:right w:w="100" w:type="dxa"/>
            </w:tcMar>
            <w:vAlign w:val="center"/>
          </w:tcPr>
          <w:p w14:paraId="32BF10D8" w14:textId="77777777" w:rsidR="002B5BB4" w:rsidRDefault="00B47641">
            <w:r>
              <w:rPr>
                <w:sz w:val="20"/>
              </w:rPr>
              <w:t xml:space="preserve">Експлицитна правила и мерљив </w:t>
            </w:r>
            <w:r>
              <w:rPr>
                <w:sz w:val="20"/>
              </w:rPr>
              <w:lastRenderedPageBreak/>
              <w:t>праг</w:t>
            </w:r>
          </w:p>
        </w:tc>
      </w:tr>
      <w:tr w:rsidR="002B5BB4" w14:paraId="31E292A8" w14:textId="77777777">
        <w:trPr>
          <w:jc w:val="center"/>
        </w:trPr>
        <w:tc>
          <w:tcPr>
            <w:tcW w:w="1701" w:type="dxa"/>
            <w:tcMar>
              <w:top w:w="80" w:type="dxa"/>
              <w:left w:w="100" w:type="dxa"/>
              <w:bottom w:w="80" w:type="dxa"/>
              <w:right w:w="100" w:type="dxa"/>
            </w:tcMar>
            <w:vAlign w:val="center"/>
          </w:tcPr>
          <w:p w14:paraId="088F8607" w14:textId="77777777" w:rsidR="002B5BB4" w:rsidRDefault="00B47641">
            <w:r>
              <w:rPr>
                <w:sz w:val="20"/>
              </w:rPr>
              <w:lastRenderedPageBreak/>
              <w:t>Апликација медија</w:t>
            </w:r>
          </w:p>
        </w:tc>
        <w:tc>
          <w:tcPr>
            <w:tcW w:w="2381" w:type="dxa"/>
            <w:tcMar>
              <w:top w:w="80" w:type="dxa"/>
              <w:left w:w="100" w:type="dxa"/>
              <w:bottom w:w="80" w:type="dxa"/>
              <w:right w:w="100" w:type="dxa"/>
            </w:tcMar>
            <w:vAlign w:val="center"/>
          </w:tcPr>
          <w:p w14:paraId="05157D28" w14:textId="77777777" w:rsidR="002B5BB4" w:rsidRDefault="00B47641">
            <w:r>
              <w:rPr>
                <w:sz w:val="20"/>
              </w:rPr>
              <w:t>Богат приказ једног извора</w:t>
            </w:r>
          </w:p>
        </w:tc>
        <w:tc>
          <w:tcPr>
            <w:tcW w:w="2381" w:type="dxa"/>
            <w:tcMar>
              <w:top w:w="80" w:type="dxa"/>
              <w:left w:w="100" w:type="dxa"/>
              <w:bottom w:w="80" w:type="dxa"/>
              <w:right w:w="100" w:type="dxa"/>
            </w:tcMar>
            <w:vAlign w:val="center"/>
          </w:tcPr>
          <w:p w14:paraId="246F2D5E" w14:textId="77777777" w:rsidR="002B5BB4" w:rsidRDefault="00B47641">
            <w:r>
              <w:rPr>
                <w:sz w:val="20"/>
              </w:rPr>
              <w:t>Нема поређења редакција</w:t>
            </w:r>
          </w:p>
        </w:tc>
        <w:tc>
          <w:tcPr>
            <w:tcW w:w="2948" w:type="dxa"/>
            <w:tcMar>
              <w:top w:w="80" w:type="dxa"/>
              <w:left w:w="100" w:type="dxa"/>
              <w:bottom w:w="80" w:type="dxa"/>
              <w:right w:w="100" w:type="dxa"/>
            </w:tcMar>
            <w:vAlign w:val="center"/>
          </w:tcPr>
          <w:p w14:paraId="582C2DB6" w14:textId="77777777" w:rsidR="002B5BB4" w:rsidRDefault="00B47641">
            <w:r>
              <w:rPr>
                <w:sz w:val="20"/>
              </w:rPr>
              <w:t>Линк ка оригиналу уз заједнички приказ</w:t>
            </w:r>
          </w:p>
        </w:tc>
      </w:tr>
      <w:tr w:rsidR="002B5BB4" w14:paraId="4966609A" w14:textId="77777777">
        <w:trPr>
          <w:jc w:val="center"/>
        </w:trPr>
        <w:tc>
          <w:tcPr>
            <w:tcW w:w="1701" w:type="dxa"/>
            <w:tcMar>
              <w:top w:w="80" w:type="dxa"/>
              <w:left w:w="100" w:type="dxa"/>
              <w:bottom w:w="80" w:type="dxa"/>
              <w:right w:w="100" w:type="dxa"/>
            </w:tcMar>
            <w:vAlign w:val="center"/>
          </w:tcPr>
          <w:p w14:paraId="5C211451" w14:textId="77777777" w:rsidR="002B5BB4" w:rsidRDefault="00B47641">
            <w:r>
              <w:rPr>
                <w:sz w:val="20"/>
              </w:rPr>
              <w:t>Друштвени граф</w:t>
            </w:r>
          </w:p>
        </w:tc>
        <w:tc>
          <w:tcPr>
            <w:tcW w:w="2381" w:type="dxa"/>
            <w:tcMar>
              <w:top w:w="80" w:type="dxa"/>
              <w:left w:w="100" w:type="dxa"/>
              <w:bottom w:w="80" w:type="dxa"/>
              <w:right w:w="100" w:type="dxa"/>
            </w:tcMar>
            <w:vAlign w:val="center"/>
          </w:tcPr>
          <w:p w14:paraId="7C1546BB" w14:textId="77777777" w:rsidR="002B5BB4" w:rsidRDefault="00B47641">
            <w:r>
              <w:rPr>
                <w:sz w:val="20"/>
              </w:rPr>
              <w:t>Брзина и више перспектива</w:t>
            </w:r>
          </w:p>
        </w:tc>
        <w:tc>
          <w:tcPr>
            <w:tcW w:w="2381" w:type="dxa"/>
            <w:tcMar>
              <w:top w:w="80" w:type="dxa"/>
              <w:left w:w="100" w:type="dxa"/>
              <w:bottom w:w="80" w:type="dxa"/>
              <w:right w:w="100" w:type="dxa"/>
            </w:tcMar>
            <w:vAlign w:val="center"/>
          </w:tcPr>
          <w:p w14:paraId="574775EF" w14:textId="77777777" w:rsidR="002B5BB4" w:rsidRDefault="00B47641">
            <w:r>
              <w:rPr>
                <w:sz w:val="20"/>
              </w:rPr>
              <w:t>Посредан извор, рангирање по ангажовању</w:t>
            </w:r>
          </w:p>
        </w:tc>
        <w:tc>
          <w:tcPr>
            <w:tcW w:w="2948" w:type="dxa"/>
            <w:tcMar>
              <w:top w:w="80" w:type="dxa"/>
              <w:left w:w="100" w:type="dxa"/>
              <w:bottom w:w="80" w:type="dxa"/>
              <w:right w:w="100" w:type="dxa"/>
            </w:tcMar>
            <w:vAlign w:val="center"/>
          </w:tcPr>
          <w:p w14:paraId="6B84315B" w14:textId="77777777" w:rsidR="002B5BB4" w:rsidRDefault="00B47641">
            <w:r>
              <w:rPr>
                <w:sz w:val="20"/>
              </w:rPr>
              <w:t>Избор по категоријама уз видљива правила</w:t>
            </w:r>
          </w:p>
        </w:tc>
      </w:tr>
      <w:tr w:rsidR="002B5BB4" w14:paraId="2A7EFA1B" w14:textId="77777777">
        <w:trPr>
          <w:jc w:val="center"/>
        </w:trPr>
        <w:tc>
          <w:tcPr>
            <w:tcW w:w="1701" w:type="dxa"/>
            <w:tcMar>
              <w:top w:w="80" w:type="dxa"/>
              <w:left w:w="100" w:type="dxa"/>
              <w:bottom w:w="80" w:type="dxa"/>
              <w:right w:w="100" w:type="dxa"/>
            </w:tcMar>
            <w:vAlign w:val="center"/>
          </w:tcPr>
          <w:p w14:paraId="7794C730" w14:textId="77777777" w:rsidR="002B5BB4" w:rsidRDefault="00B47641">
            <w:r>
              <w:rPr>
                <w:sz w:val="20"/>
              </w:rPr>
              <w:t>Анализа тона</w:t>
            </w:r>
          </w:p>
        </w:tc>
        <w:tc>
          <w:tcPr>
            <w:tcW w:w="2381" w:type="dxa"/>
            <w:tcMar>
              <w:top w:w="80" w:type="dxa"/>
              <w:left w:w="100" w:type="dxa"/>
              <w:bottom w:w="80" w:type="dxa"/>
              <w:right w:w="100" w:type="dxa"/>
            </w:tcMar>
            <w:vAlign w:val="center"/>
          </w:tcPr>
          <w:p w14:paraId="21AA7513" w14:textId="77777777" w:rsidR="002B5BB4" w:rsidRDefault="00B47641">
            <w:r>
              <w:rPr>
                <w:sz w:val="20"/>
              </w:rPr>
              <w:t>Додатни контекст текста</w:t>
            </w:r>
          </w:p>
        </w:tc>
        <w:tc>
          <w:tcPr>
            <w:tcW w:w="2381" w:type="dxa"/>
            <w:tcMar>
              <w:top w:w="80" w:type="dxa"/>
              <w:left w:w="100" w:type="dxa"/>
              <w:bottom w:w="80" w:type="dxa"/>
              <w:right w:w="100" w:type="dxa"/>
            </w:tcMar>
            <w:vAlign w:val="center"/>
          </w:tcPr>
          <w:p w14:paraId="235A1E77" w14:textId="77777777" w:rsidR="002B5BB4" w:rsidRDefault="00B47641">
            <w:r>
              <w:rPr>
                <w:sz w:val="20"/>
              </w:rPr>
              <w:t>Не мери истинитост</w:t>
            </w:r>
          </w:p>
        </w:tc>
        <w:tc>
          <w:tcPr>
            <w:tcW w:w="2948" w:type="dxa"/>
            <w:tcMar>
              <w:top w:w="80" w:type="dxa"/>
              <w:left w:w="100" w:type="dxa"/>
              <w:bottom w:w="80" w:type="dxa"/>
              <w:right w:w="100" w:type="dxa"/>
            </w:tcMar>
            <w:vAlign w:val="center"/>
          </w:tcPr>
          <w:p w14:paraId="534F766C" w14:textId="77777777" w:rsidR="002B5BB4" w:rsidRDefault="00B47641">
            <w:r>
              <w:rPr>
                <w:sz w:val="20"/>
              </w:rPr>
              <w:t>Расподела три тона уз метаподатке</w:t>
            </w:r>
          </w:p>
        </w:tc>
      </w:tr>
      <w:tr w:rsidR="002B5BB4" w14:paraId="1DEA37E8" w14:textId="77777777">
        <w:trPr>
          <w:jc w:val="center"/>
        </w:trPr>
        <w:tc>
          <w:tcPr>
            <w:tcW w:w="1701" w:type="dxa"/>
            <w:tcMar>
              <w:top w:w="80" w:type="dxa"/>
              <w:left w:w="100" w:type="dxa"/>
              <w:bottom w:w="80" w:type="dxa"/>
              <w:right w:w="100" w:type="dxa"/>
            </w:tcMar>
            <w:vAlign w:val="center"/>
          </w:tcPr>
          <w:p w14:paraId="644DB4B9" w14:textId="77777777" w:rsidR="002B5BB4" w:rsidRDefault="00B47641">
            <w:r>
              <w:rPr>
                <w:sz w:val="20"/>
              </w:rPr>
              <w:t>Семантички модел</w:t>
            </w:r>
          </w:p>
        </w:tc>
        <w:tc>
          <w:tcPr>
            <w:tcW w:w="2381" w:type="dxa"/>
            <w:tcMar>
              <w:top w:w="80" w:type="dxa"/>
              <w:left w:w="100" w:type="dxa"/>
              <w:bottom w:w="80" w:type="dxa"/>
              <w:right w:w="100" w:type="dxa"/>
            </w:tcMar>
            <w:vAlign w:val="center"/>
          </w:tcPr>
          <w:p w14:paraId="141B1206" w14:textId="77777777" w:rsidR="002B5BB4" w:rsidRDefault="00B47641">
            <w:r>
              <w:rPr>
                <w:sz w:val="20"/>
              </w:rPr>
              <w:t>Препознаје парафразе</w:t>
            </w:r>
          </w:p>
        </w:tc>
        <w:tc>
          <w:tcPr>
            <w:tcW w:w="2381" w:type="dxa"/>
            <w:tcMar>
              <w:top w:w="80" w:type="dxa"/>
              <w:left w:w="100" w:type="dxa"/>
              <w:bottom w:w="80" w:type="dxa"/>
              <w:right w:w="100" w:type="dxa"/>
            </w:tcMar>
            <w:vAlign w:val="center"/>
          </w:tcPr>
          <w:p w14:paraId="6D8F2A79" w14:textId="77777777" w:rsidR="002B5BB4" w:rsidRDefault="00B47641">
            <w:r>
              <w:rPr>
                <w:sz w:val="20"/>
              </w:rPr>
              <w:t>Зависи од прага и домена</w:t>
            </w:r>
          </w:p>
        </w:tc>
        <w:tc>
          <w:tcPr>
            <w:tcW w:w="2948" w:type="dxa"/>
            <w:tcMar>
              <w:top w:w="80" w:type="dxa"/>
              <w:left w:w="100" w:type="dxa"/>
              <w:bottom w:w="80" w:type="dxa"/>
              <w:right w:w="100" w:type="dxa"/>
            </w:tcMar>
            <w:vAlign w:val="center"/>
          </w:tcPr>
          <w:p w14:paraId="285D49F0" w14:textId="77777777" w:rsidR="002B5BB4" w:rsidRDefault="00B47641">
            <w:r>
              <w:rPr>
                <w:sz w:val="20"/>
              </w:rPr>
              <w:t>Shadow режим и калибрација</w:t>
            </w:r>
          </w:p>
        </w:tc>
      </w:tr>
    </w:tbl>
    <w:p w14:paraId="3D6F9034" w14:textId="77777777" w:rsidR="002B5BB4" w:rsidRDefault="00B47641">
      <w:pPr>
        <w:pStyle w:val="Inivonaslova-Poglavlje"/>
      </w:pPr>
      <w:bookmarkStart w:id="16" w:name="_Toc241495430"/>
      <w:r>
        <w:lastRenderedPageBreak/>
        <w:t>Преглед коришћених технологија</w:t>
      </w:r>
      <w:bookmarkEnd w:id="16"/>
    </w:p>
    <w:p w14:paraId="7BFBFB52" w14:textId="77777777" w:rsidR="002B5BB4" w:rsidRDefault="00B47641">
      <w:pPr>
        <w:pStyle w:val="Osnovnitekst"/>
      </w:pPr>
      <w:r>
        <w:t>Технолошки избори су направљени тако да подрже асинхроно преузимање, типизован API уговор, локални рад мобилне апликације и заменљиве аналитичке стратегије. Сервер користи Python 3.12 или новији, док Android пројекат циља Java 17 и уређаје од API нивоа 24.</w:t>
      </w:r>
    </w:p>
    <w:p w14:paraId="0CE5703A" w14:textId="77777777" w:rsidR="002B5BB4" w:rsidRDefault="00B47641">
      <w:pPr>
        <w:pStyle w:val="IInivonaslova-Potpoglavlje"/>
      </w:pPr>
      <w:bookmarkStart w:id="17" w:name="_Toc241495431"/>
      <w:r>
        <w:t>FastAPI и Pydantic</w:t>
      </w:r>
      <w:bookmarkEnd w:id="17"/>
    </w:p>
    <w:p w14:paraId="590F293A" w14:textId="77777777" w:rsidR="002B5BB4" w:rsidRDefault="00B47641">
      <w:pPr>
        <w:pStyle w:val="Osnovnitekst"/>
      </w:pPr>
      <w:r>
        <w:t>FastAPI је ASGI оквир за развој HTTP сервиса у Python-у. У пројекту обезбеђује декларативне руте, асинхроне функције, проверу типова и аутоматску OpenAPI документацију. Pydantic модели дефинишу излазне структуре и camelCase JSON поља, чиме се грешке у уговору откривају пре него што стигну до клијента.</w:t>
      </w:r>
    </w:p>
    <w:p w14:paraId="35AD6CD7" w14:textId="77777777" w:rsidR="002B5BB4" w:rsidRDefault="00B47641">
      <w:pPr>
        <w:pStyle w:val="IInivonaslova-Potpoglavlje"/>
      </w:pPr>
      <w:bookmarkStart w:id="18" w:name="_Toc241495432"/>
      <w:r>
        <w:t>SQLAlchemy, PostgreSQL и Alembic</w:t>
      </w:r>
      <w:bookmarkEnd w:id="18"/>
    </w:p>
    <w:p w14:paraId="5935349E" w14:textId="77777777" w:rsidR="002B5BB4" w:rsidRDefault="00B47641">
      <w:pPr>
        <w:pStyle w:val="Osnovnitekst"/>
      </w:pPr>
      <w:r>
        <w:t>SQLAlchemy 2 се користи у асинхроном режиму за моделирање чланака, анализа и семантичких покретања. PostgreSQL је продукциона база, док тестови користе привремену SQLite базу. Alembic управља миграцијама, што омогућава контролисану промену шеме без ручног усклађивања окружења.</w:t>
      </w:r>
    </w:p>
    <w:p w14:paraId="69307A4C" w14:textId="77777777" w:rsidR="002B5BB4" w:rsidRDefault="00B47641">
      <w:pPr>
        <w:pStyle w:val="IInivonaslova-Potpoglavlje"/>
      </w:pPr>
      <w:bookmarkStart w:id="19" w:name="_Toc241495433"/>
      <w:r>
        <w:t>sentence-transformers и Groq</w:t>
      </w:r>
      <w:bookmarkEnd w:id="19"/>
    </w:p>
    <w:p w14:paraId="03D09AD7" w14:textId="77777777" w:rsidR="002B5BB4" w:rsidRDefault="00B47641">
      <w:pPr>
        <w:pStyle w:val="Osnovnitekst"/>
      </w:pPr>
      <w:r>
        <w:t>Анализа сентимента се уобичајено формулише као класификација текста на позитиван, негативан и неутралан удео. Код вести је тај задатак тежи него код рецензија производа, јер негативан догађај често бива описан неутралним новинарским стилом, па резултат треба тумачити као расподелу језичког тона, а не као доказ пристрасности или истинитости текста.</w:t>
      </w:r>
    </w:p>
    <w:p w14:paraId="74D0ECCA" w14:textId="77777777" w:rsidR="002B5BB4" w:rsidRDefault="00B47641">
      <w:pPr>
        <w:pStyle w:val="Osnovnitekst"/>
      </w:pPr>
      <w:r>
        <w:t>Поређење чланака само по преклапању речи у наслову такође није довољно, јер редакције користе различите формулације, редослед речи и степен детаља. Векторске репрезентације реченица пресликавају значење текста у нумерички простор у коме се сродност процењује мером угла између вектора, при чему је вишејезички модел неопходан због српске ћирилице, латинице и страних назива који се појављују у вестима.</w:t>
      </w:r>
    </w:p>
    <w:p w14:paraId="0E18F48D" w14:textId="77777777" w:rsidR="002B5BB4" w:rsidRDefault="00B47641">
      <w:pPr>
        <w:pStyle w:val="Osnovnitekst"/>
      </w:pPr>
      <w:r>
        <w:t>Библиотека sentence-transformers омогућава генерисање векторских репрезентација текста. Подразумевани модел distiluse-base-multilingual-cased-v2 подржава више језика и користи се за наслов и сажетак чланка. Groq SDK представља опциони приступ језичком моделу за структурисану анализу тона. Систем се намерно не ослања искључиво на спољни сервис: случајна стратегија омогућава локални развој без кључа.</w:t>
      </w:r>
    </w:p>
    <w:p w14:paraId="6E6A7FBD" w14:textId="77777777" w:rsidR="002B5BB4" w:rsidRDefault="00B47641">
      <w:pPr>
        <w:pStyle w:val="IInivonaslova-Potpoglavlje"/>
      </w:pPr>
      <w:bookmarkStart w:id="20" w:name="_Toc241495434"/>
      <w:r>
        <w:t>Kotlin и Jetpack Compose</w:t>
      </w:r>
      <w:bookmarkEnd w:id="20"/>
    </w:p>
    <w:p w14:paraId="06B3708C" w14:textId="77777777" w:rsidR="002B5BB4" w:rsidRDefault="00B47641">
      <w:pPr>
        <w:pStyle w:val="Osnovnitekst"/>
      </w:pPr>
      <w:r>
        <w:t xml:space="preserve">Kotlin је примарни језик Android апликације. Jetpack Compose описује интерфејс декларативно: изглед је функција тренутног стања, а промене StateFlow вредности </w:t>
      </w:r>
      <w:r>
        <w:lastRenderedPageBreak/>
        <w:t>аутоматски покрећу поновно исцртавање. Material 3 компоненте обезбеђују конзистентне контроле, теме и приступачне интеракције.</w:t>
      </w:r>
    </w:p>
    <w:p w14:paraId="2CF15A24" w14:textId="77777777" w:rsidR="002B5BB4" w:rsidRDefault="00B47641">
      <w:pPr>
        <w:pStyle w:val="IInivonaslova-Potpoglavlje"/>
      </w:pPr>
      <w:bookmarkStart w:id="21" w:name="_Toc241495435"/>
      <w:r>
        <w:t>Retrofit, Room и DataStore</w:t>
      </w:r>
      <w:bookmarkEnd w:id="21"/>
    </w:p>
    <w:p w14:paraId="421BE228" w14:textId="77777777" w:rsidR="002B5BB4" w:rsidRDefault="00B47641">
      <w:pPr>
        <w:pStyle w:val="Osnovnitekst"/>
      </w:pPr>
      <w:r>
        <w:t>Retrofit претвара HTTP API у типизован Kotlin интерфејс, а Gson конвертор мапира JSON DTO објекте. Room обезбеђује локалну SQLite базу са провером упита током компилације и контролисаним миграцијама. Preferences DataStore чува мања корисничка подешавања, као што су тема, интервал освежавања, праћене категорије и стање обавештења.</w:t>
      </w:r>
    </w:p>
    <w:p w14:paraId="42BFF285" w14:textId="77777777" w:rsidR="002B5BB4" w:rsidRDefault="00B47641">
      <w:pPr>
        <w:pStyle w:val="IInivonaslova-Potpoglavlje"/>
      </w:pPr>
      <w:bookmarkStart w:id="22" w:name="_Toc241495436"/>
      <w:r>
        <w:t>Hilt, WorkManager и Coil</w:t>
      </w:r>
      <w:bookmarkEnd w:id="22"/>
    </w:p>
    <w:p w14:paraId="58C7B7EC" w14:textId="77777777" w:rsidR="002B5BB4" w:rsidRDefault="00B47641">
      <w:pPr>
        <w:pStyle w:val="Osnovnitekst"/>
      </w:pPr>
      <w:r>
        <w:t>Hilt гради граф зависности и раздваја интерфејсе од конкретних имплементација. WorkManager покреће поуздано периодично освежавање и понавља неуспешан рад до три пута. Coil асинхроно учитава слике у Compose компонентама и примењује резервне ресурсе када URL није доступан.</w:t>
      </w:r>
    </w:p>
    <w:p w14:paraId="00E7D040" w14:textId="77777777" w:rsidR="002B5BB4" w:rsidRDefault="00B47641">
      <w:pPr>
        <w:pStyle w:val="Oznakatabele"/>
      </w:pPr>
      <w:bookmarkStart w:id="23" w:name="_Toc241495499"/>
      <w:r>
        <w:t>Табела 3.6.1. Коришћене технологије</w:t>
      </w:r>
      <w:bookmarkEnd w:id="23"/>
    </w:p>
    <w:tbl>
      <w:tblPr>
        <w:tblStyle w:val="TableGrid"/>
        <w:tblW w:w="0" w:type="auto"/>
        <w:jc w:val="center"/>
        <w:tblLayout w:type="fixed"/>
        <w:tblLook w:val="04A0" w:firstRow="1" w:lastRow="0" w:firstColumn="1" w:lastColumn="0" w:noHBand="0" w:noVBand="1"/>
      </w:tblPr>
      <w:tblGrid>
        <w:gridCol w:w="1417"/>
        <w:gridCol w:w="2268"/>
        <w:gridCol w:w="2268"/>
        <w:gridCol w:w="3118"/>
      </w:tblGrid>
      <w:tr w:rsidR="002B5BB4" w14:paraId="742F0350" w14:textId="77777777">
        <w:trPr>
          <w:tblHeader/>
          <w:jc w:val="center"/>
        </w:trPr>
        <w:tc>
          <w:tcPr>
            <w:tcW w:w="1417" w:type="dxa"/>
            <w:shd w:val="clear" w:color="auto" w:fill="D7EAF2"/>
            <w:tcMar>
              <w:top w:w="80" w:type="dxa"/>
              <w:left w:w="100" w:type="dxa"/>
              <w:bottom w:w="80" w:type="dxa"/>
              <w:right w:w="100" w:type="dxa"/>
            </w:tcMar>
          </w:tcPr>
          <w:p w14:paraId="582CCFDC" w14:textId="77777777" w:rsidR="002B5BB4" w:rsidRDefault="00B47641">
            <w:pPr>
              <w:jc w:val="center"/>
            </w:pPr>
            <w:r>
              <w:rPr>
                <w:b/>
                <w:sz w:val="20"/>
              </w:rPr>
              <w:t>Слој</w:t>
            </w:r>
          </w:p>
        </w:tc>
        <w:tc>
          <w:tcPr>
            <w:tcW w:w="2268" w:type="dxa"/>
            <w:shd w:val="clear" w:color="auto" w:fill="D7EAF2"/>
            <w:tcMar>
              <w:top w:w="80" w:type="dxa"/>
              <w:left w:w="100" w:type="dxa"/>
              <w:bottom w:w="80" w:type="dxa"/>
              <w:right w:w="100" w:type="dxa"/>
            </w:tcMar>
          </w:tcPr>
          <w:p w14:paraId="4A2F15FF" w14:textId="77777777" w:rsidR="002B5BB4" w:rsidRDefault="00B47641">
            <w:pPr>
              <w:jc w:val="center"/>
            </w:pPr>
            <w:r>
              <w:rPr>
                <w:b/>
                <w:sz w:val="20"/>
              </w:rPr>
              <w:t>Технологија</w:t>
            </w:r>
          </w:p>
        </w:tc>
        <w:tc>
          <w:tcPr>
            <w:tcW w:w="2268" w:type="dxa"/>
            <w:shd w:val="clear" w:color="auto" w:fill="D7EAF2"/>
            <w:tcMar>
              <w:top w:w="80" w:type="dxa"/>
              <w:left w:w="100" w:type="dxa"/>
              <w:bottom w:w="80" w:type="dxa"/>
              <w:right w:w="100" w:type="dxa"/>
            </w:tcMar>
          </w:tcPr>
          <w:p w14:paraId="0B6BAC3C" w14:textId="77777777" w:rsidR="002B5BB4" w:rsidRDefault="00B47641">
            <w:pPr>
              <w:jc w:val="center"/>
            </w:pPr>
            <w:r>
              <w:rPr>
                <w:b/>
                <w:sz w:val="20"/>
              </w:rPr>
              <w:t>Верзија/опсег у пројекту</w:t>
            </w:r>
          </w:p>
        </w:tc>
        <w:tc>
          <w:tcPr>
            <w:tcW w:w="3118" w:type="dxa"/>
            <w:shd w:val="clear" w:color="auto" w:fill="D7EAF2"/>
            <w:tcMar>
              <w:top w:w="80" w:type="dxa"/>
              <w:left w:w="100" w:type="dxa"/>
              <w:bottom w:w="80" w:type="dxa"/>
              <w:right w:w="100" w:type="dxa"/>
            </w:tcMar>
          </w:tcPr>
          <w:p w14:paraId="3CBB300C" w14:textId="77777777" w:rsidR="002B5BB4" w:rsidRDefault="00B47641">
            <w:pPr>
              <w:jc w:val="center"/>
            </w:pPr>
            <w:r>
              <w:rPr>
                <w:b/>
                <w:sz w:val="20"/>
              </w:rPr>
              <w:t>Улога</w:t>
            </w:r>
          </w:p>
        </w:tc>
      </w:tr>
      <w:tr w:rsidR="002B5BB4" w14:paraId="4CD9BA34" w14:textId="77777777">
        <w:trPr>
          <w:jc w:val="center"/>
        </w:trPr>
        <w:tc>
          <w:tcPr>
            <w:tcW w:w="1417" w:type="dxa"/>
            <w:tcMar>
              <w:top w:w="80" w:type="dxa"/>
              <w:left w:w="100" w:type="dxa"/>
              <w:bottom w:w="80" w:type="dxa"/>
              <w:right w:w="100" w:type="dxa"/>
            </w:tcMar>
            <w:vAlign w:val="center"/>
          </w:tcPr>
          <w:p w14:paraId="4A9F14CA" w14:textId="77777777" w:rsidR="002B5BB4" w:rsidRDefault="00B47641">
            <w:r>
              <w:rPr>
                <w:sz w:val="20"/>
              </w:rPr>
              <w:t>Backend</w:t>
            </w:r>
          </w:p>
        </w:tc>
        <w:tc>
          <w:tcPr>
            <w:tcW w:w="2268" w:type="dxa"/>
            <w:tcMar>
              <w:top w:w="80" w:type="dxa"/>
              <w:left w:w="100" w:type="dxa"/>
              <w:bottom w:w="80" w:type="dxa"/>
              <w:right w:w="100" w:type="dxa"/>
            </w:tcMar>
            <w:vAlign w:val="center"/>
          </w:tcPr>
          <w:p w14:paraId="53ED659E" w14:textId="77777777" w:rsidR="002B5BB4" w:rsidRDefault="00B47641">
            <w:r>
              <w:rPr>
                <w:sz w:val="20"/>
              </w:rPr>
              <w:t>FastAPI</w:t>
            </w:r>
          </w:p>
        </w:tc>
        <w:tc>
          <w:tcPr>
            <w:tcW w:w="2268" w:type="dxa"/>
            <w:tcMar>
              <w:top w:w="80" w:type="dxa"/>
              <w:left w:w="100" w:type="dxa"/>
              <w:bottom w:w="80" w:type="dxa"/>
              <w:right w:w="100" w:type="dxa"/>
            </w:tcMar>
            <w:vAlign w:val="center"/>
          </w:tcPr>
          <w:p w14:paraId="55604F3D" w14:textId="77777777" w:rsidR="002B5BB4" w:rsidRDefault="00B47641">
            <w:r>
              <w:rPr>
                <w:sz w:val="20"/>
              </w:rPr>
              <w:t>&gt;=0.116,&lt;1.0</w:t>
            </w:r>
          </w:p>
        </w:tc>
        <w:tc>
          <w:tcPr>
            <w:tcW w:w="3118" w:type="dxa"/>
            <w:tcMar>
              <w:top w:w="80" w:type="dxa"/>
              <w:left w:w="100" w:type="dxa"/>
              <w:bottom w:w="80" w:type="dxa"/>
              <w:right w:w="100" w:type="dxa"/>
            </w:tcMar>
            <w:vAlign w:val="center"/>
          </w:tcPr>
          <w:p w14:paraId="6ACCC620" w14:textId="77777777" w:rsidR="002B5BB4" w:rsidRDefault="00B47641">
            <w:r>
              <w:rPr>
                <w:sz w:val="20"/>
              </w:rPr>
              <w:t>HTTP руте и OpenAPI</w:t>
            </w:r>
          </w:p>
        </w:tc>
      </w:tr>
      <w:tr w:rsidR="002B5BB4" w14:paraId="737BFCCD" w14:textId="77777777">
        <w:trPr>
          <w:jc w:val="center"/>
        </w:trPr>
        <w:tc>
          <w:tcPr>
            <w:tcW w:w="1417" w:type="dxa"/>
            <w:tcMar>
              <w:top w:w="80" w:type="dxa"/>
              <w:left w:w="100" w:type="dxa"/>
              <w:bottom w:w="80" w:type="dxa"/>
              <w:right w:w="100" w:type="dxa"/>
            </w:tcMar>
            <w:vAlign w:val="center"/>
          </w:tcPr>
          <w:p w14:paraId="57C92B0A" w14:textId="77777777" w:rsidR="002B5BB4" w:rsidRDefault="00B47641">
            <w:r>
              <w:rPr>
                <w:sz w:val="20"/>
              </w:rPr>
              <w:t>Backend</w:t>
            </w:r>
          </w:p>
        </w:tc>
        <w:tc>
          <w:tcPr>
            <w:tcW w:w="2268" w:type="dxa"/>
            <w:tcMar>
              <w:top w:w="80" w:type="dxa"/>
              <w:left w:w="100" w:type="dxa"/>
              <w:bottom w:w="80" w:type="dxa"/>
              <w:right w:w="100" w:type="dxa"/>
            </w:tcMar>
            <w:vAlign w:val="center"/>
          </w:tcPr>
          <w:p w14:paraId="5B8509C7" w14:textId="77777777" w:rsidR="002B5BB4" w:rsidRDefault="00B47641">
            <w:r>
              <w:rPr>
                <w:sz w:val="20"/>
              </w:rPr>
              <w:t>SQLAlchemy</w:t>
            </w:r>
          </w:p>
        </w:tc>
        <w:tc>
          <w:tcPr>
            <w:tcW w:w="2268" w:type="dxa"/>
            <w:tcMar>
              <w:top w:w="80" w:type="dxa"/>
              <w:left w:w="100" w:type="dxa"/>
              <w:bottom w:w="80" w:type="dxa"/>
              <w:right w:w="100" w:type="dxa"/>
            </w:tcMar>
            <w:vAlign w:val="center"/>
          </w:tcPr>
          <w:p w14:paraId="19D50DC2" w14:textId="77777777" w:rsidR="002B5BB4" w:rsidRDefault="00B47641">
            <w:r>
              <w:rPr>
                <w:sz w:val="20"/>
              </w:rPr>
              <w:t>&gt;=2.0.43,&lt;3.0</w:t>
            </w:r>
          </w:p>
        </w:tc>
        <w:tc>
          <w:tcPr>
            <w:tcW w:w="3118" w:type="dxa"/>
            <w:tcMar>
              <w:top w:w="80" w:type="dxa"/>
              <w:left w:w="100" w:type="dxa"/>
              <w:bottom w:w="80" w:type="dxa"/>
              <w:right w:w="100" w:type="dxa"/>
            </w:tcMar>
            <w:vAlign w:val="center"/>
          </w:tcPr>
          <w:p w14:paraId="1D7D85A0" w14:textId="77777777" w:rsidR="002B5BB4" w:rsidRDefault="00B47641">
            <w:r>
              <w:rPr>
                <w:sz w:val="20"/>
              </w:rPr>
              <w:t>Асинхрони ORM</w:t>
            </w:r>
          </w:p>
        </w:tc>
      </w:tr>
      <w:tr w:rsidR="002B5BB4" w14:paraId="2814861E" w14:textId="77777777">
        <w:trPr>
          <w:jc w:val="center"/>
        </w:trPr>
        <w:tc>
          <w:tcPr>
            <w:tcW w:w="1417" w:type="dxa"/>
            <w:tcMar>
              <w:top w:w="80" w:type="dxa"/>
              <w:left w:w="100" w:type="dxa"/>
              <w:bottom w:w="80" w:type="dxa"/>
              <w:right w:w="100" w:type="dxa"/>
            </w:tcMar>
            <w:vAlign w:val="center"/>
          </w:tcPr>
          <w:p w14:paraId="769E2EB8" w14:textId="77777777" w:rsidR="002B5BB4" w:rsidRDefault="00B47641">
            <w:r>
              <w:rPr>
                <w:sz w:val="20"/>
              </w:rPr>
              <w:t>Backend</w:t>
            </w:r>
          </w:p>
        </w:tc>
        <w:tc>
          <w:tcPr>
            <w:tcW w:w="2268" w:type="dxa"/>
            <w:tcMar>
              <w:top w:w="80" w:type="dxa"/>
              <w:left w:w="100" w:type="dxa"/>
              <w:bottom w:w="80" w:type="dxa"/>
              <w:right w:w="100" w:type="dxa"/>
            </w:tcMar>
            <w:vAlign w:val="center"/>
          </w:tcPr>
          <w:p w14:paraId="2D733890" w14:textId="77777777" w:rsidR="002B5BB4" w:rsidRDefault="00B47641">
            <w:r>
              <w:rPr>
                <w:sz w:val="20"/>
              </w:rPr>
              <w:t>PostgreSQL / asyncpg</w:t>
            </w:r>
          </w:p>
        </w:tc>
        <w:tc>
          <w:tcPr>
            <w:tcW w:w="2268" w:type="dxa"/>
            <w:tcMar>
              <w:top w:w="80" w:type="dxa"/>
              <w:left w:w="100" w:type="dxa"/>
              <w:bottom w:w="80" w:type="dxa"/>
              <w:right w:w="100" w:type="dxa"/>
            </w:tcMar>
            <w:vAlign w:val="center"/>
          </w:tcPr>
          <w:p w14:paraId="384DBF8F" w14:textId="77777777" w:rsidR="002B5BB4" w:rsidRDefault="00B47641">
            <w:r>
              <w:rPr>
                <w:sz w:val="20"/>
              </w:rPr>
              <w:t>asyncpg &gt;=0.30,&lt;1.0</w:t>
            </w:r>
          </w:p>
        </w:tc>
        <w:tc>
          <w:tcPr>
            <w:tcW w:w="3118" w:type="dxa"/>
            <w:tcMar>
              <w:top w:w="80" w:type="dxa"/>
              <w:left w:w="100" w:type="dxa"/>
              <w:bottom w:w="80" w:type="dxa"/>
              <w:right w:w="100" w:type="dxa"/>
            </w:tcMar>
            <w:vAlign w:val="center"/>
          </w:tcPr>
          <w:p w14:paraId="19BAA339" w14:textId="77777777" w:rsidR="002B5BB4" w:rsidRDefault="00B47641">
            <w:r>
              <w:rPr>
                <w:sz w:val="20"/>
              </w:rPr>
              <w:t>Трајно чување</w:t>
            </w:r>
          </w:p>
        </w:tc>
      </w:tr>
      <w:tr w:rsidR="002B5BB4" w14:paraId="7D94065E" w14:textId="77777777">
        <w:trPr>
          <w:jc w:val="center"/>
        </w:trPr>
        <w:tc>
          <w:tcPr>
            <w:tcW w:w="1417" w:type="dxa"/>
            <w:tcMar>
              <w:top w:w="80" w:type="dxa"/>
              <w:left w:w="100" w:type="dxa"/>
              <w:bottom w:w="80" w:type="dxa"/>
              <w:right w:w="100" w:type="dxa"/>
            </w:tcMar>
            <w:vAlign w:val="center"/>
          </w:tcPr>
          <w:p w14:paraId="366A0085" w14:textId="77777777" w:rsidR="002B5BB4" w:rsidRDefault="00B47641">
            <w:r>
              <w:rPr>
                <w:sz w:val="20"/>
              </w:rPr>
              <w:t>Аналитика</w:t>
            </w:r>
          </w:p>
        </w:tc>
        <w:tc>
          <w:tcPr>
            <w:tcW w:w="2268" w:type="dxa"/>
            <w:tcMar>
              <w:top w:w="80" w:type="dxa"/>
              <w:left w:w="100" w:type="dxa"/>
              <w:bottom w:w="80" w:type="dxa"/>
              <w:right w:w="100" w:type="dxa"/>
            </w:tcMar>
            <w:vAlign w:val="center"/>
          </w:tcPr>
          <w:p w14:paraId="1BA2BD12" w14:textId="77777777" w:rsidR="002B5BB4" w:rsidRDefault="00B47641">
            <w:r>
              <w:rPr>
                <w:sz w:val="20"/>
              </w:rPr>
              <w:t>sentence-transformers</w:t>
            </w:r>
          </w:p>
        </w:tc>
        <w:tc>
          <w:tcPr>
            <w:tcW w:w="2268" w:type="dxa"/>
            <w:tcMar>
              <w:top w:w="80" w:type="dxa"/>
              <w:left w:w="100" w:type="dxa"/>
              <w:bottom w:w="80" w:type="dxa"/>
              <w:right w:w="100" w:type="dxa"/>
            </w:tcMar>
            <w:vAlign w:val="center"/>
          </w:tcPr>
          <w:p w14:paraId="4D3C0B58" w14:textId="77777777" w:rsidR="002B5BB4" w:rsidRDefault="00B47641">
            <w:r>
              <w:rPr>
                <w:sz w:val="20"/>
              </w:rPr>
              <w:t>&gt;=6.1,&lt;7.0</w:t>
            </w:r>
          </w:p>
        </w:tc>
        <w:tc>
          <w:tcPr>
            <w:tcW w:w="3118" w:type="dxa"/>
            <w:tcMar>
              <w:top w:w="80" w:type="dxa"/>
              <w:left w:w="100" w:type="dxa"/>
              <w:bottom w:w="80" w:type="dxa"/>
              <w:right w:w="100" w:type="dxa"/>
            </w:tcMar>
            <w:vAlign w:val="center"/>
          </w:tcPr>
          <w:p w14:paraId="138C0477" w14:textId="77777777" w:rsidR="002B5BB4" w:rsidRDefault="00B47641">
            <w:r>
              <w:rPr>
                <w:sz w:val="20"/>
              </w:rPr>
              <w:t>Векторске репрезентације</w:t>
            </w:r>
          </w:p>
        </w:tc>
      </w:tr>
      <w:tr w:rsidR="002B5BB4" w14:paraId="03CBDBB5" w14:textId="77777777">
        <w:trPr>
          <w:jc w:val="center"/>
        </w:trPr>
        <w:tc>
          <w:tcPr>
            <w:tcW w:w="1417" w:type="dxa"/>
            <w:tcMar>
              <w:top w:w="80" w:type="dxa"/>
              <w:left w:w="100" w:type="dxa"/>
              <w:bottom w:w="80" w:type="dxa"/>
              <w:right w:w="100" w:type="dxa"/>
            </w:tcMar>
            <w:vAlign w:val="center"/>
          </w:tcPr>
          <w:p w14:paraId="32C54CBE" w14:textId="77777777" w:rsidR="002B5BB4" w:rsidRDefault="00B47641">
            <w:r>
              <w:rPr>
                <w:sz w:val="20"/>
              </w:rPr>
              <w:t>Android</w:t>
            </w:r>
          </w:p>
        </w:tc>
        <w:tc>
          <w:tcPr>
            <w:tcW w:w="2268" w:type="dxa"/>
            <w:tcMar>
              <w:top w:w="80" w:type="dxa"/>
              <w:left w:w="100" w:type="dxa"/>
              <w:bottom w:w="80" w:type="dxa"/>
              <w:right w:w="100" w:type="dxa"/>
            </w:tcMar>
            <w:vAlign w:val="center"/>
          </w:tcPr>
          <w:p w14:paraId="561DF3F5" w14:textId="77777777" w:rsidR="002B5BB4" w:rsidRDefault="00B47641">
            <w:r>
              <w:rPr>
                <w:sz w:val="20"/>
              </w:rPr>
              <w:t>Kotlin</w:t>
            </w:r>
          </w:p>
        </w:tc>
        <w:tc>
          <w:tcPr>
            <w:tcW w:w="2268" w:type="dxa"/>
            <w:tcMar>
              <w:top w:w="80" w:type="dxa"/>
              <w:left w:w="100" w:type="dxa"/>
              <w:bottom w:w="80" w:type="dxa"/>
              <w:right w:w="100" w:type="dxa"/>
            </w:tcMar>
            <w:vAlign w:val="center"/>
          </w:tcPr>
          <w:p w14:paraId="5624DD29" w14:textId="77777777" w:rsidR="002B5BB4" w:rsidRDefault="00B47641">
            <w:r>
              <w:rPr>
                <w:sz w:val="20"/>
              </w:rPr>
              <w:t>2.2.10</w:t>
            </w:r>
          </w:p>
        </w:tc>
        <w:tc>
          <w:tcPr>
            <w:tcW w:w="3118" w:type="dxa"/>
            <w:tcMar>
              <w:top w:w="80" w:type="dxa"/>
              <w:left w:w="100" w:type="dxa"/>
              <w:bottom w:w="80" w:type="dxa"/>
              <w:right w:w="100" w:type="dxa"/>
            </w:tcMar>
            <w:vAlign w:val="center"/>
          </w:tcPr>
          <w:p w14:paraId="5F4561F5" w14:textId="77777777" w:rsidR="002B5BB4" w:rsidRDefault="00B47641">
            <w:r>
              <w:rPr>
                <w:sz w:val="20"/>
              </w:rPr>
              <w:t>Програмски језик</w:t>
            </w:r>
          </w:p>
        </w:tc>
      </w:tr>
      <w:tr w:rsidR="002B5BB4" w14:paraId="1EEA7FAB" w14:textId="77777777">
        <w:trPr>
          <w:jc w:val="center"/>
        </w:trPr>
        <w:tc>
          <w:tcPr>
            <w:tcW w:w="1417" w:type="dxa"/>
            <w:tcMar>
              <w:top w:w="80" w:type="dxa"/>
              <w:left w:w="100" w:type="dxa"/>
              <w:bottom w:w="80" w:type="dxa"/>
              <w:right w:w="100" w:type="dxa"/>
            </w:tcMar>
            <w:vAlign w:val="center"/>
          </w:tcPr>
          <w:p w14:paraId="3EB87137" w14:textId="77777777" w:rsidR="002B5BB4" w:rsidRDefault="00B47641">
            <w:r>
              <w:rPr>
                <w:sz w:val="20"/>
              </w:rPr>
              <w:t>Android</w:t>
            </w:r>
          </w:p>
        </w:tc>
        <w:tc>
          <w:tcPr>
            <w:tcW w:w="2268" w:type="dxa"/>
            <w:tcMar>
              <w:top w:w="80" w:type="dxa"/>
              <w:left w:w="100" w:type="dxa"/>
              <w:bottom w:w="80" w:type="dxa"/>
              <w:right w:w="100" w:type="dxa"/>
            </w:tcMar>
            <w:vAlign w:val="center"/>
          </w:tcPr>
          <w:p w14:paraId="44DC293E" w14:textId="77777777" w:rsidR="002B5BB4" w:rsidRDefault="00B47641">
            <w:r>
              <w:rPr>
                <w:sz w:val="20"/>
              </w:rPr>
              <w:t>Jetpack Compose BOM</w:t>
            </w:r>
          </w:p>
        </w:tc>
        <w:tc>
          <w:tcPr>
            <w:tcW w:w="2268" w:type="dxa"/>
            <w:tcMar>
              <w:top w:w="80" w:type="dxa"/>
              <w:left w:w="100" w:type="dxa"/>
              <w:bottom w:w="80" w:type="dxa"/>
              <w:right w:w="100" w:type="dxa"/>
            </w:tcMar>
            <w:vAlign w:val="center"/>
          </w:tcPr>
          <w:p w14:paraId="4D26F655" w14:textId="77777777" w:rsidR="002B5BB4" w:rsidRDefault="00B47641">
            <w:r>
              <w:rPr>
                <w:sz w:val="20"/>
              </w:rPr>
              <w:t>2026.02.01</w:t>
            </w:r>
          </w:p>
        </w:tc>
        <w:tc>
          <w:tcPr>
            <w:tcW w:w="3118" w:type="dxa"/>
            <w:tcMar>
              <w:top w:w="80" w:type="dxa"/>
              <w:left w:w="100" w:type="dxa"/>
              <w:bottom w:w="80" w:type="dxa"/>
              <w:right w:w="100" w:type="dxa"/>
            </w:tcMar>
            <w:vAlign w:val="center"/>
          </w:tcPr>
          <w:p w14:paraId="6AC4E74E" w14:textId="77777777" w:rsidR="002B5BB4" w:rsidRDefault="00B47641">
            <w:r>
              <w:rPr>
                <w:sz w:val="20"/>
              </w:rPr>
              <w:t>Кориснички интерфејс</w:t>
            </w:r>
          </w:p>
        </w:tc>
      </w:tr>
      <w:tr w:rsidR="002B5BB4" w14:paraId="5A9AE9EF" w14:textId="77777777">
        <w:trPr>
          <w:jc w:val="center"/>
        </w:trPr>
        <w:tc>
          <w:tcPr>
            <w:tcW w:w="1417" w:type="dxa"/>
            <w:tcMar>
              <w:top w:w="80" w:type="dxa"/>
              <w:left w:w="100" w:type="dxa"/>
              <w:bottom w:w="80" w:type="dxa"/>
              <w:right w:w="100" w:type="dxa"/>
            </w:tcMar>
            <w:vAlign w:val="center"/>
          </w:tcPr>
          <w:p w14:paraId="25307EFE" w14:textId="77777777" w:rsidR="002B5BB4" w:rsidRDefault="00B47641">
            <w:r>
              <w:rPr>
                <w:sz w:val="20"/>
              </w:rPr>
              <w:t>Android</w:t>
            </w:r>
          </w:p>
        </w:tc>
        <w:tc>
          <w:tcPr>
            <w:tcW w:w="2268" w:type="dxa"/>
            <w:tcMar>
              <w:top w:w="80" w:type="dxa"/>
              <w:left w:w="100" w:type="dxa"/>
              <w:bottom w:w="80" w:type="dxa"/>
              <w:right w:w="100" w:type="dxa"/>
            </w:tcMar>
            <w:vAlign w:val="center"/>
          </w:tcPr>
          <w:p w14:paraId="50848EC5" w14:textId="77777777" w:rsidR="002B5BB4" w:rsidRDefault="00B47641">
            <w:r>
              <w:rPr>
                <w:sz w:val="20"/>
              </w:rPr>
              <w:t>Room</w:t>
            </w:r>
          </w:p>
        </w:tc>
        <w:tc>
          <w:tcPr>
            <w:tcW w:w="2268" w:type="dxa"/>
            <w:tcMar>
              <w:top w:w="80" w:type="dxa"/>
              <w:left w:w="100" w:type="dxa"/>
              <w:bottom w:w="80" w:type="dxa"/>
              <w:right w:w="100" w:type="dxa"/>
            </w:tcMar>
            <w:vAlign w:val="center"/>
          </w:tcPr>
          <w:p w14:paraId="0865F3C3" w14:textId="77777777" w:rsidR="002B5BB4" w:rsidRDefault="00B47641">
            <w:r>
              <w:rPr>
                <w:sz w:val="20"/>
              </w:rPr>
              <w:t>2.8.5</w:t>
            </w:r>
          </w:p>
        </w:tc>
        <w:tc>
          <w:tcPr>
            <w:tcW w:w="3118" w:type="dxa"/>
            <w:tcMar>
              <w:top w:w="80" w:type="dxa"/>
              <w:left w:w="100" w:type="dxa"/>
              <w:bottom w:w="80" w:type="dxa"/>
              <w:right w:w="100" w:type="dxa"/>
            </w:tcMar>
            <w:vAlign w:val="center"/>
          </w:tcPr>
          <w:p w14:paraId="4A452B4C" w14:textId="77777777" w:rsidR="002B5BB4" w:rsidRDefault="00B47641">
            <w:r>
              <w:rPr>
                <w:sz w:val="20"/>
              </w:rPr>
              <w:t>Локална база</w:t>
            </w:r>
          </w:p>
        </w:tc>
      </w:tr>
      <w:tr w:rsidR="002B5BB4" w14:paraId="69AF8AB4" w14:textId="77777777">
        <w:trPr>
          <w:jc w:val="center"/>
        </w:trPr>
        <w:tc>
          <w:tcPr>
            <w:tcW w:w="1417" w:type="dxa"/>
            <w:tcMar>
              <w:top w:w="80" w:type="dxa"/>
              <w:left w:w="100" w:type="dxa"/>
              <w:bottom w:w="80" w:type="dxa"/>
              <w:right w:w="100" w:type="dxa"/>
            </w:tcMar>
            <w:vAlign w:val="center"/>
          </w:tcPr>
          <w:p w14:paraId="040D622D" w14:textId="77777777" w:rsidR="002B5BB4" w:rsidRDefault="00B47641">
            <w:r>
              <w:rPr>
                <w:sz w:val="20"/>
              </w:rPr>
              <w:t>Android</w:t>
            </w:r>
          </w:p>
        </w:tc>
        <w:tc>
          <w:tcPr>
            <w:tcW w:w="2268" w:type="dxa"/>
            <w:tcMar>
              <w:top w:w="80" w:type="dxa"/>
              <w:left w:w="100" w:type="dxa"/>
              <w:bottom w:w="80" w:type="dxa"/>
              <w:right w:w="100" w:type="dxa"/>
            </w:tcMar>
            <w:vAlign w:val="center"/>
          </w:tcPr>
          <w:p w14:paraId="107BFE7D" w14:textId="77777777" w:rsidR="002B5BB4" w:rsidRDefault="00B47641">
            <w:r>
              <w:rPr>
                <w:sz w:val="20"/>
              </w:rPr>
              <w:t>Retrofit</w:t>
            </w:r>
          </w:p>
        </w:tc>
        <w:tc>
          <w:tcPr>
            <w:tcW w:w="2268" w:type="dxa"/>
            <w:tcMar>
              <w:top w:w="80" w:type="dxa"/>
              <w:left w:w="100" w:type="dxa"/>
              <w:bottom w:w="80" w:type="dxa"/>
              <w:right w:w="100" w:type="dxa"/>
            </w:tcMar>
            <w:vAlign w:val="center"/>
          </w:tcPr>
          <w:p w14:paraId="7FDEC657" w14:textId="77777777" w:rsidR="002B5BB4" w:rsidRDefault="00B47641">
            <w:r>
              <w:rPr>
                <w:sz w:val="20"/>
              </w:rPr>
              <w:t>3.0.0</w:t>
            </w:r>
          </w:p>
        </w:tc>
        <w:tc>
          <w:tcPr>
            <w:tcW w:w="3118" w:type="dxa"/>
            <w:tcMar>
              <w:top w:w="80" w:type="dxa"/>
              <w:left w:w="100" w:type="dxa"/>
              <w:bottom w:w="80" w:type="dxa"/>
              <w:right w:w="100" w:type="dxa"/>
            </w:tcMar>
            <w:vAlign w:val="center"/>
          </w:tcPr>
          <w:p w14:paraId="206BFC02" w14:textId="77777777" w:rsidR="002B5BB4" w:rsidRDefault="00B47641">
            <w:r>
              <w:rPr>
                <w:sz w:val="20"/>
              </w:rPr>
              <w:t>Мрежни клијент</w:t>
            </w:r>
          </w:p>
        </w:tc>
      </w:tr>
      <w:tr w:rsidR="002B5BB4" w14:paraId="7731B703" w14:textId="77777777">
        <w:trPr>
          <w:jc w:val="center"/>
        </w:trPr>
        <w:tc>
          <w:tcPr>
            <w:tcW w:w="1417" w:type="dxa"/>
            <w:tcMar>
              <w:top w:w="80" w:type="dxa"/>
              <w:left w:w="100" w:type="dxa"/>
              <w:bottom w:w="80" w:type="dxa"/>
              <w:right w:w="100" w:type="dxa"/>
            </w:tcMar>
            <w:vAlign w:val="center"/>
          </w:tcPr>
          <w:p w14:paraId="0E68FB27" w14:textId="77777777" w:rsidR="002B5BB4" w:rsidRDefault="00B47641">
            <w:r>
              <w:rPr>
                <w:sz w:val="20"/>
              </w:rPr>
              <w:t>Android</w:t>
            </w:r>
          </w:p>
        </w:tc>
        <w:tc>
          <w:tcPr>
            <w:tcW w:w="2268" w:type="dxa"/>
            <w:tcMar>
              <w:top w:w="80" w:type="dxa"/>
              <w:left w:w="100" w:type="dxa"/>
              <w:bottom w:w="80" w:type="dxa"/>
              <w:right w:w="100" w:type="dxa"/>
            </w:tcMar>
            <w:vAlign w:val="center"/>
          </w:tcPr>
          <w:p w14:paraId="6C77BFE3" w14:textId="77777777" w:rsidR="002B5BB4" w:rsidRDefault="00B47641">
            <w:r>
              <w:rPr>
                <w:sz w:val="20"/>
              </w:rPr>
              <w:t>Hilt</w:t>
            </w:r>
          </w:p>
        </w:tc>
        <w:tc>
          <w:tcPr>
            <w:tcW w:w="2268" w:type="dxa"/>
            <w:tcMar>
              <w:top w:w="80" w:type="dxa"/>
              <w:left w:w="100" w:type="dxa"/>
              <w:bottom w:w="80" w:type="dxa"/>
              <w:right w:w="100" w:type="dxa"/>
            </w:tcMar>
            <w:vAlign w:val="center"/>
          </w:tcPr>
          <w:p w14:paraId="4909548F" w14:textId="77777777" w:rsidR="002B5BB4" w:rsidRDefault="00B47641">
            <w:r>
              <w:rPr>
                <w:sz w:val="20"/>
              </w:rPr>
              <w:t>2.60.1</w:t>
            </w:r>
          </w:p>
        </w:tc>
        <w:tc>
          <w:tcPr>
            <w:tcW w:w="3118" w:type="dxa"/>
            <w:tcMar>
              <w:top w:w="80" w:type="dxa"/>
              <w:left w:w="100" w:type="dxa"/>
              <w:bottom w:w="80" w:type="dxa"/>
              <w:right w:w="100" w:type="dxa"/>
            </w:tcMar>
            <w:vAlign w:val="center"/>
          </w:tcPr>
          <w:p w14:paraId="05FDDDC6" w14:textId="77777777" w:rsidR="002B5BB4" w:rsidRDefault="00B47641">
            <w:r>
              <w:rPr>
                <w:sz w:val="20"/>
              </w:rPr>
              <w:t>Убризгавање зависности</w:t>
            </w:r>
          </w:p>
        </w:tc>
      </w:tr>
      <w:tr w:rsidR="002B5BB4" w14:paraId="35E2843F" w14:textId="77777777">
        <w:trPr>
          <w:jc w:val="center"/>
        </w:trPr>
        <w:tc>
          <w:tcPr>
            <w:tcW w:w="1417" w:type="dxa"/>
            <w:tcMar>
              <w:top w:w="80" w:type="dxa"/>
              <w:left w:w="100" w:type="dxa"/>
              <w:bottom w:w="80" w:type="dxa"/>
              <w:right w:w="100" w:type="dxa"/>
            </w:tcMar>
            <w:vAlign w:val="center"/>
          </w:tcPr>
          <w:p w14:paraId="4946F63C" w14:textId="77777777" w:rsidR="002B5BB4" w:rsidRDefault="00B47641">
            <w:r>
              <w:rPr>
                <w:sz w:val="20"/>
              </w:rPr>
              <w:t>Android</w:t>
            </w:r>
          </w:p>
        </w:tc>
        <w:tc>
          <w:tcPr>
            <w:tcW w:w="2268" w:type="dxa"/>
            <w:tcMar>
              <w:top w:w="80" w:type="dxa"/>
              <w:left w:w="100" w:type="dxa"/>
              <w:bottom w:w="80" w:type="dxa"/>
              <w:right w:w="100" w:type="dxa"/>
            </w:tcMar>
            <w:vAlign w:val="center"/>
          </w:tcPr>
          <w:p w14:paraId="42613749" w14:textId="77777777" w:rsidR="002B5BB4" w:rsidRDefault="00B47641">
            <w:r>
              <w:rPr>
                <w:sz w:val="20"/>
              </w:rPr>
              <w:t>WorkManager</w:t>
            </w:r>
          </w:p>
        </w:tc>
        <w:tc>
          <w:tcPr>
            <w:tcW w:w="2268" w:type="dxa"/>
            <w:tcMar>
              <w:top w:w="80" w:type="dxa"/>
              <w:left w:w="100" w:type="dxa"/>
              <w:bottom w:w="80" w:type="dxa"/>
              <w:right w:w="100" w:type="dxa"/>
            </w:tcMar>
            <w:vAlign w:val="center"/>
          </w:tcPr>
          <w:p w14:paraId="2692BD0B" w14:textId="77777777" w:rsidR="002B5BB4" w:rsidRDefault="00B47641">
            <w:r>
              <w:rPr>
                <w:sz w:val="20"/>
              </w:rPr>
              <w:t>2.11.2</w:t>
            </w:r>
          </w:p>
        </w:tc>
        <w:tc>
          <w:tcPr>
            <w:tcW w:w="3118" w:type="dxa"/>
            <w:tcMar>
              <w:top w:w="80" w:type="dxa"/>
              <w:left w:w="100" w:type="dxa"/>
              <w:bottom w:w="80" w:type="dxa"/>
              <w:right w:w="100" w:type="dxa"/>
            </w:tcMar>
            <w:vAlign w:val="center"/>
          </w:tcPr>
          <w:p w14:paraId="666B1A72" w14:textId="77777777" w:rsidR="002B5BB4" w:rsidRDefault="00B47641">
            <w:r>
              <w:rPr>
                <w:sz w:val="20"/>
              </w:rPr>
              <w:t>Позадински рад</w:t>
            </w:r>
          </w:p>
        </w:tc>
      </w:tr>
    </w:tbl>
    <w:p w14:paraId="4DF82FE4" w14:textId="77777777" w:rsidR="002B5BB4" w:rsidRDefault="00B47641">
      <w:pPr>
        <w:pStyle w:val="Inivonaslova-Poglavlje"/>
      </w:pPr>
      <w:bookmarkStart w:id="24" w:name="_Toc241495437"/>
      <w:r>
        <w:lastRenderedPageBreak/>
        <w:t>Имплементација</w:t>
      </w:r>
      <w:bookmarkEnd w:id="24"/>
    </w:p>
    <w:p w14:paraId="455210D9" w14:textId="77777777" w:rsidR="002B5BB4" w:rsidRDefault="00B47641">
      <w:pPr>
        <w:pStyle w:val="Osnovnitekst"/>
      </w:pPr>
      <w:r>
        <w:t>Систем је реализован као две одвојене апликације повезане HTTP уговором. Сервер је одговоран за прикупљање и аналитичку обраду, док Android клијент управља локалним стањем и интеракцијом са корисником. Ово раздвајање омогућава да се скупи модели извршавају на серверу, а мобилни уређај задржи брз и предвидљив интерфејс.</w:t>
      </w:r>
    </w:p>
    <w:p w14:paraId="785D388F" w14:textId="77777777" w:rsidR="002B5BB4" w:rsidRDefault="00B47641">
      <w:pPr>
        <w:pStyle w:val="Osnovnitekst"/>
      </w:pPr>
      <w:r>
        <w:t>Поглавље је организовано према тој подели. Потпоглавље 4.1 описује серверски део, односно прикупљање вести, аналитичку обраду и API којим се резултати излажу, закључно са конфигурацијом и распоређивањем тог дела. Потпоглавље 4.2 описује клијентски део, односно Android апликацију, њене слојеве, управљање стањем, кориснички интерфејс и позадински рад. Редослед прати смер тока података: они настају на серверу, а на уређају се кеширају, обликују и приказују.</w:t>
      </w:r>
    </w:p>
    <w:p w14:paraId="2B4FBD16" w14:textId="77777777" w:rsidR="002B5BB4" w:rsidRDefault="00B47641">
      <w:pPr>
        <w:pStyle w:val="Osnovnitekst"/>
      </w:pPr>
      <w:r>
        <w:t>Граница између два дела је намерно уска и чини је само HTTP уговор. Ниједна страна не познаје унутрашњу структуру оне друге: сервер не претпоставља како ће подаци бити приказани, а клијент не понавља аналитичку обраду нити садржи правила по којима се рачуна тон или формирају групе. Захваљујући томе обе апликације се развијају, тестирају и покрећу независно, а заједничко им је једино значење поља која се размењују.</w:t>
      </w:r>
    </w:p>
    <w:p w14:paraId="2D15C7A4" w14:textId="77777777" w:rsidR="002B5BB4" w:rsidRDefault="00B47641">
      <w:pPr>
        <w:pStyle w:val="IInivonaslova-Potpoglavlje"/>
      </w:pPr>
      <w:bookmarkStart w:id="25" w:name="_Toc241495438"/>
      <w:r>
        <w:t>Серверски део система</w:t>
      </w:r>
      <w:bookmarkEnd w:id="25"/>
    </w:p>
    <w:p w14:paraId="37989F78" w14:textId="77777777" w:rsidR="002B5BB4" w:rsidRDefault="00B47641">
      <w:pPr>
        <w:pStyle w:val="SlikeTabele"/>
      </w:pPr>
      <w:r>
        <w:rPr>
          <w:noProof/>
        </w:rPr>
        <w:drawing>
          <wp:inline distT="0" distB="0" distL="0" distR="0" wp14:anchorId="4F0AC2BD" wp14:editId="6ADDBB8D">
            <wp:extent cx="5940000" cy="33412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png"/>
                    <pic:cNvPicPr/>
                  </pic:nvPicPr>
                  <pic:blipFill>
                    <a:blip r:embed="rId17"/>
                    <a:stretch>
                      <a:fillRect/>
                    </a:stretch>
                  </pic:blipFill>
                  <pic:spPr>
                    <a:xfrm>
                      <a:off x="0" y="0"/>
                      <a:ext cx="5940000" cy="3341250"/>
                    </a:xfrm>
                    <a:prstGeom prst="rect">
                      <a:avLst/>
                    </a:prstGeom>
                  </pic:spPr>
                </pic:pic>
              </a:graphicData>
            </a:graphic>
          </wp:inline>
        </w:drawing>
      </w:r>
    </w:p>
    <w:p w14:paraId="752A7D9B" w14:textId="77777777" w:rsidR="002B5BB4" w:rsidRDefault="00B47641">
      <w:pPr>
        <w:pStyle w:val="Oznakaslike"/>
      </w:pPr>
      <w:bookmarkStart w:id="26" w:name="_Toc241495471"/>
      <w:r>
        <w:t>Слика 4.1.1. Логичка архитектура система „Ток”</w:t>
      </w:r>
      <w:bookmarkEnd w:id="26"/>
    </w:p>
    <w:p w14:paraId="7A219A4B" w14:textId="77777777" w:rsidR="002B5BB4" w:rsidRDefault="00B47641">
      <w:pPr>
        <w:pStyle w:val="Osnovnitekst"/>
      </w:pPr>
      <w:r>
        <w:lastRenderedPageBreak/>
        <w:t>Серверски код је организован по функционалним областима: articles, news_sources, pipeline, tone_analysis, semantic_grouping, services, database и api. Доменски модели нису директно изложени клијенту; Pydantic шеме формирају стабилну границу. Репозиторијуми изолују SQLAlchemy упите, а сервиси координишу више операција.</w:t>
      </w:r>
    </w:p>
    <w:p w14:paraId="76291A2A" w14:textId="77777777" w:rsidR="002B5BB4" w:rsidRDefault="00B47641">
      <w:pPr>
        <w:pStyle w:val="Osnovnitekst"/>
      </w:pPr>
      <w:r>
        <w:t>Организација по слојевима приказана је на слици 4.1.2. Сервер има две улазне тачке: синхрону, коју чине HTTP руте, и асинхрону, коју чине периодични послови. Обе користе исте апликативне сервисе, па се пословно правило не понавља на два места. Зависности иду искључиво надоле, а доменске способности су скривене иза апстракција INewsSource, IToneAnalysisStrategy, IEmbeddingEngine и ICandidatePairFinder.</w:t>
      </w:r>
    </w:p>
    <w:p w14:paraId="21DDC541" w14:textId="77777777" w:rsidR="002B5BB4" w:rsidRDefault="00B47641">
      <w:pPr>
        <w:pStyle w:val="SlikeTabele"/>
      </w:pPr>
      <w:r>
        <w:rPr>
          <w:noProof/>
        </w:rPr>
        <w:drawing>
          <wp:inline distT="0" distB="0" distL="0" distR="0" wp14:anchorId="577109D5" wp14:editId="269302BA">
            <wp:extent cx="5580000" cy="296419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yered_backend.png"/>
                    <pic:cNvPicPr/>
                  </pic:nvPicPr>
                  <pic:blipFill>
                    <a:blip r:embed="rId18"/>
                    <a:stretch>
                      <a:fillRect/>
                    </a:stretch>
                  </pic:blipFill>
                  <pic:spPr>
                    <a:xfrm>
                      <a:off x="0" y="0"/>
                      <a:ext cx="5580000" cy="2964197"/>
                    </a:xfrm>
                    <a:prstGeom prst="rect">
                      <a:avLst/>
                    </a:prstGeom>
                  </pic:spPr>
                </pic:pic>
              </a:graphicData>
            </a:graphic>
          </wp:inline>
        </w:drawing>
      </w:r>
    </w:p>
    <w:p w14:paraId="53E51C2A" w14:textId="77777777" w:rsidR="002B5BB4" w:rsidRDefault="00B47641">
      <w:pPr>
        <w:pStyle w:val="Oznakaslike"/>
      </w:pPr>
      <w:bookmarkStart w:id="27" w:name="_Toc241495472"/>
      <w:r>
        <w:t>Слика 4.1.2. Слојевита архитектура серверског дела</w:t>
      </w:r>
      <w:bookmarkEnd w:id="27"/>
    </w:p>
    <w:p w14:paraId="17765106" w14:textId="77777777" w:rsidR="002B5BB4" w:rsidRDefault="00B47641">
      <w:pPr>
        <w:pStyle w:val="Osnovnitekst"/>
      </w:pPr>
      <w:r>
        <w:t>База је једина тачка интеграције између прикупљања вести, семантичког груписања и API-ја, док конфигурација утиче на све слојеве без измене кода. Захваљујући томе, претрага парова заснована на pgvector проширењу може бити замењена имплементацијом у Python-у, а Groq стратегија случајном, без промене рута и репозиторијума.</w:t>
      </w:r>
    </w:p>
    <w:p w14:paraId="310F1DE2" w14:textId="77777777" w:rsidR="002B5BB4" w:rsidRDefault="00B47641">
      <w:pPr>
        <w:pStyle w:val="Osnovnitekst"/>
      </w:pPr>
      <w:r>
        <w:t>FastAPI lifespan покреће NewsSourcePollingService чим API постане активан. Сервис одмах освежава изворе, затим чека 15 минута и понавља поступак. Грешка једног портала се бележи, али не прекида обраду осталих извора. Исто правило важи за експериментално семантичко груписање, чиме је главна функција прикупљања отпорна на делимичан отказ.</w:t>
      </w:r>
    </w:p>
    <w:p w14:paraId="2BFA449D" w14:textId="77777777" w:rsidR="002B5BB4" w:rsidRDefault="00B47641">
      <w:pPr>
        <w:pStyle w:val="SlikeTabele"/>
      </w:pPr>
      <w:r>
        <w:rPr>
          <w:noProof/>
        </w:rPr>
        <w:lastRenderedPageBreak/>
        <w:drawing>
          <wp:inline distT="0" distB="0" distL="0" distR="0" wp14:anchorId="70DC64F2" wp14:editId="52198DC7">
            <wp:extent cx="5940000" cy="237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png"/>
                    <pic:cNvPicPr/>
                  </pic:nvPicPr>
                  <pic:blipFill>
                    <a:blip r:embed="rId19"/>
                    <a:stretch>
                      <a:fillRect/>
                    </a:stretch>
                  </pic:blipFill>
                  <pic:spPr>
                    <a:xfrm>
                      <a:off x="0" y="0"/>
                      <a:ext cx="5940000" cy="2376000"/>
                    </a:xfrm>
                    <a:prstGeom prst="rect">
                      <a:avLst/>
                    </a:prstGeom>
                  </pic:spPr>
                </pic:pic>
              </a:graphicData>
            </a:graphic>
          </wp:inline>
        </w:drawing>
      </w:r>
    </w:p>
    <w:p w14:paraId="3B2708E3" w14:textId="77777777" w:rsidR="002B5BB4" w:rsidRDefault="00B47641">
      <w:pPr>
        <w:pStyle w:val="Oznakaslike"/>
      </w:pPr>
      <w:bookmarkStart w:id="28" w:name="_Toc241495473"/>
      <w:r>
        <w:t>Слика 4.1.3. Цевовод серверске обраде чланка</w:t>
      </w:r>
      <w:bookmarkEnd w:id="28"/>
    </w:p>
    <w:p w14:paraId="638CBBBD" w14:textId="77777777" w:rsidR="002B5BB4" w:rsidRDefault="00B47641">
      <w:pPr>
        <w:pStyle w:val="IIInivonaslova-Odeljak"/>
      </w:pPr>
      <w:bookmarkStart w:id="29" w:name="_Toc241495439"/>
      <w:r>
        <w:t>Извори и RSS парсер</w:t>
      </w:r>
      <w:bookmarkEnd w:id="29"/>
    </w:p>
    <w:p w14:paraId="290B223F" w14:textId="77777777" w:rsidR="002B5BB4" w:rsidRDefault="00B47641">
      <w:pPr>
        <w:pStyle w:val="Osnovnitekst"/>
      </w:pPr>
      <w:r>
        <w:t>Апстрактна класа NewsSource дефинише заједничко понашање извора, док RssNewsSource реализује преузимање и парсирање. Конкретне класе представљају портале RTS, Danas, N1, Politika, B92, Beta, Južne vesti, Nova и Vreme. Метаподаци извора морају бити јединствени, што је проверено тестом.</w:t>
      </w:r>
    </w:p>
    <w:p w14:paraId="2B2D8389" w14:textId="77777777" w:rsidR="002B5BB4" w:rsidRDefault="00B47641">
      <w:pPr>
        <w:pStyle w:val="Osnovnitekst"/>
      </w:pPr>
      <w:r>
        <w:t>Парсер из RSS/Atom записа издваја наслов, опис, време, линк, слику и категорију. HTML делови сажетка се чисте пре чувања. Када извор не пружи одређену вредност, примењује се контролисано правило мапирања, али се не измишља аналитички резултат.</w:t>
      </w:r>
    </w:p>
    <w:p w14:paraId="0C1BDE89" w14:textId="77777777" w:rsidR="002B5BB4" w:rsidRDefault="00B47641">
      <w:pPr>
        <w:pStyle w:val="IIInivonaslova-Odeljak"/>
      </w:pPr>
      <w:bookmarkStart w:id="30" w:name="_Toc241495440"/>
      <w:r>
        <w:t>Нормализација и дедупликација</w:t>
      </w:r>
      <w:bookmarkEnd w:id="30"/>
    </w:p>
    <w:p w14:paraId="2434F75A" w14:textId="77777777" w:rsidR="002B5BB4" w:rsidRDefault="00B47641">
      <w:pPr>
        <w:pStyle w:val="Osnovnitekst"/>
      </w:pPr>
      <w:r>
        <w:t>URL нормализација уклања параметре за праћење и уједначава адресу пре дедупликације. ArticleDeduplicationStep захтева да претходни корак попуни normalized_url; у супротном подиже грешку. Ова инваријанта спречава тихо поређење сирових адреса и чини редослед корака експлицитним.</w:t>
      </w:r>
    </w:p>
    <w:p w14:paraId="1F01F969" w14:textId="77777777" w:rsidR="002B5BB4" w:rsidRDefault="00B47641">
      <w:pPr>
        <w:pStyle w:val="Caption"/>
        <w:jc w:val="center"/>
      </w:pPr>
      <w:r>
        <w:t>Листинг 4.1.1. Секвенцијално извршавање корака обраде</w:t>
      </w:r>
    </w:p>
    <w:tbl>
      <w:tblPr>
        <w:tblStyle w:val="TableGrid"/>
        <w:tblW w:w="0" w:type="auto"/>
        <w:tblLook w:val="04A0" w:firstRow="1" w:lastRow="0" w:firstColumn="1" w:lastColumn="0" w:noHBand="0" w:noVBand="1"/>
      </w:tblPr>
      <w:tblGrid>
        <w:gridCol w:w="9638"/>
      </w:tblGrid>
      <w:tr w:rsidR="002B5BB4" w14:paraId="430C45A6" w14:textId="77777777">
        <w:tc>
          <w:tcPr>
            <w:tcW w:w="9638" w:type="dxa"/>
            <w:shd w:val="clear" w:color="auto" w:fill="F2F4F5"/>
            <w:tcMar>
              <w:top w:w="100" w:type="dxa"/>
              <w:left w:w="130" w:type="dxa"/>
              <w:bottom w:w="100" w:type="dxa"/>
              <w:right w:w="130" w:type="dxa"/>
            </w:tcMar>
          </w:tcPr>
          <w:p w14:paraId="29C9F016" w14:textId="77777777" w:rsidR="002B5BB4" w:rsidRDefault="00B47641">
            <w:pPr>
              <w:pStyle w:val="Code"/>
              <w:spacing w:after="0"/>
            </w:pPr>
            <w:r>
              <w:t>for step in self._steps:</w:t>
            </w:r>
            <w:r>
              <w:br/>
              <w:t xml:space="preserve">    contexts = await step.process(contexts)</w:t>
            </w:r>
            <w:r>
              <w:br/>
              <w:t>return contexts</w:t>
            </w:r>
          </w:p>
        </w:tc>
      </w:tr>
    </w:tbl>
    <w:p w14:paraId="48D8B9FC" w14:textId="77777777" w:rsidR="002B5BB4" w:rsidRDefault="00B47641">
      <w:pPr>
        <w:pStyle w:val="Osnovnitekst"/>
      </w:pPr>
      <w:r>
        <w:t>Унутар једног преузимања задржава се по један контекст за сваку нормализовану адресу. На нивоу базе се врши upsert, па се постојећи чланак ажурира уместо поновног уноса. Чланци који више нису у последњем успешном RSS резултату остају у бази због историје, али се означавају као неактивни и API их не враћа.</w:t>
      </w:r>
    </w:p>
    <w:p w14:paraId="3D63D9BB" w14:textId="77777777" w:rsidR="002B5BB4" w:rsidRDefault="00B47641">
      <w:pPr>
        <w:pStyle w:val="Osnovnitekst"/>
      </w:pPr>
      <w:r>
        <w:t>Цео ток једног периодичног освежавања приказан је на слици 4.1.4. Преузимање извора одвија се паралелно, уз ограничење од шездесет секунди по извору; истек времена или грешка означавају резултат као неуспешан, тај извор се прескаче, а покушај се понавља у наредном циклусу.</w:t>
      </w:r>
    </w:p>
    <w:p w14:paraId="3AA4A4F7" w14:textId="77777777" w:rsidR="002B5BB4" w:rsidRDefault="00B47641">
      <w:pPr>
        <w:pStyle w:val="SlikeTabele"/>
      </w:pPr>
      <w:r>
        <w:rPr>
          <w:noProof/>
        </w:rPr>
        <w:lastRenderedPageBreak/>
        <w:drawing>
          <wp:inline distT="0" distB="0" distL="0" distR="0" wp14:anchorId="3960DA7E" wp14:editId="53AAED63">
            <wp:extent cx="5580000" cy="332980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resh_sequence.png"/>
                    <pic:cNvPicPr/>
                  </pic:nvPicPr>
                  <pic:blipFill>
                    <a:blip r:embed="rId20"/>
                    <a:stretch>
                      <a:fillRect/>
                    </a:stretch>
                  </pic:blipFill>
                  <pic:spPr>
                    <a:xfrm>
                      <a:off x="0" y="0"/>
                      <a:ext cx="5580000" cy="3329804"/>
                    </a:xfrm>
                    <a:prstGeom prst="rect">
                      <a:avLst/>
                    </a:prstGeom>
                  </pic:spPr>
                </pic:pic>
              </a:graphicData>
            </a:graphic>
          </wp:inline>
        </w:drawing>
      </w:r>
    </w:p>
    <w:p w14:paraId="59595CE3" w14:textId="77777777" w:rsidR="002B5BB4" w:rsidRDefault="00B47641">
      <w:pPr>
        <w:pStyle w:val="Oznakaslike"/>
      </w:pPr>
      <w:bookmarkStart w:id="31" w:name="_Toc241495474"/>
      <w:r>
        <w:t>Слика 4.1.4. Секвенца периодичног освежавања и уписа вести</w:t>
      </w:r>
      <w:bookmarkEnd w:id="31"/>
    </w:p>
    <w:p w14:paraId="544D6367" w14:textId="77777777" w:rsidR="002B5BB4" w:rsidRDefault="00B47641">
      <w:pPr>
        <w:pStyle w:val="Osnovnitekst"/>
      </w:pPr>
      <w:r>
        <w:t>Обрађени чланци се уписују у једној трансакцији: најпре upsert чланака по нормализованој адреси, затим upsert анализа и на крају деактивација чланака којих више нема у последњем успешном одговору извора. Грешка било ког корака води ка повлачењу целе трансакције, па база не остаје у делимично ажурираном стању. Заказивање користи монотони тајмер: следеће покретање се рачуна од претходног тика, а ако обрада траје дуже од интервала, пропуштени тикови се прескачу уместо да се гомилају.</w:t>
      </w:r>
    </w:p>
    <w:p w14:paraId="37EB58AF" w14:textId="77777777" w:rsidR="002B5BB4" w:rsidRDefault="00B47641">
      <w:pPr>
        <w:pStyle w:val="IIInivonaslova-Odeljak"/>
      </w:pPr>
      <w:bookmarkStart w:id="32" w:name="_Toc241495441"/>
      <w:r>
        <w:t>Анализа тона</w:t>
      </w:r>
      <w:bookmarkEnd w:id="32"/>
    </w:p>
    <w:p w14:paraId="5AB60B7D" w14:textId="77777777" w:rsidR="002B5BB4" w:rsidRDefault="00B47641">
      <w:pPr>
        <w:pStyle w:val="Osnovnitekst"/>
      </w:pPr>
      <w:r>
        <w:t>ToneAnalysisStrategy представља апстракцију изнад конкретног начина анализе. Factory на основу подешавања бира случајну или Groq имплементацију. Ако је изабран Groq, а кључ није доступан, апликација намерно прекида стартовање са јасном конфигурационом грешком.</w:t>
      </w:r>
    </w:p>
    <w:p w14:paraId="14E3930E" w14:textId="77777777" w:rsidR="002B5BB4" w:rsidRDefault="00B47641">
      <w:pPr>
        <w:pStyle w:val="Osnovnitekst"/>
      </w:pPr>
      <w:r>
        <w:t>Однос корака цевовода и стратегија анализе приказан је на слици 4.1.5. ExistingToneAnalysisStep пре сваког позива модела проверава да ли у бази већ постоји анализа за исти хеш улазног текста, провајдера, модел и верзију промпта; ако постоји, резултат се поново користи и спољни позив се изоставља.</w:t>
      </w:r>
    </w:p>
    <w:p w14:paraId="798D2EFD" w14:textId="77777777" w:rsidR="002B5BB4" w:rsidRDefault="00B47641">
      <w:pPr>
        <w:pStyle w:val="SlikeTabele"/>
      </w:pPr>
      <w:r>
        <w:rPr>
          <w:noProof/>
        </w:rPr>
        <w:lastRenderedPageBreak/>
        <w:drawing>
          <wp:inline distT="0" distB="0" distL="0" distR="0" wp14:anchorId="5F61D218" wp14:editId="46C5C879">
            <wp:extent cx="5580000" cy="358252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ne_components.png"/>
                    <pic:cNvPicPr/>
                  </pic:nvPicPr>
                  <pic:blipFill>
                    <a:blip r:embed="rId21"/>
                    <a:stretch>
                      <a:fillRect/>
                    </a:stretch>
                  </pic:blipFill>
                  <pic:spPr>
                    <a:xfrm>
                      <a:off x="0" y="0"/>
                      <a:ext cx="5580000" cy="3582521"/>
                    </a:xfrm>
                    <a:prstGeom prst="rect">
                      <a:avLst/>
                    </a:prstGeom>
                  </pic:spPr>
                </pic:pic>
              </a:graphicData>
            </a:graphic>
          </wp:inline>
        </w:drawing>
      </w:r>
    </w:p>
    <w:p w14:paraId="385094E0" w14:textId="77777777" w:rsidR="002B5BB4" w:rsidRDefault="00B47641">
      <w:pPr>
        <w:pStyle w:val="Oznakaslike"/>
      </w:pPr>
      <w:bookmarkStart w:id="33" w:name="_Toc241495475"/>
      <w:r>
        <w:t>Слика 4.1.5. Компоненте анализе тона</w:t>
      </w:r>
      <w:bookmarkEnd w:id="33"/>
    </w:p>
    <w:p w14:paraId="066C1DAF" w14:textId="77777777" w:rsidR="002B5BB4" w:rsidRDefault="00B47641">
      <w:pPr>
        <w:pStyle w:val="Osnovnitekst"/>
      </w:pPr>
      <w:r>
        <w:t>Тек преостали чланци улазе у ToneAnalysisStep, који позиве извршава паралелно, уз семафор који ограничава број истовремених захтева ка моделу. Неуспех анализе једног чланка не прекида обраду целог извора — такав чланак се изоставља при упису и поново се обрађује у наредном циклусу.</w:t>
      </w:r>
    </w:p>
    <w:p w14:paraId="7CBB80E9" w14:textId="77777777" w:rsidR="002B5BB4" w:rsidRDefault="00B47641">
      <w:pPr>
        <w:pStyle w:val="Osnovnitekst"/>
      </w:pPr>
      <w:r>
        <w:t>LLM одговор садржи три ненегативне вредности. Сервер их дели њиховим збиром, множи са 100 и заокружује на две децимале. Грешка заокруживања додаје се највећој компоненти, тако да је инваријанта збира од 100 очувана. Нулти укупан резултат се одбија као неважећи.</w:t>
      </w:r>
    </w:p>
    <w:p w14:paraId="404D6FA4" w14:textId="77777777" w:rsidR="002B5BB4" w:rsidRDefault="00B47641">
      <w:pPr>
        <w:pStyle w:val="Caption"/>
        <w:jc w:val="center"/>
      </w:pPr>
      <w:r>
        <w:t>Листинг 4.1.2. Нормализација расподеле тона</w:t>
      </w:r>
    </w:p>
    <w:tbl>
      <w:tblPr>
        <w:tblStyle w:val="TableGrid"/>
        <w:tblW w:w="0" w:type="auto"/>
        <w:tblLook w:val="04A0" w:firstRow="1" w:lastRow="0" w:firstColumn="1" w:lastColumn="0" w:noHBand="0" w:noVBand="1"/>
      </w:tblPr>
      <w:tblGrid>
        <w:gridCol w:w="9638"/>
      </w:tblGrid>
      <w:tr w:rsidR="002B5BB4" w14:paraId="0103FF21" w14:textId="77777777">
        <w:tc>
          <w:tcPr>
            <w:tcW w:w="9638" w:type="dxa"/>
            <w:shd w:val="clear" w:color="auto" w:fill="F2F4F5"/>
            <w:tcMar>
              <w:top w:w="100" w:type="dxa"/>
              <w:left w:w="130" w:type="dxa"/>
              <w:bottom w:w="100" w:type="dxa"/>
              <w:right w:w="130" w:type="dxa"/>
            </w:tcMar>
          </w:tcPr>
          <w:p w14:paraId="75C0D04D" w14:textId="77777777" w:rsidR="002B5BB4" w:rsidRDefault="00B47641">
            <w:pPr>
              <w:pStyle w:val="Code"/>
              <w:spacing w:after="0"/>
            </w:pPr>
            <w:r>
              <w:t>percentages = [</w:t>
            </w:r>
            <w:r>
              <w:br/>
              <w:t xml:space="preserve">    round(value / total * 100, 2)</w:t>
            </w:r>
            <w:r>
              <w:br/>
              <w:t xml:space="preserve">    for value in values</w:t>
            </w:r>
            <w:r>
              <w:br/>
              <w:t>]</w:t>
            </w:r>
            <w:r>
              <w:br/>
              <w:t>percentages[adjustment_index] = round(</w:t>
            </w:r>
            <w:r>
              <w:br/>
              <w:t xml:space="preserve">    percentages[adjustment_index] + 100 - sum(percentages),</w:t>
            </w:r>
            <w:r>
              <w:br/>
              <w:t xml:space="preserve">    2,</w:t>
            </w:r>
            <w:r>
              <w:br/>
              <w:t>)</w:t>
            </w:r>
          </w:p>
        </w:tc>
      </w:tr>
    </w:tbl>
    <w:p w14:paraId="115F50DC" w14:textId="77777777" w:rsidR="002B5BB4" w:rsidRDefault="00B47641">
      <w:pPr>
        <w:pStyle w:val="IIInivonaslova-Odeljak"/>
      </w:pPr>
      <w:bookmarkStart w:id="34" w:name="_Toc241495442"/>
      <w:r>
        <w:t>Семантичко груписање</w:t>
      </w:r>
      <w:bookmarkEnd w:id="34"/>
    </w:p>
    <w:p w14:paraId="10ADC06C" w14:textId="77777777" w:rsidR="002B5BB4" w:rsidRDefault="00B47641">
      <w:pPr>
        <w:pStyle w:val="Osnovnitekst"/>
      </w:pPr>
      <w:r>
        <w:t>За сваки активан чланак ArticleTextBuilder формира текст за модел. SentenceTransformerEmbeddingEngine генерише векторе, након чега CandidateArticlePairGenerator прави временски ограничене парове. Сортирање по времену омогућава прекид унутрашње петље чим разлика пређе 72 часа. Парови истог извора се прескачу јер је циљ повезивање различитих редакција.</w:t>
      </w:r>
    </w:p>
    <w:p w14:paraId="74BBAC8F" w14:textId="77777777" w:rsidR="002B5BB4" w:rsidRDefault="00B47641">
      <w:pPr>
        <w:pStyle w:val="Osnovnitekst"/>
      </w:pPr>
      <w:r>
        <w:lastRenderedPageBreak/>
        <w:t>SemanticPairEvaluator израчунава косинусну сличност. Одлука је позитивна када је вредност најмање 0,69. Интервал од 0,60 до 0,80 означен је као граничан јер су ти примери најкориснији за ручну анализу и каснију калибрацију. Празни вектори, различите димензије и нулта норма третирају се као експлицитне грешке.</w:t>
      </w:r>
    </w:p>
    <w:p w14:paraId="5ED7F0C8" w14:textId="77777777" w:rsidR="002B5BB4" w:rsidRDefault="00B47641">
      <w:pPr>
        <w:pStyle w:val="SlikeTabele"/>
      </w:pPr>
      <w:r>
        <w:rPr>
          <w:noProof/>
        </w:rPr>
        <w:drawing>
          <wp:inline distT="0" distB="0" distL="0" distR="0" wp14:anchorId="2CA8970F" wp14:editId="5AB7F0C4">
            <wp:extent cx="5940000" cy="3348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png"/>
                    <pic:cNvPicPr/>
                  </pic:nvPicPr>
                  <pic:blipFill>
                    <a:blip r:embed="rId22"/>
                    <a:stretch>
                      <a:fillRect/>
                    </a:stretch>
                  </pic:blipFill>
                  <pic:spPr>
                    <a:xfrm>
                      <a:off x="0" y="0"/>
                      <a:ext cx="5940000" cy="3348000"/>
                    </a:xfrm>
                    <a:prstGeom prst="rect">
                      <a:avLst/>
                    </a:prstGeom>
                  </pic:spPr>
                </pic:pic>
              </a:graphicData>
            </a:graphic>
          </wp:inline>
        </w:drawing>
      </w:r>
    </w:p>
    <w:p w14:paraId="1D3D106F" w14:textId="77777777" w:rsidR="002B5BB4" w:rsidRDefault="00B47641">
      <w:pPr>
        <w:pStyle w:val="Oznakaslike"/>
      </w:pPr>
      <w:bookmarkStart w:id="35" w:name="_Toc241495476"/>
      <w:r>
        <w:t>Слика 4.1.6. Семантичко груписање у shadow режиму</w:t>
      </w:r>
      <w:bookmarkEnd w:id="35"/>
    </w:p>
    <w:p w14:paraId="4AAC3BC1" w14:textId="77777777" w:rsidR="002B5BB4" w:rsidRDefault="00B47641">
      <w:pPr>
        <w:pStyle w:val="Osnovnitekst"/>
      </w:pPr>
      <w:r>
        <w:t>Позитивни парови формирају неусмерен граф. ProposedGroupAssigner користи union–find алгоритам са компресијом пута да издвоји повезане компоненте. Идентификатор групе се добија SHA-256 хеширањем сортиране листе чланова, па не зависи од редоследа обраде.</w:t>
      </w:r>
    </w:p>
    <w:p w14:paraId="4C7D3540" w14:textId="77777777" w:rsidR="002B5BB4" w:rsidRDefault="00B47641">
      <w:pPr>
        <w:pStyle w:val="Osnovnitekst"/>
      </w:pPr>
      <w:r>
        <w:t>Прикупљање вести и семантичко груписање су два независна периодична посла која се не позивају међусобно, већ су спојена преко базе, што је приказано на слици 4.1.7. Први посао уписује чланке и анализе, а други на свом интервалу чита оне чланке који се налазе у временском прозору кандидата, па споро груписање не успорава преузимање вести.</w:t>
      </w:r>
    </w:p>
    <w:p w14:paraId="7A70C5CB" w14:textId="77777777" w:rsidR="002B5BB4" w:rsidRDefault="00B47641">
      <w:pPr>
        <w:pStyle w:val="SlikeTabele"/>
      </w:pPr>
      <w:r>
        <w:rPr>
          <w:noProof/>
        </w:rPr>
        <w:lastRenderedPageBreak/>
        <w:drawing>
          <wp:inline distT="0" distB="0" distL="0" distR="0" wp14:anchorId="5D9C72A2" wp14:editId="55E68C1D">
            <wp:extent cx="5580000" cy="321052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ing_integration.png"/>
                    <pic:cNvPicPr/>
                  </pic:nvPicPr>
                  <pic:blipFill>
                    <a:blip r:embed="rId23"/>
                    <a:stretch>
                      <a:fillRect/>
                    </a:stretch>
                  </pic:blipFill>
                  <pic:spPr>
                    <a:xfrm>
                      <a:off x="0" y="0"/>
                      <a:ext cx="5580000" cy="3210522"/>
                    </a:xfrm>
                    <a:prstGeom prst="rect">
                      <a:avLst/>
                    </a:prstGeom>
                  </pic:spPr>
                </pic:pic>
              </a:graphicData>
            </a:graphic>
          </wp:inline>
        </w:drawing>
      </w:r>
    </w:p>
    <w:p w14:paraId="5360EC04" w14:textId="77777777" w:rsidR="002B5BB4" w:rsidRDefault="00B47641">
      <w:pPr>
        <w:pStyle w:val="Oznakaslike"/>
      </w:pPr>
      <w:bookmarkStart w:id="36" w:name="_Toc241495477"/>
      <w:r>
        <w:t>Слика 4.1.7. Интеграција прикупљања вести и семантичког груписања</w:t>
      </w:r>
      <w:bookmarkEnd w:id="36"/>
    </w:p>
    <w:p w14:paraId="484B2540" w14:textId="77777777" w:rsidR="002B5BB4" w:rsidRDefault="00B47641">
      <w:pPr>
        <w:pStyle w:val="Osnovnitekst"/>
      </w:pPr>
      <w:r>
        <w:t>Вектори се чувају у табели article_embeddings и поново користе док се текст чланка не промени, а тражење кандидата користи pgvector упит над истом табелом, уз резервну имплементацију у Python-у. Одлуке о паровима и предложене групе уписују се као засебно покретање, одвојено од самих чланака, па остаје сачувана историја груписања.</w:t>
      </w:r>
    </w:p>
    <w:p w14:paraId="05E0F340" w14:textId="77777777" w:rsidR="002B5BB4" w:rsidRDefault="00B47641">
      <w:pPr>
        <w:pStyle w:val="IIInivonaslova-Odeljak"/>
      </w:pPr>
      <w:bookmarkStart w:id="37" w:name="_Toc241495443"/>
      <w:r>
        <w:t>API уговор</w:t>
      </w:r>
      <w:bookmarkEnd w:id="37"/>
    </w:p>
    <w:p w14:paraId="21E0A06A" w14:textId="77777777" w:rsidR="002B5BB4" w:rsidRDefault="00B47641">
      <w:pPr>
        <w:pStyle w:val="Osnovnitekst"/>
      </w:pPr>
      <w:r>
        <w:t>Верзија v1 излаже GET /api/articles и GET /api/articles/{articleId}. Одговор листе увек садржи поље articles, чак и када је празно. Идентификатор је непрозиран string, а датуми су ISO 8601 вредности са временском зоном. Клијент не сме да зависи од редоследа JSON поља.</w:t>
      </w:r>
    </w:p>
    <w:p w14:paraId="4176C4E5" w14:textId="77777777" w:rsidR="002B5BB4" w:rsidRDefault="00B47641">
      <w:pPr>
        <w:pStyle w:val="Osnovnitekst"/>
      </w:pPr>
      <w:r>
        <w:t>Поред листе чланака, API излаже и руту GET /api/article-groups, чија је обрада приказана на слици 4.1.8. Групе се не рачунају током захтева: сервис учитава последње покретање груписања, из њега чита одлуке којима је додељена група, а затим дохвата само активне чланке који имају анализу. Ако ниједно покретање још није извршено, одговор је успешан са празном листом уместо грешке.</w:t>
      </w:r>
    </w:p>
    <w:p w14:paraId="046C5C7D" w14:textId="77777777" w:rsidR="002B5BB4" w:rsidRDefault="00B47641">
      <w:pPr>
        <w:pStyle w:val="SlikeTabele"/>
      </w:pPr>
      <w:r>
        <w:rPr>
          <w:noProof/>
        </w:rPr>
        <w:lastRenderedPageBreak/>
        <w:drawing>
          <wp:inline distT="0" distB="0" distL="0" distR="0" wp14:anchorId="089A1785" wp14:editId="1A84FAC6">
            <wp:extent cx="5580000" cy="294163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s_sequence.png"/>
                    <pic:cNvPicPr/>
                  </pic:nvPicPr>
                  <pic:blipFill>
                    <a:blip r:embed="rId24"/>
                    <a:stretch>
                      <a:fillRect/>
                    </a:stretch>
                  </pic:blipFill>
                  <pic:spPr>
                    <a:xfrm>
                      <a:off x="0" y="0"/>
                      <a:ext cx="5580000" cy="2941630"/>
                    </a:xfrm>
                    <a:prstGeom prst="rect">
                      <a:avLst/>
                    </a:prstGeom>
                  </pic:spPr>
                </pic:pic>
              </a:graphicData>
            </a:graphic>
          </wp:inline>
        </w:drawing>
      </w:r>
    </w:p>
    <w:p w14:paraId="4C24CBFA" w14:textId="77777777" w:rsidR="002B5BB4" w:rsidRDefault="00B47641">
      <w:pPr>
        <w:pStyle w:val="Oznakaslike"/>
      </w:pPr>
      <w:bookmarkStart w:id="38" w:name="_Toc241495478"/>
      <w:r>
        <w:t>Слика 4.1.8. Секвенца обраде захтева GET /api/article-groups</w:t>
      </w:r>
      <w:bookmarkEnd w:id="38"/>
    </w:p>
    <w:p w14:paraId="3AB201E0" w14:textId="77777777" w:rsidR="002B5BB4" w:rsidRDefault="00B47641">
      <w:pPr>
        <w:pStyle w:val="Osnovnitekst"/>
      </w:pPr>
      <w:r>
        <w:t>У одговор улазе само групе са најмање два активна чланка, а чланци унутар групе сортирани су по времену објављивања. Чланак који нестане из RSS канала и буде деактивиран тиме аутоматски испада из групе, без посебног поступка чишћења. Исто правило важи и за листу чланака: спајање са анализом и тоном је обавезно, па чланак без потпуне анализе не улази у одговор.</w:t>
      </w:r>
    </w:p>
    <w:p w14:paraId="59FEAFDC" w14:textId="77777777" w:rsidR="002B5BB4" w:rsidRDefault="00B47641">
      <w:pPr>
        <w:pStyle w:val="Oznakatabele"/>
      </w:pPr>
      <w:bookmarkStart w:id="39" w:name="_Toc241495500"/>
      <w:r>
        <w:t>Табела 4.1.1. Основна поља Article API модела</w:t>
      </w:r>
      <w:bookmarkEnd w:id="39"/>
    </w:p>
    <w:tbl>
      <w:tblPr>
        <w:tblStyle w:val="TableGrid"/>
        <w:tblW w:w="0" w:type="auto"/>
        <w:jc w:val="center"/>
        <w:tblLayout w:type="fixed"/>
        <w:tblLook w:val="04A0" w:firstRow="1" w:lastRow="0" w:firstColumn="1" w:lastColumn="0" w:noHBand="0" w:noVBand="1"/>
      </w:tblPr>
      <w:tblGrid>
        <w:gridCol w:w="2268"/>
        <w:gridCol w:w="1984"/>
        <w:gridCol w:w="5102"/>
      </w:tblGrid>
      <w:tr w:rsidR="002B5BB4" w14:paraId="7C1279AC" w14:textId="77777777">
        <w:trPr>
          <w:tblHeader/>
          <w:jc w:val="center"/>
        </w:trPr>
        <w:tc>
          <w:tcPr>
            <w:tcW w:w="2268" w:type="dxa"/>
            <w:shd w:val="clear" w:color="auto" w:fill="D7EAF2"/>
            <w:tcMar>
              <w:top w:w="80" w:type="dxa"/>
              <w:left w:w="100" w:type="dxa"/>
              <w:bottom w:w="80" w:type="dxa"/>
              <w:right w:w="100" w:type="dxa"/>
            </w:tcMar>
          </w:tcPr>
          <w:p w14:paraId="1AAD81B0" w14:textId="77777777" w:rsidR="002B5BB4" w:rsidRDefault="00B47641">
            <w:pPr>
              <w:jc w:val="center"/>
            </w:pPr>
            <w:r>
              <w:rPr>
                <w:b/>
                <w:sz w:val="20"/>
              </w:rPr>
              <w:t>Поље</w:t>
            </w:r>
          </w:p>
        </w:tc>
        <w:tc>
          <w:tcPr>
            <w:tcW w:w="1984" w:type="dxa"/>
            <w:shd w:val="clear" w:color="auto" w:fill="D7EAF2"/>
            <w:tcMar>
              <w:top w:w="80" w:type="dxa"/>
              <w:left w:w="100" w:type="dxa"/>
              <w:bottom w:w="80" w:type="dxa"/>
              <w:right w:w="100" w:type="dxa"/>
            </w:tcMar>
          </w:tcPr>
          <w:p w14:paraId="0D54EC98" w14:textId="77777777" w:rsidR="002B5BB4" w:rsidRDefault="00B47641">
            <w:pPr>
              <w:jc w:val="center"/>
            </w:pPr>
            <w:r>
              <w:rPr>
                <w:b/>
                <w:sz w:val="20"/>
              </w:rPr>
              <w:t>Тип</w:t>
            </w:r>
          </w:p>
        </w:tc>
        <w:tc>
          <w:tcPr>
            <w:tcW w:w="5102" w:type="dxa"/>
            <w:shd w:val="clear" w:color="auto" w:fill="D7EAF2"/>
            <w:tcMar>
              <w:top w:w="80" w:type="dxa"/>
              <w:left w:w="100" w:type="dxa"/>
              <w:bottom w:w="80" w:type="dxa"/>
              <w:right w:w="100" w:type="dxa"/>
            </w:tcMar>
          </w:tcPr>
          <w:p w14:paraId="0E054AC7" w14:textId="77777777" w:rsidR="002B5BB4" w:rsidRDefault="00B47641">
            <w:pPr>
              <w:jc w:val="center"/>
            </w:pPr>
            <w:r>
              <w:rPr>
                <w:b/>
                <w:sz w:val="20"/>
              </w:rPr>
              <w:t>Значење</w:t>
            </w:r>
          </w:p>
        </w:tc>
      </w:tr>
      <w:tr w:rsidR="002B5BB4" w14:paraId="44ADA47B" w14:textId="77777777">
        <w:trPr>
          <w:jc w:val="center"/>
        </w:trPr>
        <w:tc>
          <w:tcPr>
            <w:tcW w:w="2268" w:type="dxa"/>
            <w:tcMar>
              <w:top w:w="80" w:type="dxa"/>
              <w:left w:w="100" w:type="dxa"/>
              <w:bottom w:w="80" w:type="dxa"/>
              <w:right w:w="100" w:type="dxa"/>
            </w:tcMar>
            <w:vAlign w:val="center"/>
          </w:tcPr>
          <w:p w14:paraId="6BD2C354" w14:textId="77777777" w:rsidR="002B5BB4" w:rsidRDefault="00B47641">
            <w:r>
              <w:rPr>
                <w:sz w:val="20"/>
              </w:rPr>
              <w:t>id</w:t>
            </w:r>
          </w:p>
        </w:tc>
        <w:tc>
          <w:tcPr>
            <w:tcW w:w="1984" w:type="dxa"/>
            <w:tcMar>
              <w:top w:w="80" w:type="dxa"/>
              <w:left w:w="100" w:type="dxa"/>
              <w:bottom w:w="80" w:type="dxa"/>
              <w:right w:w="100" w:type="dxa"/>
            </w:tcMar>
            <w:vAlign w:val="center"/>
          </w:tcPr>
          <w:p w14:paraId="0F9C537F" w14:textId="77777777" w:rsidR="002B5BB4" w:rsidRDefault="00B47641">
            <w:r>
              <w:rPr>
                <w:sz w:val="20"/>
              </w:rPr>
              <w:t>string</w:t>
            </w:r>
          </w:p>
        </w:tc>
        <w:tc>
          <w:tcPr>
            <w:tcW w:w="5102" w:type="dxa"/>
            <w:tcMar>
              <w:top w:w="80" w:type="dxa"/>
              <w:left w:w="100" w:type="dxa"/>
              <w:bottom w:w="80" w:type="dxa"/>
              <w:right w:w="100" w:type="dxa"/>
            </w:tcMar>
            <w:vAlign w:val="center"/>
          </w:tcPr>
          <w:p w14:paraId="7B3BEADA" w14:textId="77777777" w:rsidR="002B5BB4" w:rsidRDefault="00B47641">
            <w:r>
              <w:rPr>
                <w:sz w:val="20"/>
              </w:rPr>
              <w:t>Стабилни идентификатор чланка</w:t>
            </w:r>
          </w:p>
        </w:tc>
      </w:tr>
      <w:tr w:rsidR="002B5BB4" w14:paraId="6DDECC0F" w14:textId="77777777">
        <w:trPr>
          <w:jc w:val="center"/>
        </w:trPr>
        <w:tc>
          <w:tcPr>
            <w:tcW w:w="2268" w:type="dxa"/>
            <w:tcMar>
              <w:top w:w="80" w:type="dxa"/>
              <w:left w:w="100" w:type="dxa"/>
              <w:bottom w:w="80" w:type="dxa"/>
              <w:right w:w="100" w:type="dxa"/>
            </w:tcMar>
            <w:vAlign w:val="center"/>
          </w:tcPr>
          <w:p w14:paraId="548BE31E" w14:textId="77777777" w:rsidR="002B5BB4" w:rsidRDefault="00B47641">
            <w:r>
              <w:rPr>
                <w:sz w:val="20"/>
              </w:rPr>
              <w:t>title / summary</w:t>
            </w:r>
          </w:p>
        </w:tc>
        <w:tc>
          <w:tcPr>
            <w:tcW w:w="1984" w:type="dxa"/>
            <w:tcMar>
              <w:top w:w="80" w:type="dxa"/>
              <w:left w:w="100" w:type="dxa"/>
              <w:bottom w:w="80" w:type="dxa"/>
              <w:right w:w="100" w:type="dxa"/>
            </w:tcMar>
            <w:vAlign w:val="center"/>
          </w:tcPr>
          <w:p w14:paraId="1594C6F9" w14:textId="77777777" w:rsidR="002B5BB4" w:rsidRDefault="00B47641">
            <w:r>
              <w:rPr>
                <w:sz w:val="20"/>
              </w:rPr>
              <w:t>string</w:t>
            </w:r>
          </w:p>
        </w:tc>
        <w:tc>
          <w:tcPr>
            <w:tcW w:w="5102" w:type="dxa"/>
            <w:tcMar>
              <w:top w:w="80" w:type="dxa"/>
              <w:left w:w="100" w:type="dxa"/>
              <w:bottom w:w="80" w:type="dxa"/>
              <w:right w:w="100" w:type="dxa"/>
            </w:tcMar>
            <w:vAlign w:val="center"/>
          </w:tcPr>
          <w:p w14:paraId="07A20678" w14:textId="77777777" w:rsidR="002B5BB4" w:rsidRDefault="00B47641">
            <w:r>
              <w:rPr>
                <w:sz w:val="20"/>
              </w:rPr>
              <w:t>Наслов и очишћени сажетак</w:t>
            </w:r>
          </w:p>
        </w:tc>
      </w:tr>
      <w:tr w:rsidR="002B5BB4" w14:paraId="67207985" w14:textId="77777777">
        <w:trPr>
          <w:jc w:val="center"/>
        </w:trPr>
        <w:tc>
          <w:tcPr>
            <w:tcW w:w="2268" w:type="dxa"/>
            <w:tcMar>
              <w:top w:w="80" w:type="dxa"/>
              <w:left w:w="100" w:type="dxa"/>
              <w:bottom w:w="80" w:type="dxa"/>
              <w:right w:w="100" w:type="dxa"/>
            </w:tcMar>
            <w:vAlign w:val="center"/>
          </w:tcPr>
          <w:p w14:paraId="17474A92" w14:textId="77777777" w:rsidR="002B5BB4" w:rsidRDefault="00B47641">
            <w:r>
              <w:rPr>
                <w:sz w:val="20"/>
              </w:rPr>
              <w:t>source / category</w:t>
            </w:r>
          </w:p>
        </w:tc>
        <w:tc>
          <w:tcPr>
            <w:tcW w:w="1984" w:type="dxa"/>
            <w:tcMar>
              <w:top w:w="80" w:type="dxa"/>
              <w:left w:w="100" w:type="dxa"/>
              <w:bottom w:w="80" w:type="dxa"/>
              <w:right w:w="100" w:type="dxa"/>
            </w:tcMar>
            <w:vAlign w:val="center"/>
          </w:tcPr>
          <w:p w14:paraId="250484E7" w14:textId="77777777" w:rsidR="002B5BB4" w:rsidRDefault="00B47641">
            <w:r>
              <w:rPr>
                <w:sz w:val="20"/>
              </w:rPr>
              <w:t>string / enum</w:t>
            </w:r>
          </w:p>
        </w:tc>
        <w:tc>
          <w:tcPr>
            <w:tcW w:w="5102" w:type="dxa"/>
            <w:tcMar>
              <w:top w:w="80" w:type="dxa"/>
              <w:left w:w="100" w:type="dxa"/>
              <w:bottom w:w="80" w:type="dxa"/>
              <w:right w:w="100" w:type="dxa"/>
            </w:tcMar>
            <w:vAlign w:val="center"/>
          </w:tcPr>
          <w:p w14:paraId="396B5ECC" w14:textId="77777777" w:rsidR="002B5BB4" w:rsidRDefault="00B47641">
            <w:r>
              <w:rPr>
                <w:sz w:val="20"/>
              </w:rPr>
              <w:t>Извор и нормализована категорија</w:t>
            </w:r>
          </w:p>
        </w:tc>
      </w:tr>
      <w:tr w:rsidR="002B5BB4" w14:paraId="7BB1F8CA" w14:textId="77777777">
        <w:trPr>
          <w:jc w:val="center"/>
        </w:trPr>
        <w:tc>
          <w:tcPr>
            <w:tcW w:w="2268" w:type="dxa"/>
            <w:tcMar>
              <w:top w:w="80" w:type="dxa"/>
              <w:left w:w="100" w:type="dxa"/>
              <w:bottom w:w="80" w:type="dxa"/>
              <w:right w:w="100" w:type="dxa"/>
            </w:tcMar>
            <w:vAlign w:val="center"/>
          </w:tcPr>
          <w:p w14:paraId="63E2D31C" w14:textId="77777777" w:rsidR="002B5BB4" w:rsidRDefault="00B47641">
            <w:r>
              <w:rPr>
                <w:sz w:val="20"/>
              </w:rPr>
              <w:t>publishedAt</w:t>
            </w:r>
          </w:p>
        </w:tc>
        <w:tc>
          <w:tcPr>
            <w:tcW w:w="1984" w:type="dxa"/>
            <w:tcMar>
              <w:top w:w="80" w:type="dxa"/>
              <w:left w:w="100" w:type="dxa"/>
              <w:bottom w:w="80" w:type="dxa"/>
              <w:right w:w="100" w:type="dxa"/>
            </w:tcMar>
            <w:vAlign w:val="center"/>
          </w:tcPr>
          <w:p w14:paraId="0FC9B350" w14:textId="77777777" w:rsidR="002B5BB4" w:rsidRDefault="00B47641">
            <w:r>
              <w:rPr>
                <w:sz w:val="20"/>
              </w:rPr>
              <w:t>ISO 8601</w:t>
            </w:r>
          </w:p>
        </w:tc>
        <w:tc>
          <w:tcPr>
            <w:tcW w:w="5102" w:type="dxa"/>
            <w:tcMar>
              <w:top w:w="80" w:type="dxa"/>
              <w:left w:w="100" w:type="dxa"/>
              <w:bottom w:w="80" w:type="dxa"/>
              <w:right w:w="100" w:type="dxa"/>
            </w:tcMar>
            <w:vAlign w:val="center"/>
          </w:tcPr>
          <w:p w14:paraId="47F0CB3F" w14:textId="77777777" w:rsidR="002B5BB4" w:rsidRDefault="00B47641">
            <w:r>
              <w:rPr>
                <w:sz w:val="20"/>
              </w:rPr>
              <w:t>Време објављивања са зоном</w:t>
            </w:r>
          </w:p>
        </w:tc>
      </w:tr>
      <w:tr w:rsidR="002B5BB4" w14:paraId="68DCD41A" w14:textId="77777777">
        <w:trPr>
          <w:jc w:val="center"/>
        </w:trPr>
        <w:tc>
          <w:tcPr>
            <w:tcW w:w="2268" w:type="dxa"/>
            <w:tcMar>
              <w:top w:w="80" w:type="dxa"/>
              <w:left w:w="100" w:type="dxa"/>
              <w:bottom w:w="80" w:type="dxa"/>
              <w:right w:w="100" w:type="dxa"/>
            </w:tcMar>
            <w:vAlign w:val="center"/>
          </w:tcPr>
          <w:p w14:paraId="75A25378" w14:textId="77777777" w:rsidR="002B5BB4" w:rsidRDefault="00B47641">
            <w:r>
              <w:rPr>
                <w:sz w:val="20"/>
              </w:rPr>
              <w:t>imageUrl / articleUrl</w:t>
            </w:r>
          </w:p>
        </w:tc>
        <w:tc>
          <w:tcPr>
            <w:tcW w:w="1984" w:type="dxa"/>
            <w:tcMar>
              <w:top w:w="80" w:type="dxa"/>
              <w:left w:w="100" w:type="dxa"/>
              <w:bottom w:w="80" w:type="dxa"/>
              <w:right w:w="100" w:type="dxa"/>
            </w:tcMar>
            <w:vAlign w:val="center"/>
          </w:tcPr>
          <w:p w14:paraId="6F69069F" w14:textId="77777777" w:rsidR="002B5BB4" w:rsidRDefault="00B47641">
            <w:r>
              <w:rPr>
                <w:sz w:val="20"/>
              </w:rPr>
              <w:t>URL</w:t>
            </w:r>
          </w:p>
        </w:tc>
        <w:tc>
          <w:tcPr>
            <w:tcW w:w="5102" w:type="dxa"/>
            <w:tcMar>
              <w:top w:w="80" w:type="dxa"/>
              <w:left w:w="100" w:type="dxa"/>
              <w:bottom w:w="80" w:type="dxa"/>
              <w:right w:w="100" w:type="dxa"/>
            </w:tcMar>
            <w:vAlign w:val="center"/>
          </w:tcPr>
          <w:p w14:paraId="2B2FEE7C" w14:textId="77777777" w:rsidR="002B5BB4" w:rsidRDefault="00B47641">
            <w:r>
              <w:rPr>
                <w:sz w:val="20"/>
              </w:rPr>
              <w:t>Слика и оригинални чланак</w:t>
            </w:r>
          </w:p>
        </w:tc>
      </w:tr>
      <w:tr w:rsidR="002B5BB4" w14:paraId="25E8EE51" w14:textId="77777777">
        <w:trPr>
          <w:jc w:val="center"/>
        </w:trPr>
        <w:tc>
          <w:tcPr>
            <w:tcW w:w="2268" w:type="dxa"/>
            <w:tcMar>
              <w:top w:w="80" w:type="dxa"/>
              <w:left w:w="100" w:type="dxa"/>
              <w:bottom w:w="80" w:type="dxa"/>
              <w:right w:w="100" w:type="dxa"/>
            </w:tcMar>
            <w:vAlign w:val="center"/>
          </w:tcPr>
          <w:p w14:paraId="7AC1C71A" w14:textId="77777777" w:rsidR="002B5BB4" w:rsidRDefault="00B47641">
            <w:r>
              <w:rPr>
                <w:sz w:val="20"/>
              </w:rPr>
              <w:t>relatedCityIds</w:t>
            </w:r>
          </w:p>
        </w:tc>
        <w:tc>
          <w:tcPr>
            <w:tcW w:w="1984" w:type="dxa"/>
            <w:tcMar>
              <w:top w:w="80" w:type="dxa"/>
              <w:left w:w="100" w:type="dxa"/>
              <w:bottom w:w="80" w:type="dxa"/>
              <w:right w:w="100" w:type="dxa"/>
            </w:tcMar>
            <w:vAlign w:val="center"/>
          </w:tcPr>
          <w:p w14:paraId="77003298" w14:textId="77777777" w:rsidR="002B5BB4" w:rsidRDefault="00B47641">
            <w:r>
              <w:rPr>
                <w:sz w:val="20"/>
              </w:rPr>
              <w:t>array&lt;string&gt;</w:t>
            </w:r>
          </w:p>
        </w:tc>
        <w:tc>
          <w:tcPr>
            <w:tcW w:w="5102" w:type="dxa"/>
            <w:tcMar>
              <w:top w:w="80" w:type="dxa"/>
              <w:left w:w="100" w:type="dxa"/>
              <w:bottom w:w="80" w:type="dxa"/>
              <w:right w:w="100" w:type="dxa"/>
            </w:tcMar>
            <w:vAlign w:val="center"/>
          </w:tcPr>
          <w:p w14:paraId="5DA1DEB0" w14:textId="77777777" w:rsidR="002B5BB4" w:rsidRDefault="00B47641">
            <w:r>
              <w:rPr>
                <w:sz w:val="20"/>
              </w:rPr>
              <w:t>Повезани градови</w:t>
            </w:r>
          </w:p>
        </w:tc>
      </w:tr>
      <w:tr w:rsidR="002B5BB4" w14:paraId="4FC226B1" w14:textId="77777777">
        <w:trPr>
          <w:jc w:val="center"/>
        </w:trPr>
        <w:tc>
          <w:tcPr>
            <w:tcW w:w="2268" w:type="dxa"/>
            <w:tcMar>
              <w:top w:w="80" w:type="dxa"/>
              <w:left w:w="100" w:type="dxa"/>
              <w:bottom w:w="80" w:type="dxa"/>
              <w:right w:w="100" w:type="dxa"/>
            </w:tcMar>
            <w:vAlign w:val="center"/>
          </w:tcPr>
          <w:p w14:paraId="740B4DDF" w14:textId="77777777" w:rsidR="002B5BB4" w:rsidRDefault="00B47641">
            <w:r>
              <w:rPr>
                <w:sz w:val="20"/>
              </w:rPr>
              <w:t>analysis.tone</w:t>
            </w:r>
          </w:p>
        </w:tc>
        <w:tc>
          <w:tcPr>
            <w:tcW w:w="1984" w:type="dxa"/>
            <w:tcMar>
              <w:top w:w="80" w:type="dxa"/>
              <w:left w:w="100" w:type="dxa"/>
              <w:bottom w:w="80" w:type="dxa"/>
              <w:right w:w="100" w:type="dxa"/>
            </w:tcMar>
            <w:vAlign w:val="center"/>
          </w:tcPr>
          <w:p w14:paraId="70B769E8" w14:textId="77777777" w:rsidR="002B5BB4" w:rsidRDefault="00B47641">
            <w:r>
              <w:rPr>
                <w:sz w:val="20"/>
              </w:rPr>
              <w:t>object</w:t>
            </w:r>
          </w:p>
        </w:tc>
        <w:tc>
          <w:tcPr>
            <w:tcW w:w="5102" w:type="dxa"/>
            <w:tcMar>
              <w:top w:w="80" w:type="dxa"/>
              <w:left w:w="100" w:type="dxa"/>
              <w:bottom w:w="80" w:type="dxa"/>
              <w:right w:w="100" w:type="dxa"/>
            </w:tcMar>
            <w:vAlign w:val="center"/>
          </w:tcPr>
          <w:p w14:paraId="4766D9E6" w14:textId="77777777" w:rsidR="002B5BB4" w:rsidRDefault="00B47641">
            <w:r>
              <w:rPr>
                <w:sz w:val="20"/>
              </w:rPr>
              <w:t>Негативан, неутралан и позитиван проценат</w:t>
            </w:r>
          </w:p>
        </w:tc>
      </w:tr>
    </w:tbl>
    <w:p w14:paraId="665341D8" w14:textId="77777777" w:rsidR="002B5BB4" w:rsidRDefault="00B47641">
      <w:pPr>
        <w:pStyle w:val="IIInivonaslova-Odeljak"/>
      </w:pPr>
      <w:bookmarkStart w:id="40" w:name="_Toc241495444"/>
      <w:r>
        <w:t>Конфигурација и распоређивање</w:t>
      </w:r>
      <w:bookmarkEnd w:id="40"/>
    </w:p>
    <w:p w14:paraId="2311EABD" w14:textId="77777777" w:rsidR="002B5BB4" w:rsidRDefault="00B47641">
      <w:pPr>
        <w:pStyle w:val="Osnovnitekst"/>
      </w:pPr>
      <w:r>
        <w:t>Backend се локално покреће инсталацијом Python зависности, подизањем PostgreSQL контејнера, применом Alembic миграција и стартовањем Uvicorn сервера. Android емулатор подразумевано приступа адреси http://10.0.2.2:8000/, док се BACKEND_BASE_URL може заменити Gradle својством. Cleartext HTTP је дозвољен за развојно окружење.</w:t>
      </w:r>
    </w:p>
    <w:p w14:paraId="01672463" w14:textId="77777777" w:rsidR="002B5BB4" w:rsidRDefault="00B47641">
      <w:pPr>
        <w:pStyle w:val="SlikeTabele"/>
      </w:pPr>
      <w:r>
        <w:rPr>
          <w:noProof/>
        </w:rPr>
        <w:lastRenderedPageBreak/>
        <w:drawing>
          <wp:inline distT="0" distB="0" distL="0" distR="0" wp14:anchorId="7A952CE8" wp14:editId="47E8BC36">
            <wp:extent cx="5940000" cy="315562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4.png"/>
                    <pic:cNvPicPr/>
                  </pic:nvPicPr>
                  <pic:blipFill>
                    <a:blip r:embed="rId25"/>
                    <a:stretch>
                      <a:fillRect/>
                    </a:stretch>
                  </pic:blipFill>
                  <pic:spPr>
                    <a:xfrm>
                      <a:off x="0" y="0"/>
                      <a:ext cx="5940000" cy="3155625"/>
                    </a:xfrm>
                    <a:prstGeom prst="rect">
                      <a:avLst/>
                    </a:prstGeom>
                  </pic:spPr>
                </pic:pic>
              </a:graphicData>
            </a:graphic>
          </wp:inline>
        </w:drawing>
      </w:r>
    </w:p>
    <w:p w14:paraId="6CEBA7A1" w14:textId="77777777" w:rsidR="002B5BB4" w:rsidRDefault="00B47641">
      <w:pPr>
        <w:pStyle w:val="Oznakaslike"/>
      </w:pPr>
      <w:bookmarkStart w:id="41" w:name="_Toc241495479"/>
      <w:r>
        <w:t>Слика 4.1.9. Развојно распоређивање система</w:t>
      </w:r>
      <w:bookmarkEnd w:id="41"/>
    </w:p>
    <w:p w14:paraId="278AB823" w14:textId="77777777" w:rsidR="002B5BB4" w:rsidRDefault="00B47641">
      <w:pPr>
        <w:pStyle w:val="Caption"/>
        <w:jc w:val="center"/>
      </w:pPr>
      <w:r>
        <w:t>Листинг 4.1.3. Основне команде за локално покретање backend-а</w:t>
      </w:r>
    </w:p>
    <w:tbl>
      <w:tblPr>
        <w:tblStyle w:val="TableGrid"/>
        <w:tblW w:w="0" w:type="auto"/>
        <w:tblLook w:val="04A0" w:firstRow="1" w:lastRow="0" w:firstColumn="1" w:lastColumn="0" w:noHBand="0" w:noVBand="1"/>
      </w:tblPr>
      <w:tblGrid>
        <w:gridCol w:w="9638"/>
      </w:tblGrid>
      <w:tr w:rsidR="002B5BB4" w14:paraId="5C2FDE77" w14:textId="77777777">
        <w:tc>
          <w:tcPr>
            <w:tcW w:w="9638" w:type="dxa"/>
            <w:shd w:val="clear" w:color="auto" w:fill="F2F4F5"/>
            <w:tcMar>
              <w:top w:w="100" w:type="dxa"/>
              <w:left w:w="130" w:type="dxa"/>
              <w:bottom w:w="100" w:type="dxa"/>
              <w:right w:w="130" w:type="dxa"/>
            </w:tcMar>
          </w:tcPr>
          <w:p w14:paraId="0FC6E445" w14:textId="77777777" w:rsidR="002B5BB4" w:rsidRDefault="00B47641">
            <w:pPr>
              <w:pStyle w:val="Code"/>
              <w:spacing w:after="0"/>
            </w:pPr>
            <w:r>
              <w:t>docker compose up -d database</w:t>
            </w:r>
            <w:r>
              <w:br/>
              <w:t>alembic upgrade head</w:t>
            </w:r>
            <w:r>
              <w:br/>
            </w:r>
            <w:r>
              <w:t>uvicorn app.main:app --reload</w:t>
            </w:r>
          </w:p>
        </w:tc>
      </w:tr>
    </w:tbl>
    <w:p w14:paraId="33766C4C" w14:textId="77777777" w:rsidR="002B5BB4" w:rsidRDefault="00B47641">
      <w:pPr>
        <w:pStyle w:val="Osnovnitekst"/>
      </w:pPr>
      <w:r>
        <w:t>Осетљива подешавања се читају из .env датотеке. Кључ за Groq је типа SecretStr и не треба да буде смештен у изворни код. Остала подешавања обухватају модел, верзију промпта, timeout, број покушаја, праг груписања и временски прозор кандидата.</w:t>
      </w:r>
    </w:p>
    <w:p w14:paraId="61257D1E" w14:textId="77777777" w:rsidR="002B5BB4" w:rsidRDefault="00B47641">
      <w:pPr>
        <w:pStyle w:val="IInivonaslova-Potpoglavlje"/>
      </w:pPr>
      <w:bookmarkStart w:id="42" w:name="_Toc241495445"/>
      <w:r>
        <w:t>Клијентски део система</w:t>
      </w:r>
      <w:bookmarkEnd w:id="42"/>
    </w:p>
    <w:p w14:paraId="763DDC1C" w14:textId="77777777" w:rsidR="002B5BB4" w:rsidRDefault="00B47641">
      <w:pPr>
        <w:pStyle w:val="Osnovnitekst"/>
      </w:pPr>
      <w:r>
        <w:t>Клијент је реализован као једна Gradle јединица у пакету com.example.newsagreggator, са око 9500 линија Kotlin кода распоређених у 145 датотека изворног скупа. Пакети прате архитектонске слојеве: ui садржи екране и вишекратне компоненте, stateholders и commands држе стање и корисничке радње, repository и data обухватају приступ подацима, а посебни пакети покривају позадински рад, обавештења, локацију, извоз у PDF и гласовно читање.</w:t>
      </w:r>
    </w:p>
    <w:p w14:paraId="3E3213CF" w14:textId="77777777" w:rsidR="002B5BB4" w:rsidRDefault="00B47641">
      <w:pPr>
        <w:pStyle w:val="Osnovnitekst"/>
      </w:pPr>
      <w:r>
        <w:t>Android део користи слојевиту архитектуру. Retrofit data source преузима DTO објекте и мапира их у доменске моделе. Repository координише мрежу и Room базу. TokViewModel комбинује токове вести, подешавања, стања читања, мреже, локације, тона и група у један TokUiState. Compose екрани добијају стање и callback функције, без директног приступа инфраструктури.</w:t>
      </w:r>
    </w:p>
    <w:p w14:paraId="222ECCEF" w14:textId="77777777" w:rsidR="002B5BB4" w:rsidRDefault="00B47641">
      <w:pPr>
        <w:pStyle w:val="Osnovnitekst"/>
      </w:pPr>
      <w:r>
        <w:t>Распоред слојева и најважније класе у сваком од њих приказани су на слици 4.2.1. Екрани и вишекратне компоненте чине најгорњи слој и не садрже пословну логику; испод њих су држачи стања, затим доменске услуге као што су састављање дневног прегледа, обрада група и тона, одређивање града и извоз у PDF, па репозиторијуми и на крају конкретни извори података.</w:t>
      </w:r>
    </w:p>
    <w:p w14:paraId="7878B367" w14:textId="77777777" w:rsidR="002B5BB4" w:rsidRDefault="00B47641">
      <w:pPr>
        <w:pStyle w:val="SlikeTabele"/>
      </w:pPr>
      <w:r>
        <w:rPr>
          <w:noProof/>
        </w:rPr>
        <w:lastRenderedPageBreak/>
        <w:drawing>
          <wp:inline distT="0" distB="0" distL="0" distR="0" wp14:anchorId="46894E3D" wp14:editId="1C8B6636">
            <wp:extent cx="5580000" cy="296419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layers.png"/>
                    <pic:cNvPicPr/>
                  </pic:nvPicPr>
                  <pic:blipFill>
                    <a:blip r:embed="rId26"/>
                    <a:stretch>
                      <a:fillRect/>
                    </a:stretch>
                  </pic:blipFill>
                  <pic:spPr>
                    <a:xfrm>
                      <a:off x="0" y="0"/>
                      <a:ext cx="5580000" cy="2964197"/>
                    </a:xfrm>
                    <a:prstGeom prst="rect">
                      <a:avLst/>
                    </a:prstGeom>
                  </pic:spPr>
                </pic:pic>
              </a:graphicData>
            </a:graphic>
          </wp:inline>
        </w:drawing>
      </w:r>
    </w:p>
    <w:p w14:paraId="49877AAB" w14:textId="77777777" w:rsidR="002B5BB4" w:rsidRDefault="00B47641">
      <w:pPr>
        <w:pStyle w:val="Oznakaslike"/>
      </w:pPr>
      <w:bookmarkStart w:id="43" w:name="_Toc241495480"/>
      <w:r>
        <w:t>Слика 4.2.1. Слојевита архитектура Android апликације</w:t>
      </w:r>
      <w:bookmarkEnd w:id="43"/>
    </w:p>
    <w:p w14:paraId="6D79BC86" w14:textId="77777777" w:rsidR="002B5BB4" w:rsidRDefault="00B47641">
      <w:pPr>
        <w:pStyle w:val="Osnovnitekst"/>
      </w:pPr>
      <w:r>
        <w:t>Зависности иду искључиво надоле, при чему сваки слој познаје апстракцију, а не конкретну имплементацију слоја испод. Hilt модули те апстракције повезују са имплементацијама на једном месту, што омогућава да се у тестовима репозиторијум или монитор мреже замене двојником без измене екрана и држача стања. Подаци се враћају навише као токови, па ниједан екран не приступа мрежи ни бази непосредно.</w:t>
      </w:r>
    </w:p>
    <w:p w14:paraId="724248AD" w14:textId="77777777" w:rsidR="002B5BB4" w:rsidRDefault="00B47641">
      <w:pPr>
        <w:pStyle w:val="SlikeTabele"/>
      </w:pPr>
      <w:r>
        <w:rPr>
          <w:noProof/>
        </w:rPr>
        <w:drawing>
          <wp:inline distT="0" distB="0" distL="0" distR="0" wp14:anchorId="2ADCD63F" wp14:editId="7514044D">
            <wp:extent cx="5940000" cy="33412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3.png"/>
                    <pic:cNvPicPr/>
                  </pic:nvPicPr>
                  <pic:blipFill>
                    <a:blip r:embed="rId27"/>
                    <a:stretch>
                      <a:fillRect/>
                    </a:stretch>
                  </pic:blipFill>
                  <pic:spPr>
                    <a:xfrm>
                      <a:off x="0" y="0"/>
                      <a:ext cx="5940000" cy="3341250"/>
                    </a:xfrm>
                    <a:prstGeom prst="rect">
                      <a:avLst/>
                    </a:prstGeom>
                  </pic:spPr>
                </pic:pic>
              </a:graphicData>
            </a:graphic>
          </wp:inline>
        </w:drawing>
      </w:r>
    </w:p>
    <w:p w14:paraId="73EB198B" w14:textId="77777777" w:rsidR="002B5BB4" w:rsidRDefault="00B47641">
      <w:pPr>
        <w:pStyle w:val="Oznakaslike"/>
      </w:pPr>
      <w:bookmarkStart w:id="44" w:name="_Toc241495481"/>
      <w:r>
        <w:t>Слика 4.2.2. Ток података у Android апликацији</w:t>
      </w:r>
      <w:bookmarkEnd w:id="44"/>
    </w:p>
    <w:p w14:paraId="1D3FDDB6" w14:textId="77777777" w:rsidR="002B5BB4" w:rsidRDefault="00B47641">
      <w:pPr>
        <w:pStyle w:val="IIInivonaslova-Odeljak"/>
      </w:pPr>
      <w:bookmarkStart w:id="45" w:name="_Toc241495446"/>
      <w:r>
        <w:lastRenderedPageBreak/>
        <w:t>Мрежни и локални слој</w:t>
      </w:r>
      <w:bookmarkEnd w:id="45"/>
    </w:p>
    <w:p w14:paraId="36295E78" w14:textId="77777777" w:rsidR="002B5BB4" w:rsidRDefault="00B47641">
      <w:pPr>
        <w:pStyle w:val="Osnovnitekst"/>
      </w:pPr>
      <w:r>
        <w:t>BackendNewsRepository посматра две Room вредности: листу чланака и време последњег успешног освежавања. Док прво преузимање није завршено, може да прикаже иницијални демонстрациони скуп. Након успешног мрежног одговора, чланци и анализе се уписују у једној операцији, а време синхронизације се ажурира.</w:t>
      </w:r>
    </w:p>
    <w:p w14:paraId="6C19E2C7" w14:textId="77777777" w:rsidR="002B5BB4" w:rsidRDefault="00B47641">
      <w:pPr>
        <w:pStyle w:val="Osnovnitekst"/>
      </w:pPr>
      <w:r>
        <w:t>Mutex спречава паралелна освежавања из интерфејса, WorkManager-а и реакције на повратак мреже. Политика IfStale избегава непотребан захтев ако је кеш довољно свеж, док Force омогућава ручно освежавање. CancellationException се не претвара у пословну грешку, што чува коректну семантику Kotlin корутина.</w:t>
      </w:r>
    </w:p>
    <w:p w14:paraId="381DED8C" w14:textId="77777777" w:rsidR="002B5BB4" w:rsidRDefault="00B47641">
      <w:pPr>
        <w:pStyle w:val="Osnovnitekst"/>
      </w:pPr>
      <w:r>
        <w:t>Цео ток једног освежавања, укључујући понашање при мрежној грешци, приказан је на слици 4.2.3. Пошто исти поступак могу да покрену корисник, периодични посао и повратак мреже, серијализација преко Mutex-а спречава да се два преузимања истовремено упишу у исти кеш.</w:t>
      </w:r>
    </w:p>
    <w:p w14:paraId="6F2ED412" w14:textId="77777777" w:rsidR="002B5BB4" w:rsidRDefault="00B47641">
      <w:pPr>
        <w:pStyle w:val="SlikeTabele"/>
      </w:pPr>
      <w:r>
        <w:rPr>
          <w:noProof/>
        </w:rPr>
        <w:drawing>
          <wp:inline distT="0" distB="0" distL="0" distR="0" wp14:anchorId="1BF600E0" wp14:editId="478C5170">
            <wp:extent cx="5580000" cy="287249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refresh.png"/>
                    <pic:cNvPicPr/>
                  </pic:nvPicPr>
                  <pic:blipFill>
                    <a:blip r:embed="rId28"/>
                    <a:stretch>
                      <a:fillRect/>
                    </a:stretch>
                  </pic:blipFill>
                  <pic:spPr>
                    <a:xfrm>
                      <a:off x="0" y="0"/>
                      <a:ext cx="5580000" cy="2872497"/>
                    </a:xfrm>
                    <a:prstGeom prst="rect">
                      <a:avLst/>
                    </a:prstGeom>
                  </pic:spPr>
                </pic:pic>
              </a:graphicData>
            </a:graphic>
          </wp:inline>
        </w:drawing>
      </w:r>
    </w:p>
    <w:p w14:paraId="728AA9ED" w14:textId="77777777" w:rsidR="002B5BB4" w:rsidRDefault="00B47641">
      <w:pPr>
        <w:pStyle w:val="Oznakaslike"/>
      </w:pPr>
      <w:bookmarkStart w:id="46" w:name="_Toc241495482"/>
      <w:r>
        <w:t>Слика 4.2.3. Освежавање вести уз задржавање кеша</w:t>
      </w:r>
      <w:bookmarkEnd w:id="46"/>
    </w:p>
    <w:p w14:paraId="4CA5DECF" w14:textId="77777777" w:rsidR="002B5BB4" w:rsidRDefault="00B47641">
      <w:pPr>
        <w:pStyle w:val="Osnovnitekst"/>
      </w:pPr>
      <w:r>
        <w:t>Одговор сервера се не приказује непосредно: он најпре замењује кеш чланака и анализа, а тек промена у бази покреће нову емисију тока и освежавање приказа. Тиме је Room једини извор истине за оно што корисник види, а прелазак у режим без мреже не захтева посебан пут кроз код.</w:t>
      </w:r>
    </w:p>
    <w:p w14:paraId="126192D4" w14:textId="77777777" w:rsidR="002B5BB4" w:rsidRDefault="00B47641">
      <w:pPr>
        <w:pStyle w:val="Osnovnitekst"/>
      </w:pPr>
      <w:r>
        <w:t>Room шема је достигла верзију 7 и садржи табеле articles, article_analysis, article_state, news_sync_metadata, article_groups, article_group_members и article_group_sync_metadata. Миграције покривају промену типа идентификатора, увођење кеша, градова, нормализованог текста, анализе и, на крају, локалног записа семантичких група. При додавању анализе стари кеш се брише, јер му није могуће доделити истините аналитичке вредности.</w:t>
      </w:r>
    </w:p>
    <w:p w14:paraId="444A8A82" w14:textId="77777777" w:rsidR="002B5BB4" w:rsidRDefault="00B47641">
      <w:pPr>
        <w:pStyle w:val="Osnovnitekst"/>
      </w:pPr>
      <w:r>
        <w:t>Однос између табела приказан је на слици 4.2.4. Табела articles носи кеширани садржај, док се на њен идентификатор ослањају анализа тона, корисничке ознаке и припадност семантичкој групи.</w:t>
      </w:r>
    </w:p>
    <w:p w14:paraId="7AB07F9B" w14:textId="77777777" w:rsidR="002B5BB4" w:rsidRDefault="00B47641">
      <w:pPr>
        <w:pStyle w:val="SlikeTabele"/>
      </w:pPr>
      <w:r>
        <w:rPr>
          <w:noProof/>
        </w:rPr>
        <w:lastRenderedPageBreak/>
        <w:drawing>
          <wp:inline distT="0" distB="0" distL="0" distR="0" wp14:anchorId="6D1D1B23" wp14:editId="10A70BAC">
            <wp:extent cx="5580000" cy="300507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schema.png"/>
                    <pic:cNvPicPr/>
                  </pic:nvPicPr>
                  <pic:blipFill>
                    <a:blip r:embed="rId29"/>
                    <a:stretch>
                      <a:fillRect/>
                    </a:stretch>
                  </pic:blipFill>
                  <pic:spPr>
                    <a:xfrm>
                      <a:off x="0" y="0"/>
                      <a:ext cx="5580000" cy="3005079"/>
                    </a:xfrm>
                    <a:prstGeom prst="rect">
                      <a:avLst/>
                    </a:prstGeom>
                  </pic:spPr>
                </pic:pic>
              </a:graphicData>
            </a:graphic>
          </wp:inline>
        </w:drawing>
      </w:r>
    </w:p>
    <w:p w14:paraId="601C4A1A" w14:textId="77777777" w:rsidR="002B5BB4" w:rsidRDefault="00B47641">
      <w:pPr>
        <w:pStyle w:val="Oznakaslike"/>
      </w:pPr>
      <w:bookmarkStart w:id="47" w:name="_Toc241495483"/>
      <w:r>
        <w:t>Слика 4.2.4. Локална Room шема и трајна подешавања</w:t>
      </w:r>
      <w:bookmarkEnd w:id="47"/>
    </w:p>
    <w:p w14:paraId="3853BDC2" w14:textId="77777777" w:rsidR="002B5BB4" w:rsidRDefault="00B47641">
      <w:pPr>
        <w:pStyle w:val="Osnovnitekst"/>
      </w:pPr>
      <w:r>
        <w:t>Подела на заменљив и трајан део овде је суштинска. Чланци и њихова анализа су кеш који се при сваком успешном освежавању замењује новим садржајем, док су корисничке ознаке, подешавања у DataStore-у и изабрани град трајни подаци који замену кеша преживљавају. Метаподаци о времену последње синхронизације чувају се у засебним табелама, па апликација при покретању може да одлучи да ли је захтев ка серверу уопште потребан.</w:t>
      </w:r>
    </w:p>
    <w:p w14:paraId="7FA38E0B" w14:textId="77777777" w:rsidR="002B5BB4" w:rsidRDefault="00B47641">
      <w:pPr>
        <w:pStyle w:val="IIInivonaslova-Odeljak"/>
      </w:pPr>
      <w:bookmarkStart w:id="48" w:name="_Toc241495447"/>
      <w:r>
        <w:t>Управљање стањем</w:t>
      </w:r>
      <w:bookmarkEnd w:id="48"/>
    </w:p>
    <w:p w14:paraId="408D42A4" w14:textId="77777777" w:rsidR="002B5BB4" w:rsidRDefault="00B47641">
      <w:pPr>
        <w:pStyle w:val="Osnovnitekst"/>
      </w:pPr>
      <w:r>
        <w:t>TokViewModel је централни state holder. Он не чува само листу вести, већ изводи дневни преглед, процену времена читања, групе чланака, сачуване и прочитане идентификаторе, статус мреже, тему и изабрани град. Сваки извор је Flow, а update операције креирају нову непроменљиву копију стања.</w:t>
      </w:r>
    </w:p>
    <w:p w14:paraId="06427728" w14:textId="77777777" w:rsidR="002B5BB4" w:rsidRDefault="00B47641">
      <w:pPr>
        <w:pStyle w:val="Osnovnitekst"/>
      </w:pPr>
      <w:r>
        <w:t>Начин на који се независни извори спајају у једно стање приказан је на слици 4.2.5. За сваки ток постоји засебан collector покренут у виду viewModelScope, а свака промена се методом update уграђује у постојеће стање, тако да ажурирање једног податка не поништава остале.</w:t>
      </w:r>
    </w:p>
    <w:p w14:paraId="3EE1EA63" w14:textId="77777777" w:rsidR="002B5BB4" w:rsidRDefault="00B47641">
      <w:pPr>
        <w:pStyle w:val="SlikeTabele"/>
      </w:pPr>
      <w:r>
        <w:rPr>
          <w:noProof/>
        </w:rPr>
        <w:lastRenderedPageBreak/>
        <w:drawing>
          <wp:inline distT="0" distB="0" distL="0" distR="0" wp14:anchorId="737785FF" wp14:editId="4B5C7089">
            <wp:extent cx="5580000" cy="302838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state.png"/>
                    <pic:cNvPicPr/>
                  </pic:nvPicPr>
                  <pic:blipFill>
                    <a:blip r:embed="rId30"/>
                    <a:stretch>
                      <a:fillRect/>
                    </a:stretch>
                  </pic:blipFill>
                  <pic:spPr>
                    <a:xfrm>
                      <a:off x="0" y="0"/>
                      <a:ext cx="5580000" cy="3028386"/>
                    </a:xfrm>
                    <a:prstGeom prst="rect">
                      <a:avLst/>
                    </a:prstGeom>
                  </pic:spPr>
                </pic:pic>
              </a:graphicData>
            </a:graphic>
          </wp:inline>
        </w:drawing>
      </w:r>
    </w:p>
    <w:p w14:paraId="7BE99BEC" w14:textId="77777777" w:rsidR="002B5BB4" w:rsidRDefault="00B47641">
      <w:pPr>
        <w:pStyle w:val="Oznakaslike"/>
      </w:pPr>
      <w:bookmarkStart w:id="49" w:name="_Toc241495484"/>
      <w:r>
        <w:t>Слика 4.2.5. Састављање стања корисничког интерфејса</w:t>
      </w:r>
      <w:bookmarkEnd w:id="49"/>
    </w:p>
    <w:p w14:paraId="4C0FA345" w14:textId="77777777" w:rsidR="002B5BB4" w:rsidRDefault="00B47641">
      <w:pPr>
        <w:pStyle w:val="Osnovnitekst"/>
      </w:pPr>
      <w:r>
        <w:t>Резултат је једносмеран круг: стање се приказује, корисничка радња се преко callback функције враћа држачу стања, он покреће методу или Command класу, а промена у репозиторијуму изазива нову емисију тока и нови приказ. Екрани при том не знају одакле је промена дошла, што их чини подједнако употребљивим и када податак стиже са сервера и када стиже из локалне базе.</w:t>
      </w:r>
    </w:p>
    <w:p w14:paraId="0EF775B2" w14:textId="77777777" w:rsidR="002B5BB4" w:rsidRDefault="00B47641">
      <w:pPr>
        <w:pStyle w:val="Osnovnitekst"/>
      </w:pPr>
      <w:r>
        <w:t>Корисничке радње су моделоване методама и Command класама. На пример, ToggleFollowedCategoryCommand истовремено примењује доменско правило и чува избор, док UpdateRefreshIntervalCommand нормализује дозвољене вредности. Ово омогућава тестирање правила без Compose окружења.</w:t>
      </w:r>
    </w:p>
    <w:p w14:paraId="466AE928" w14:textId="77777777" w:rsidR="002B5BB4" w:rsidRDefault="00B47641">
      <w:pPr>
        <w:pStyle w:val="IIInivonaslova-Odeljak"/>
      </w:pPr>
      <w:bookmarkStart w:id="50" w:name="_Toc241495448"/>
      <w:r>
        <w:t>Кориснички интерфејс</w:t>
      </w:r>
      <w:bookmarkEnd w:id="50"/>
    </w:p>
    <w:p w14:paraId="0E7F85EA" w14:textId="77777777" w:rsidR="002B5BB4" w:rsidRDefault="00B47641">
      <w:pPr>
        <w:pStyle w:val="Osnovnitekst"/>
      </w:pPr>
      <w:r>
        <w:t>Интерфејс је подељен на почетни приказ, „За вас”, сачуване вести, историју и подешавања, уз секундарне екране дневног прегледа, семантичких група и детаља групе. Картица вести приказује слику, извор, време, категорију, сажетак и контроле за чување, читање, говор, PDF и дељење.</w:t>
      </w:r>
    </w:p>
    <w:p w14:paraId="4D412871" w14:textId="77777777" w:rsidR="002B5BB4" w:rsidRDefault="00B47641">
      <w:pPr>
        <w:pStyle w:val="Osnovnitekst"/>
      </w:pPr>
      <w:r>
        <w:t>Навигација није реализована посебном библиотеком, већ је изведена из стања: главни одељци су представљени вредностима набрајања TokTab, а секундарни екрани запечаћеним типом SecondaryScreen, чији један облик носи и идентификатор изабране групе. Пошто је тренутни екран обично поље стања, повратак уназад и обнављање приказа своде се на промену те вредности, а не на посебан стек навигације.</w:t>
      </w:r>
    </w:p>
    <w:p w14:paraId="57B94700" w14:textId="77777777" w:rsidR="002B5BB4" w:rsidRDefault="00B47641">
      <w:pPr>
        <w:pStyle w:val="Osnovnitekst"/>
      </w:pPr>
      <w:r>
        <w:t>Компактни распоред смањује вертикални простор, а тема може бити светла, тамна или аутоматска. AmbientThemeDecider користи хистерезу: прелазак у тамну тему дешава се испод 50 lx, а повратак у светлу изнад 100 lx. Различити прагови спречавају учестало пребацивање када осветљење осцилује око једне вредности.</w:t>
      </w:r>
    </w:p>
    <w:p w14:paraId="79E59D91" w14:textId="77777777" w:rsidR="002B5BB4" w:rsidRDefault="00B47641">
      <w:pPr>
        <w:pStyle w:val="IIInivonaslova-Odeljak"/>
      </w:pPr>
      <w:bookmarkStart w:id="51" w:name="_Toc241495449"/>
      <w:r>
        <w:lastRenderedPageBreak/>
        <w:t>Позадински рад и отпорност на мрежу</w:t>
      </w:r>
      <w:bookmarkEnd w:id="51"/>
    </w:p>
    <w:p w14:paraId="78DACA52" w14:textId="77777777" w:rsidR="002B5BB4" w:rsidRDefault="00B47641">
      <w:pPr>
        <w:pStyle w:val="Osnovnitekst"/>
      </w:pPr>
      <w:r>
        <w:t>WorkManagerNewsRefreshScheduler заказује периодично освежавање према интервалу од 15, 30 или 60 минута. NewsRefreshWorker делегира repository-ју и захтева retry највише три пута. Када NetworkMonitor детектује повратак везе, ViewModel покреће освежавање само ако су подаци застарели.</w:t>
      </w:r>
    </w:p>
    <w:p w14:paraId="7C90955C" w14:textId="77777777" w:rsidR="002B5BB4" w:rsidRDefault="00B47641">
      <w:pPr>
        <w:pStyle w:val="Osnovnitekst"/>
      </w:pPr>
      <w:r>
        <w:t>Однос окидача, позадинског посла и репозиторијума приказан је на слици 4.2.6. Посао је регистрован под јединственим именом и уз политику ажурирања, па промена интервала у подешавањима замењује постојећи распоред уместо да створи нови. Ограничење захтева постојећу мрежну везу, чиме се непотребна буђења избегавају још пре покретања посла.</w:t>
      </w:r>
    </w:p>
    <w:p w14:paraId="51BEE813" w14:textId="77777777" w:rsidR="002B5BB4" w:rsidRDefault="00B47641">
      <w:pPr>
        <w:pStyle w:val="SlikeTabele"/>
      </w:pPr>
      <w:r>
        <w:rPr>
          <w:noProof/>
        </w:rPr>
        <w:drawing>
          <wp:inline distT="0" distB="0" distL="0" distR="0" wp14:anchorId="34561D00" wp14:editId="66A34BAF">
            <wp:extent cx="5580000" cy="282015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background.png"/>
                    <pic:cNvPicPr/>
                  </pic:nvPicPr>
                  <pic:blipFill>
                    <a:blip r:embed="rId31"/>
                    <a:stretch>
                      <a:fillRect/>
                    </a:stretch>
                  </pic:blipFill>
                  <pic:spPr>
                    <a:xfrm>
                      <a:off x="0" y="0"/>
                      <a:ext cx="5580000" cy="2820151"/>
                    </a:xfrm>
                    <a:prstGeom prst="rect">
                      <a:avLst/>
                    </a:prstGeom>
                  </pic:spPr>
                </pic:pic>
              </a:graphicData>
            </a:graphic>
          </wp:inline>
        </w:drawing>
      </w:r>
    </w:p>
    <w:p w14:paraId="23DA1245" w14:textId="77777777" w:rsidR="002B5BB4" w:rsidRDefault="00B47641">
      <w:pPr>
        <w:pStyle w:val="Oznakaslike"/>
      </w:pPr>
      <w:bookmarkStart w:id="52" w:name="_Toc241495485"/>
      <w:r>
        <w:t>Слика 4.2.6. Позадинско освежавање и отпорност на мрежне грешке</w:t>
      </w:r>
      <w:bookmarkEnd w:id="52"/>
    </w:p>
    <w:p w14:paraId="7FFBB415" w14:textId="77777777" w:rsidR="002B5BB4" w:rsidRDefault="00B47641">
      <w:pPr>
        <w:pStyle w:val="Osnovnitekst"/>
      </w:pPr>
      <w:r>
        <w:t>Приказ се не празни током мрежне грешке. Постојећи Room подаци остају видљиви, а UI добија заставицу articleRefreshFailed како би кориснику приказао обавештење. Ова одлука даје предност доступности већ преузетог садржаја над строгом свежином.</w:t>
      </w:r>
    </w:p>
    <w:p w14:paraId="763893B8" w14:textId="77777777" w:rsidR="002B5BB4" w:rsidRDefault="00B47641">
      <w:pPr>
        <w:pStyle w:val="Inivonaslova-Poglavlje"/>
      </w:pPr>
      <w:bookmarkStart w:id="53" w:name="_Toc241495450"/>
      <w:r>
        <w:lastRenderedPageBreak/>
        <w:t>Функционалности</w:t>
      </w:r>
      <w:bookmarkEnd w:id="53"/>
    </w:p>
    <w:p w14:paraId="7387F10D" w14:textId="77777777" w:rsidR="002B5BB4" w:rsidRDefault="00B47641">
      <w:pPr>
        <w:pStyle w:val="Osnovnitekst"/>
      </w:pPr>
      <w:r>
        <w:t>Функционалности су пројектоване око два сценарија: брзог информисања и каснијег, пажљивијег читања. Први сценарио обухвата почетни ток, претрагу, категорије, локацију и ударна обавештења. Други обухвата чување, историју, дневни преглед, говорно читање и PDF извоз.</w:t>
      </w:r>
    </w:p>
    <w:p w14:paraId="41377FA0" w14:textId="77777777" w:rsidR="002B5BB4" w:rsidRDefault="00B47641">
      <w:pPr>
        <w:pStyle w:val="IInivonaslova-Potpoglavlje"/>
      </w:pPr>
      <w:bookmarkStart w:id="54" w:name="_Toc241495451"/>
      <w:r>
        <w:t>Почетни ток, категорије и претрага</w:t>
      </w:r>
      <w:bookmarkEnd w:id="54"/>
    </w:p>
    <w:p w14:paraId="0927F95E" w14:textId="77777777" w:rsidR="002B5BB4" w:rsidRDefault="00B47641">
      <w:pPr>
        <w:pStyle w:val="Osnovnitekst"/>
      </w:pPr>
      <w:r>
        <w:t>Почетни екран приказује најновије и издвојене вести. Корисник може да изабере категорију Србија, свет, технологија, бизнис, култура, спорт или здравље. Претрага користи унапред нормализован текст који обједињује наслов, сажетак и извор. SerbianTextNormalizer уједначава писмо и знакове, па претрага није осетљива на уобичајене варијације.</w:t>
      </w:r>
    </w:p>
    <w:p w14:paraId="5D962F43" w14:textId="77777777" w:rsidR="002B5BB4" w:rsidRDefault="00B47641">
      <w:pPr>
        <w:pStyle w:val="Osnovnitekst"/>
      </w:pPr>
      <w:r>
        <w:t>Изглед реализованих екрана почетног тока приказан је на сликама 5.1.1 и 5.1.2. Почетни екран обједињује поздрав који зависи од доба дана, поље за претрагу, секцију „У тренду сада” са издвојеним вестима и листу најновијих чланака изнад које стоји хоризонтална трака категорија. Унос појма у поље претраге филтрира локално кеширане чланке по наслову и сажетку, па резултат остаје доступан и када мрежа није присутна. Избор категорије мења приказани подскуп вести, док бочни мени води ка сличним причама, дневном пр</w:t>
      </w:r>
      <w:r>
        <w:t>егледу и историји читања и истовремено служи за избор праћених категорија.</w:t>
      </w:r>
    </w:p>
    <w:tbl>
      <w:tblPr>
        <w:tblW w:w="0" w:type="auto"/>
        <w:jc w:val="center"/>
        <w:tblLook w:val="04A0" w:firstRow="1" w:lastRow="0" w:firstColumn="1" w:lastColumn="0" w:noHBand="0" w:noVBand="1"/>
      </w:tblPr>
      <w:tblGrid>
        <w:gridCol w:w="4819"/>
        <w:gridCol w:w="4819"/>
      </w:tblGrid>
      <w:tr w:rsidR="002B5BB4" w14:paraId="04CD3B29" w14:textId="77777777">
        <w:trPr>
          <w:jc w:val="center"/>
        </w:trPr>
        <w:tc>
          <w:tcPr>
            <w:tcW w:w="4819" w:type="dxa"/>
          </w:tcPr>
          <w:p w14:paraId="65A00C4F" w14:textId="77777777" w:rsidR="002B5BB4" w:rsidRDefault="00B47641">
            <w:pPr>
              <w:pStyle w:val="SlikeTabele"/>
            </w:pPr>
            <w:r>
              <w:rPr>
                <w:noProof/>
              </w:rPr>
              <w:drawing>
                <wp:inline distT="0" distB="0" distL="0" distR="0" wp14:anchorId="219B6BBE" wp14:editId="62811277">
                  <wp:extent cx="1745252" cy="378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152.png"/>
                          <pic:cNvPicPr/>
                        </pic:nvPicPr>
                        <pic:blipFill>
                          <a:blip r:embed="rId32"/>
                          <a:stretch>
                            <a:fillRect/>
                          </a:stretch>
                        </pic:blipFill>
                        <pic:spPr>
                          <a:xfrm>
                            <a:off x="0" y="0"/>
                            <a:ext cx="1745252" cy="3780000"/>
                          </a:xfrm>
                          <a:prstGeom prst="rect">
                            <a:avLst/>
                          </a:prstGeom>
                        </pic:spPr>
                      </pic:pic>
                    </a:graphicData>
                  </a:graphic>
                </wp:inline>
              </w:drawing>
            </w:r>
          </w:p>
        </w:tc>
        <w:tc>
          <w:tcPr>
            <w:tcW w:w="4819" w:type="dxa"/>
          </w:tcPr>
          <w:p w14:paraId="48050CEA" w14:textId="77777777" w:rsidR="002B5BB4" w:rsidRDefault="00B47641">
            <w:pPr>
              <w:pStyle w:val="SlikeTabele"/>
            </w:pPr>
            <w:r>
              <w:rPr>
                <w:noProof/>
              </w:rPr>
              <w:drawing>
                <wp:inline distT="0" distB="0" distL="0" distR="0" wp14:anchorId="0CAE5326" wp14:editId="16B88C35">
                  <wp:extent cx="1701000" cy="378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450.png"/>
                          <pic:cNvPicPr/>
                        </pic:nvPicPr>
                        <pic:blipFill>
                          <a:blip r:embed="rId33"/>
                          <a:stretch>
                            <a:fillRect/>
                          </a:stretch>
                        </pic:blipFill>
                        <pic:spPr>
                          <a:xfrm>
                            <a:off x="0" y="0"/>
                            <a:ext cx="1701000" cy="3780000"/>
                          </a:xfrm>
                          <a:prstGeom prst="rect">
                            <a:avLst/>
                          </a:prstGeom>
                        </pic:spPr>
                      </pic:pic>
                    </a:graphicData>
                  </a:graphic>
                </wp:inline>
              </w:drawing>
            </w:r>
          </w:p>
        </w:tc>
      </w:tr>
    </w:tbl>
    <w:p w14:paraId="506358AE" w14:textId="77777777" w:rsidR="002B5BB4" w:rsidRDefault="00B47641">
      <w:pPr>
        <w:pStyle w:val="Oznakaslike"/>
      </w:pPr>
      <w:bookmarkStart w:id="55" w:name="_Toc241495486"/>
      <w:r>
        <w:lastRenderedPageBreak/>
        <w:t>Слика 5.1.1. Почетни екран апликације (лево) и претрага вести по унетом појму (десно)</w:t>
      </w:r>
      <w:bookmarkEnd w:id="55"/>
    </w:p>
    <w:tbl>
      <w:tblPr>
        <w:tblW w:w="0" w:type="auto"/>
        <w:jc w:val="center"/>
        <w:tblLook w:val="04A0" w:firstRow="1" w:lastRow="0" w:firstColumn="1" w:lastColumn="0" w:noHBand="0" w:noVBand="1"/>
      </w:tblPr>
      <w:tblGrid>
        <w:gridCol w:w="4819"/>
        <w:gridCol w:w="4819"/>
      </w:tblGrid>
      <w:tr w:rsidR="002B5BB4" w14:paraId="3909374C" w14:textId="77777777">
        <w:trPr>
          <w:jc w:val="center"/>
        </w:trPr>
        <w:tc>
          <w:tcPr>
            <w:tcW w:w="4819" w:type="dxa"/>
          </w:tcPr>
          <w:p w14:paraId="0E4DDB50" w14:textId="77777777" w:rsidR="002B5BB4" w:rsidRDefault="00B47641">
            <w:pPr>
              <w:pStyle w:val="SlikeTabele"/>
            </w:pPr>
            <w:r>
              <w:rPr>
                <w:noProof/>
              </w:rPr>
              <w:drawing>
                <wp:inline distT="0" distB="0" distL="0" distR="0" wp14:anchorId="40E797F5" wp14:editId="0FBD6F85">
                  <wp:extent cx="1747903" cy="3780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703.png"/>
                          <pic:cNvPicPr/>
                        </pic:nvPicPr>
                        <pic:blipFill>
                          <a:blip r:embed="rId34"/>
                          <a:stretch>
                            <a:fillRect/>
                          </a:stretch>
                        </pic:blipFill>
                        <pic:spPr>
                          <a:xfrm>
                            <a:off x="0" y="0"/>
                            <a:ext cx="1747903" cy="3780000"/>
                          </a:xfrm>
                          <a:prstGeom prst="rect">
                            <a:avLst/>
                          </a:prstGeom>
                        </pic:spPr>
                      </pic:pic>
                    </a:graphicData>
                  </a:graphic>
                </wp:inline>
              </w:drawing>
            </w:r>
          </w:p>
        </w:tc>
        <w:tc>
          <w:tcPr>
            <w:tcW w:w="4819" w:type="dxa"/>
          </w:tcPr>
          <w:p w14:paraId="5BE34635" w14:textId="77777777" w:rsidR="002B5BB4" w:rsidRDefault="00B47641">
            <w:pPr>
              <w:pStyle w:val="SlikeTabele"/>
            </w:pPr>
            <w:r>
              <w:rPr>
                <w:noProof/>
              </w:rPr>
              <w:drawing>
                <wp:inline distT="0" distB="0" distL="0" distR="0" wp14:anchorId="716BE8CD" wp14:editId="53CEF61C">
                  <wp:extent cx="1701000" cy="3780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542.png"/>
                          <pic:cNvPicPr/>
                        </pic:nvPicPr>
                        <pic:blipFill>
                          <a:blip r:embed="rId35"/>
                          <a:stretch>
                            <a:fillRect/>
                          </a:stretch>
                        </pic:blipFill>
                        <pic:spPr>
                          <a:xfrm>
                            <a:off x="0" y="0"/>
                            <a:ext cx="1701000" cy="3780000"/>
                          </a:xfrm>
                          <a:prstGeom prst="rect">
                            <a:avLst/>
                          </a:prstGeom>
                        </pic:spPr>
                      </pic:pic>
                    </a:graphicData>
                  </a:graphic>
                </wp:inline>
              </w:drawing>
            </w:r>
          </w:p>
        </w:tc>
      </w:tr>
    </w:tbl>
    <w:p w14:paraId="319B227F" w14:textId="77777777" w:rsidR="002B5BB4" w:rsidRDefault="00B47641">
      <w:pPr>
        <w:pStyle w:val="Oznakaslike"/>
      </w:pPr>
      <w:bookmarkStart w:id="56" w:name="_Toc241495487"/>
      <w:r>
        <w:t>Слика 5.1.2. Приказ вести из категорије „Бизнис” (лево) и бочни навигациони мени са праћеним категоријама (десно)</w:t>
      </w:r>
      <w:bookmarkEnd w:id="56"/>
    </w:p>
    <w:p w14:paraId="27872B58" w14:textId="77777777" w:rsidR="002B5BB4" w:rsidRDefault="00B47641">
      <w:pPr>
        <w:pStyle w:val="IInivonaslova-Potpoglavlje"/>
      </w:pPr>
      <w:bookmarkStart w:id="57" w:name="_Toc241495452"/>
      <w:r>
        <w:t>Чување и историја</w:t>
      </w:r>
      <w:bookmarkEnd w:id="57"/>
    </w:p>
    <w:p w14:paraId="07969435" w14:textId="77777777" w:rsidR="002B5BB4" w:rsidRDefault="00B47641">
      <w:pPr>
        <w:pStyle w:val="Osnovnitekst"/>
      </w:pPr>
      <w:r>
        <w:t>Стање чланка је одвојено од серверског кеша. ArticleStateEntity чува isSaved и isRead по идентификатору, па освежавање вести не брише корисничку одлуку. Екран сачуваних вести филтрира тренутно доступне чланке, а историја омогућава преглед и брисање прочитаних ставки.</w:t>
      </w:r>
    </w:p>
    <w:p w14:paraId="36C06270" w14:textId="77777777" w:rsidR="002B5BB4" w:rsidRDefault="00B47641">
      <w:pPr>
        <w:pStyle w:val="Osnovnitekst"/>
      </w:pPr>
      <w:r>
        <w:t>Слике 5.2.1 и 5.2.2 илуструју рад са стањем чланка. Чување се покреће ознаком на картици вести, а корисник добија кратку потврду са могућношћу поништавања радње. Сачувани чланци се приказују на посебном екрану и остају доступни без мреже, јер се њихов садржај налази у локалној Room бази. Историја читања је у почетку празна, а чланак се у њој појављује тек када буде означен као прочитан, при чему брисање историје не утиче на сачуване вести.</w:t>
      </w:r>
    </w:p>
    <w:tbl>
      <w:tblPr>
        <w:tblW w:w="0" w:type="auto"/>
        <w:jc w:val="center"/>
        <w:tblLook w:val="04A0" w:firstRow="1" w:lastRow="0" w:firstColumn="1" w:lastColumn="0" w:noHBand="0" w:noVBand="1"/>
      </w:tblPr>
      <w:tblGrid>
        <w:gridCol w:w="4819"/>
        <w:gridCol w:w="4819"/>
      </w:tblGrid>
      <w:tr w:rsidR="002B5BB4" w14:paraId="3AD80E39" w14:textId="77777777">
        <w:trPr>
          <w:jc w:val="center"/>
        </w:trPr>
        <w:tc>
          <w:tcPr>
            <w:tcW w:w="4819" w:type="dxa"/>
          </w:tcPr>
          <w:p w14:paraId="0D8D2A79" w14:textId="77777777" w:rsidR="002B5BB4" w:rsidRDefault="00B47641">
            <w:pPr>
              <w:pStyle w:val="SlikeTabele"/>
            </w:pPr>
            <w:r>
              <w:rPr>
                <w:noProof/>
              </w:rPr>
              <w:lastRenderedPageBreak/>
              <w:drawing>
                <wp:inline distT="0" distB="0" distL="0" distR="0" wp14:anchorId="45C470E7" wp14:editId="1C2C3ADE">
                  <wp:extent cx="1754118" cy="3780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425.png"/>
                          <pic:cNvPicPr/>
                        </pic:nvPicPr>
                        <pic:blipFill>
                          <a:blip r:embed="rId36"/>
                          <a:stretch>
                            <a:fillRect/>
                          </a:stretch>
                        </pic:blipFill>
                        <pic:spPr>
                          <a:xfrm>
                            <a:off x="0" y="0"/>
                            <a:ext cx="1754118" cy="3780000"/>
                          </a:xfrm>
                          <a:prstGeom prst="rect">
                            <a:avLst/>
                          </a:prstGeom>
                        </pic:spPr>
                      </pic:pic>
                    </a:graphicData>
                  </a:graphic>
                </wp:inline>
              </w:drawing>
            </w:r>
          </w:p>
        </w:tc>
        <w:tc>
          <w:tcPr>
            <w:tcW w:w="4819" w:type="dxa"/>
          </w:tcPr>
          <w:p w14:paraId="7BA317E1" w14:textId="77777777" w:rsidR="002B5BB4" w:rsidRDefault="00B47641">
            <w:pPr>
              <w:pStyle w:val="SlikeTabele"/>
            </w:pPr>
            <w:r>
              <w:rPr>
                <w:noProof/>
              </w:rPr>
              <w:drawing>
                <wp:inline distT="0" distB="0" distL="0" distR="0" wp14:anchorId="67DB0E2B" wp14:editId="59BB7850">
                  <wp:extent cx="1714639" cy="3780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447.png"/>
                          <pic:cNvPicPr/>
                        </pic:nvPicPr>
                        <pic:blipFill>
                          <a:blip r:embed="rId37"/>
                          <a:stretch>
                            <a:fillRect/>
                          </a:stretch>
                        </pic:blipFill>
                        <pic:spPr>
                          <a:xfrm>
                            <a:off x="0" y="0"/>
                            <a:ext cx="1714639" cy="3780000"/>
                          </a:xfrm>
                          <a:prstGeom prst="rect">
                            <a:avLst/>
                          </a:prstGeom>
                        </pic:spPr>
                      </pic:pic>
                    </a:graphicData>
                  </a:graphic>
                </wp:inline>
              </w:drawing>
            </w:r>
          </w:p>
        </w:tc>
      </w:tr>
    </w:tbl>
    <w:p w14:paraId="0DA66160" w14:textId="77777777" w:rsidR="002B5BB4" w:rsidRDefault="00B47641">
      <w:pPr>
        <w:pStyle w:val="Oznakaslike"/>
      </w:pPr>
      <w:bookmarkStart w:id="58" w:name="_Toc241495488"/>
      <w:r>
        <w:t>Слика 5.2.1. Потврда о чувању вести са опцијом поништавања (лево) и екран „Сачувано” са чланцима доступним ван мреже (десно)</w:t>
      </w:r>
      <w:bookmarkEnd w:id="58"/>
    </w:p>
    <w:tbl>
      <w:tblPr>
        <w:tblW w:w="0" w:type="auto"/>
        <w:jc w:val="center"/>
        <w:tblLook w:val="04A0" w:firstRow="1" w:lastRow="0" w:firstColumn="1" w:lastColumn="0" w:noHBand="0" w:noVBand="1"/>
      </w:tblPr>
      <w:tblGrid>
        <w:gridCol w:w="4819"/>
        <w:gridCol w:w="4819"/>
      </w:tblGrid>
      <w:tr w:rsidR="002B5BB4" w14:paraId="6765BC34" w14:textId="77777777">
        <w:trPr>
          <w:jc w:val="center"/>
        </w:trPr>
        <w:tc>
          <w:tcPr>
            <w:tcW w:w="4819" w:type="dxa"/>
          </w:tcPr>
          <w:p w14:paraId="42F249FC" w14:textId="77777777" w:rsidR="002B5BB4" w:rsidRDefault="00B47641">
            <w:pPr>
              <w:pStyle w:val="SlikeTabele"/>
            </w:pPr>
            <w:r>
              <w:rPr>
                <w:noProof/>
              </w:rPr>
              <w:drawing>
                <wp:inline distT="0" distB="0" distL="0" distR="0" wp14:anchorId="08037619" wp14:editId="07D6592E">
                  <wp:extent cx="1701000" cy="3780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600.png"/>
                          <pic:cNvPicPr/>
                        </pic:nvPicPr>
                        <pic:blipFill>
                          <a:blip r:embed="rId38"/>
                          <a:stretch>
                            <a:fillRect/>
                          </a:stretch>
                        </pic:blipFill>
                        <pic:spPr>
                          <a:xfrm>
                            <a:off x="0" y="0"/>
                            <a:ext cx="1701000" cy="3780000"/>
                          </a:xfrm>
                          <a:prstGeom prst="rect">
                            <a:avLst/>
                          </a:prstGeom>
                        </pic:spPr>
                      </pic:pic>
                    </a:graphicData>
                  </a:graphic>
                </wp:inline>
              </w:drawing>
            </w:r>
          </w:p>
        </w:tc>
        <w:tc>
          <w:tcPr>
            <w:tcW w:w="4819" w:type="dxa"/>
          </w:tcPr>
          <w:p w14:paraId="640D2588" w14:textId="77777777" w:rsidR="002B5BB4" w:rsidRDefault="00B47641">
            <w:pPr>
              <w:pStyle w:val="SlikeTabele"/>
            </w:pPr>
            <w:r>
              <w:rPr>
                <w:noProof/>
              </w:rPr>
              <w:drawing>
                <wp:inline distT="0" distB="0" distL="0" distR="0" wp14:anchorId="4527E0C0" wp14:editId="25E5F194">
                  <wp:extent cx="1701000" cy="378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04.png"/>
                          <pic:cNvPicPr/>
                        </pic:nvPicPr>
                        <pic:blipFill>
                          <a:blip r:embed="rId39"/>
                          <a:stretch>
                            <a:fillRect/>
                          </a:stretch>
                        </pic:blipFill>
                        <pic:spPr>
                          <a:xfrm>
                            <a:off x="0" y="0"/>
                            <a:ext cx="1701000" cy="3780000"/>
                          </a:xfrm>
                          <a:prstGeom prst="rect">
                            <a:avLst/>
                          </a:prstGeom>
                        </pic:spPr>
                      </pic:pic>
                    </a:graphicData>
                  </a:graphic>
                </wp:inline>
              </w:drawing>
            </w:r>
          </w:p>
        </w:tc>
      </w:tr>
    </w:tbl>
    <w:p w14:paraId="44F20303" w14:textId="77777777" w:rsidR="002B5BB4" w:rsidRDefault="00B47641">
      <w:pPr>
        <w:pStyle w:val="Oznakaslike"/>
      </w:pPr>
      <w:bookmarkStart w:id="59" w:name="_Toc241495489"/>
      <w:r>
        <w:lastRenderedPageBreak/>
        <w:t>Слика 5.2.2. Историја читања пре отварања првог чланка (лево) и након што је чланак означен као прочитан (десно)</w:t>
      </w:r>
      <w:bookmarkEnd w:id="59"/>
    </w:p>
    <w:p w14:paraId="136A680E" w14:textId="77777777" w:rsidR="002B5BB4" w:rsidRDefault="00B47641">
      <w:pPr>
        <w:pStyle w:val="IInivonaslova-Potpoglavlje"/>
      </w:pPr>
      <w:bookmarkStart w:id="60" w:name="_Toc241495453"/>
      <w:r>
        <w:t>Дневни преглед</w:t>
      </w:r>
      <w:bookmarkEnd w:id="60"/>
    </w:p>
    <w:p w14:paraId="74268C04" w14:textId="77777777" w:rsidR="002B5BB4" w:rsidRDefault="00B47641">
      <w:pPr>
        <w:pStyle w:val="Osnovnitekst"/>
      </w:pPr>
      <w:r>
        <w:t>Корисник прати једну или више категорија. Стратегија дневног прегледа бира највише пет чланака који припадају тим категоријама. Време читања процењује се на основу броја речи, а екран омогућава узастопно гласовно читање целог избора.</w:t>
      </w:r>
    </w:p>
    <w:p w14:paraId="05D678BB" w14:textId="77777777" w:rsidR="002B5BB4" w:rsidRDefault="00B47641">
      <w:pPr>
        <w:pStyle w:val="Osnovnitekst"/>
      </w:pPr>
      <w:r>
        <w:t>Ограничење на пет ставки је свесна UX одлука: дневни преглед треба да буде кратак и предвидљив, а не друга копија главног тока. Стратегија је издвојена интерфејсом, па се касније може заменити моделом који узима у обзир изворе, тон, локацију или историју читања.</w:t>
      </w:r>
    </w:p>
    <w:p w14:paraId="0FE25A67" w14:textId="77777777" w:rsidR="002B5BB4" w:rsidRDefault="00B47641">
      <w:pPr>
        <w:pStyle w:val="Osnovnitekst"/>
      </w:pPr>
      <w:r>
        <w:t>Дневни преглед се формира на основу категорија које је корисник означио као праћене, што је приказано на сликама 5.3.1 и 5.3.2. Избор категорија врши се у бочном менију, а екран дневног прегледа издваја највише пет чланака, процењује време читања и нуди непрекидно гласовно читање целог реда. Секција „За вас” користи исти скуп праћених категорија, али приказује шири избор вести без ограничења на пет ставки.</w:t>
      </w:r>
    </w:p>
    <w:tbl>
      <w:tblPr>
        <w:tblW w:w="0" w:type="auto"/>
        <w:jc w:val="center"/>
        <w:tblLook w:val="04A0" w:firstRow="1" w:lastRow="0" w:firstColumn="1" w:lastColumn="0" w:noHBand="0" w:noVBand="1"/>
      </w:tblPr>
      <w:tblGrid>
        <w:gridCol w:w="4819"/>
        <w:gridCol w:w="4819"/>
      </w:tblGrid>
      <w:tr w:rsidR="002B5BB4" w14:paraId="06837310" w14:textId="77777777">
        <w:trPr>
          <w:jc w:val="center"/>
        </w:trPr>
        <w:tc>
          <w:tcPr>
            <w:tcW w:w="4819" w:type="dxa"/>
          </w:tcPr>
          <w:p w14:paraId="79B2EB4B" w14:textId="77777777" w:rsidR="002B5BB4" w:rsidRDefault="00B47641">
            <w:pPr>
              <w:pStyle w:val="SlikeTabele"/>
            </w:pPr>
            <w:r>
              <w:rPr>
                <w:noProof/>
              </w:rPr>
              <w:drawing>
                <wp:inline distT="0" distB="0" distL="0" distR="0" wp14:anchorId="01718DB7" wp14:editId="7C565BE0">
                  <wp:extent cx="1701000" cy="3780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21.png"/>
                          <pic:cNvPicPr/>
                        </pic:nvPicPr>
                        <pic:blipFill>
                          <a:blip r:embed="rId40"/>
                          <a:stretch>
                            <a:fillRect/>
                          </a:stretch>
                        </pic:blipFill>
                        <pic:spPr>
                          <a:xfrm>
                            <a:off x="0" y="0"/>
                            <a:ext cx="1701000" cy="3780000"/>
                          </a:xfrm>
                          <a:prstGeom prst="rect">
                            <a:avLst/>
                          </a:prstGeom>
                        </pic:spPr>
                      </pic:pic>
                    </a:graphicData>
                  </a:graphic>
                </wp:inline>
              </w:drawing>
            </w:r>
          </w:p>
        </w:tc>
        <w:tc>
          <w:tcPr>
            <w:tcW w:w="4819" w:type="dxa"/>
          </w:tcPr>
          <w:p w14:paraId="5FF9A031" w14:textId="77777777" w:rsidR="002B5BB4" w:rsidRDefault="00B47641">
            <w:pPr>
              <w:pStyle w:val="SlikeTabele"/>
            </w:pPr>
            <w:r>
              <w:rPr>
                <w:noProof/>
              </w:rPr>
              <w:drawing>
                <wp:inline distT="0" distB="0" distL="0" distR="0" wp14:anchorId="180F9BA3" wp14:editId="29D27397">
                  <wp:extent cx="1701000" cy="3780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525.png"/>
                          <pic:cNvPicPr/>
                        </pic:nvPicPr>
                        <pic:blipFill>
                          <a:blip r:embed="rId41"/>
                          <a:stretch>
                            <a:fillRect/>
                          </a:stretch>
                        </pic:blipFill>
                        <pic:spPr>
                          <a:xfrm>
                            <a:off x="0" y="0"/>
                            <a:ext cx="1701000" cy="3780000"/>
                          </a:xfrm>
                          <a:prstGeom prst="rect">
                            <a:avLst/>
                          </a:prstGeom>
                        </pic:spPr>
                      </pic:pic>
                    </a:graphicData>
                  </a:graphic>
                </wp:inline>
              </w:drawing>
            </w:r>
          </w:p>
        </w:tc>
      </w:tr>
    </w:tbl>
    <w:p w14:paraId="7BE1D891" w14:textId="77777777" w:rsidR="002B5BB4" w:rsidRDefault="00B47641">
      <w:pPr>
        <w:pStyle w:val="Oznakaslike"/>
      </w:pPr>
      <w:bookmarkStart w:id="61" w:name="_Toc241495490"/>
      <w:r>
        <w:t>Слика 5.3.1. Избор праћених категорија у бочном менију (лево) и екран дневног прегледа са процењеним временом читања (десно)</w:t>
      </w:r>
      <w:bookmarkEnd w:id="61"/>
    </w:p>
    <w:tbl>
      <w:tblPr>
        <w:tblW w:w="0" w:type="auto"/>
        <w:jc w:val="center"/>
        <w:tblLook w:val="04A0" w:firstRow="1" w:lastRow="0" w:firstColumn="1" w:lastColumn="0" w:noHBand="0" w:noVBand="1"/>
      </w:tblPr>
      <w:tblGrid>
        <w:gridCol w:w="9638"/>
      </w:tblGrid>
      <w:tr w:rsidR="002B5BB4" w14:paraId="47A5AE50" w14:textId="77777777">
        <w:trPr>
          <w:jc w:val="center"/>
        </w:trPr>
        <w:tc>
          <w:tcPr>
            <w:tcW w:w="9638" w:type="dxa"/>
          </w:tcPr>
          <w:p w14:paraId="223E35E1" w14:textId="77777777" w:rsidR="002B5BB4" w:rsidRDefault="00B47641">
            <w:pPr>
              <w:pStyle w:val="SlikeTabele"/>
            </w:pPr>
            <w:r>
              <w:rPr>
                <w:noProof/>
              </w:rPr>
              <w:lastRenderedPageBreak/>
              <w:drawing>
                <wp:inline distT="0" distB="0" distL="0" distR="0" wp14:anchorId="09A92440" wp14:editId="38E06E29">
                  <wp:extent cx="1701000" cy="3780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325.png"/>
                          <pic:cNvPicPr/>
                        </pic:nvPicPr>
                        <pic:blipFill>
                          <a:blip r:embed="rId42"/>
                          <a:stretch>
                            <a:fillRect/>
                          </a:stretch>
                        </pic:blipFill>
                        <pic:spPr>
                          <a:xfrm>
                            <a:off x="0" y="0"/>
                            <a:ext cx="1701000" cy="3780000"/>
                          </a:xfrm>
                          <a:prstGeom prst="rect">
                            <a:avLst/>
                          </a:prstGeom>
                        </pic:spPr>
                      </pic:pic>
                    </a:graphicData>
                  </a:graphic>
                </wp:inline>
              </w:drawing>
            </w:r>
          </w:p>
        </w:tc>
      </w:tr>
    </w:tbl>
    <w:p w14:paraId="3A1D0808" w14:textId="77777777" w:rsidR="002B5BB4" w:rsidRDefault="00B47641">
      <w:pPr>
        <w:pStyle w:val="Oznakaslike"/>
      </w:pPr>
      <w:bookmarkStart w:id="62" w:name="_Toc241495491"/>
      <w:r>
        <w:t>Слика 5.3.2. Секција „За вас” са вестима из праћених категорија</w:t>
      </w:r>
      <w:bookmarkEnd w:id="62"/>
    </w:p>
    <w:p w14:paraId="06C9F400" w14:textId="77777777" w:rsidR="002B5BB4" w:rsidRDefault="00B47641">
      <w:pPr>
        <w:pStyle w:val="IInivonaslova-Potpoglavlje"/>
      </w:pPr>
      <w:bookmarkStart w:id="63" w:name="_Toc241495454"/>
      <w:r>
        <w:t>Анализа тона</w:t>
      </w:r>
      <w:bookmarkEnd w:id="63"/>
    </w:p>
    <w:p w14:paraId="0CA2565B" w14:textId="77777777" w:rsidR="002B5BB4" w:rsidRDefault="00B47641">
      <w:pPr>
        <w:pStyle w:val="Osnovnitekst"/>
      </w:pPr>
      <w:r>
        <w:t>За сваки чланак сервер враћа негативан, неутралан и позитиван проценат. Android ArticleToneService преузима сачувану анализу и претвара је у приказну расподелу. Ако апликација приказује иницијалне демонстрационе вести пре прве синхронизације, користи се јасно раздвојена примерна расподела, а не лажни серверски резултат.</w:t>
      </w:r>
    </w:p>
    <w:p w14:paraId="4AD796EF" w14:textId="77777777" w:rsidR="002B5BB4" w:rsidRDefault="00B47641">
      <w:pPr>
        <w:pStyle w:val="Osnovnitekst"/>
      </w:pPr>
      <w:r>
        <w:t>Резултат серверске анализе тона приказује се дискретно, као трака подељена на негативан, неутралан и позитиван удео, постављена испод сажетка чланка (слика 5.4.1). Траку прати текстуални опис доступан читачима екрана, а ако анализа за чланак није доступна, картица се приказује без траке и без резервних вредности.</w:t>
      </w:r>
    </w:p>
    <w:tbl>
      <w:tblPr>
        <w:tblW w:w="0" w:type="auto"/>
        <w:jc w:val="center"/>
        <w:tblLook w:val="04A0" w:firstRow="1" w:lastRow="0" w:firstColumn="1" w:lastColumn="0" w:noHBand="0" w:noVBand="1"/>
      </w:tblPr>
      <w:tblGrid>
        <w:gridCol w:w="9638"/>
      </w:tblGrid>
      <w:tr w:rsidR="002B5BB4" w14:paraId="09C58DF2" w14:textId="77777777">
        <w:trPr>
          <w:jc w:val="center"/>
        </w:trPr>
        <w:tc>
          <w:tcPr>
            <w:tcW w:w="9638" w:type="dxa"/>
          </w:tcPr>
          <w:p w14:paraId="4BC6194D" w14:textId="77777777" w:rsidR="002B5BB4" w:rsidRDefault="00B47641">
            <w:pPr>
              <w:pStyle w:val="SlikeTabele"/>
            </w:pPr>
            <w:r>
              <w:rPr>
                <w:noProof/>
              </w:rPr>
              <w:lastRenderedPageBreak/>
              <w:drawing>
                <wp:inline distT="0" distB="0" distL="0" distR="0" wp14:anchorId="14EEFC9B" wp14:editId="2F5D7464">
                  <wp:extent cx="1694837" cy="3780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245.png"/>
                          <pic:cNvPicPr/>
                        </pic:nvPicPr>
                        <pic:blipFill>
                          <a:blip r:embed="rId43"/>
                          <a:stretch>
                            <a:fillRect/>
                          </a:stretch>
                        </pic:blipFill>
                        <pic:spPr>
                          <a:xfrm>
                            <a:off x="0" y="0"/>
                            <a:ext cx="1694837" cy="3780000"/>
                          </a:xfrm>
                          <a:prstGeom prst="rect">
                            <a:avLst/>
                          </a:prstGeom>
                        </pic:spPr>
                      </pic:pic>
                    </a:graphicData>
                  </a:graphic>
                </wp:inline>
              </w:drawing>
            </w:r>
          </w:p>
        </w:tc>
      </w:tr>
    </w:tbl>
    <w:p w14:paraId="7AE330C3" w14:textId="77777777" w:rsidR="002B5BB4" w:rsidRDefault="00B47641">
      <w:pPr>
        <w:pStyle w:val="Oznakaslike"/>
      </w:pPr>
      <w:bookmarkStart w:id="64" w:name="_Toc241495492"/>
      <w:r>
        <w:t>Слика 5.4.1. Картица вести са траком расподеле тона испод сажетка</w:t>
      </w:r>
      <w:bookmarkEnd w:id="64"/>
    </w:p>
    <w:p w14:paraId="78D29D5A" w14:textId="77777777" w:rsidR="002B5BB4" w:rsidRDefault="00B47641">
      <w:pPr>
        <w:pStyle w:val="IInivonaslova-Potpoglavlje"/>
      </w:pPr>
      <w:bookmarkStart w:id="65" w:name="_Toc241495455"/>
      <w:r>
        <w:t>Групе сродних вести</w:t>
      </w:r>
      <w:bookmarkEnd w:id="65"/>
    </w:p>
    <w:p w14:paraId="42EB70EB" w14:textId="77777777" w:rsidR="002B5BB4" w:rsidRDefault="00B47641">
      <w:pPr>
        <w:pStyle w:val="Osnovnitekst"/>
      </w:pPr>
      <w:r>
        <w:t>Кориснички интерфејс приказује групе као картице са мозаиком до четири слике, насловом групе и примерима чланака. Отварање групе омогућава поређење извештаја различитих извора. Тренутни Android модул подржава заменљиву ArticleGroupingStrategy; док се серверски shadow резултати калибришу, могуће је користити контролисану mock стратегију.</w:t>
      </w:r>
    </w:p>
    <w:p w14:paraId="5D57BE83" w14:textId="77777777" w:rsidR="002B5BB4" w:rsidRDefault="00B47641">
      <w:pPr>
        <w:pStyle w:val="Osnovnitekst"/>
      </w:pPr>
      <w:r>
        <w:t>Семантичке групе се кориснику приказују као посебан ток повезаних прича (слике 5.5.1 и 5.5.2). Листа група даје наслов репрезентативног чланка, мозаик слика и најаве осталих извештаја, док детаљан приказ групе омогућава поређење како су исти догађај обрадиле различите редакције, укључујући чланке на ћирилици и латиници.</w:t>
      </w:r>
    </w:p>
    <w:tbl>
      <w:tblPr>
        <w:tblW w:w="0" w:type="auto"/>
        <w:jc w:val="center"/>
        <w:tblLook w:val="04A0" w:firstRow="1" w:lastRow="0" w:firstColumn="1" w:lastColumn="0" w:noHBand="0" w:noVBand="1"/>
      </w:tblPr>
      <w:tblGrid>
        <w:gridCol w:w="4819"/>
        <w:gridCol w:w="4819"/>
      </w:tblGrid>
      <w:tr w:rsidR="002B5BB4" w14:paraId="089CEA5C" w14:textId="77777777">
        <w:trPr>
          <w:jc w:val="center"/>
        </w:trPr>
        <w:tc>
          <w:tcPr>
            <w:tcW w:w="4819" w:type="dxa"/>
          </w:tcPr>
          <w:p w14:paraId="0A348AF3" w14:textId="77777777" w:rsidR="002B5BB4" w:rsidRDefault="00B47641">
            <w:pPr>
              <w:pStyle w:val="SlikeTabele"/>
            </w:pPr>
            <w:r>
              <w:rPr>
                <w:noProof/>
              </w:rPr>
              <w:lastRenderedPageBreak/>
              <w:drawing>
                <wp:inline distT="0" distB="0" distL="0" distR="0" wp14:anchorId="2F46EF01" wp14:editId="4F4BC890">
                  <wp:extent cx="1701000" cy="378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32.png"/>
                          <pic:cNvPicPr/>
                        </pic:nvPicPr>
                        <pic:blipFill>
                          <a:blip r:embed="rId44"/>
                          <a:stretch>
                            <a:fillRect/>
                          </a:stretch>
                        </pic:blipFill>
                        <pic:spPr>
                          <a:xfrm>
                            <a:off x="0" y="0"/>
                            <a:ext cx="1701000" cy="3780000"/>
                          </a:xfrm>
                          <a:prstGeom prst="rect">
                            <a:avLst/>
                          </a:prstGeom>
                        </pic:spPr>
                      </pic:pic>
                    </a:graphicData>
                  </a:graphic>
                </wp:inline>
              </w:drawing>
            </w:r>
          </w:p>
        </w:tc>
        <w:tc>
          <w:tcPr>
            <w:tcW w:w="4819" w:type="dxa"/>
          </w:tcPr>
          <w:p w14:paraId="1CC33A36" w14:textId="77777777" w:rsidR="002B5BB4" w:rsidRDefault="00B47641">
            <w:pPr>
              <w:pStyle w:val="SlikeTabele"/>
            </w:pPr>
            <w:r>
              <w:rPr>
                <w:noProof/>
              </w:rPr>
              <w:drawing>
                <wp:inline distT="0" distB="0" distL="0" distR="0" wp14:anchorId="295A15EE" wp14:editId="0008083B">
                  <wp:extent cx="1701000" cy="3780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3244.png"/>
                          <pic:cNvPicPr/>
                        </pic:nvPicPr>
                        <pic:blipFill>
                          <a:blip r:embed="rId45"/>
                          <a:stretch>
                            <a:fillRect/>
                          </a:stretch>
                        </pic:blipFill>
                        <pic:spPr>
                          <a:xfrm>
                            <a:off x="0" y="0"/>
                            <a:ext cx="1701000" cy="3780000"/>
                          </a:xfrm>
                          <a:prstGeom prst="rect">
                            <a:avLst/>
                          </a:prstGeom>
                        </pic:spPr>
                      </pic:pic>
                    </a:graphicData>
                  </a:graphic>
                </wp:inline>
              </w:drawing>
            </w:r>
          </w:p>
        </w:tc>
      </w:tr>
    </w:tbl>
    <w:p w14:paraId="06D77C81" w14:textId="77777777" w:rsidR="002B5BB4" w:rsidRDefault="00B47641">
      <w:pPr>
        <w:pStyle w:val="Oznakaslike"/>
      </w:pPr>
      <w:bookmarkStart w:id="66" w:name="_Toc241495493"/>
      <w:r>
        <w:t>Слика 5.5.1. Листа семантичких група (лево) и детаљан приказ групе о истом догађају (десно)</w:t>
      </w:r>
      <w:bookmarkEnd w:id="66"/>
    </w:p>
    <w:tbl>
      <w:tblPr>
        <w:tblW w:w="0" w:type="auto"/>
        <w:jc w:val="center"/>
        <w:tblLook w:val="04A0" w:firstRow="1" w:lastRow="0" w:firstColumn="1" w:lastColumn="0" w:noHBand="0" w:noVBand="1"/>
      </w:tblPr>
      <w:tblGrid>
        <w:gridCol w:w="9638"/>
      </w:tblGrid>
      <w:tr w:rsidR="002B5BB4" w14:paraId="3083C0F6" w14:textId="77777777">
        <w:trPr>
          <w:jc w:val="center"/>
        </w:trPr>
        <w:tc>
          <w:tcPr>
            <w:tcW w:w="9638" w:type="dxa"/>
          </w:tcPr>
          <w:p w14:paraId="13D0135E" w14:textId="77777777" w:rsidR="002B5BB4" w:rsidRDefault="00B47641">
            <w:pPr>
              <w:pStyle w:val="SlikeTabele"/>
            </w:pPr>
            <w:r>
              <w:rPr>
                <w:noProof/>
              </w:rPr>
              <w:drawing>
                <wp:inline distT="0" distB="0" distL="0" distR="0" wp14:anchorId="4F307ED3" wp14:editId="127E31C2">
                  <wp:extent cx="1701000" cy="3780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026.png"/>
                          <pic:cNvPicPr/>
                        </pic:nvPicPr>
                        <pic:blipFill>
                          <a:blip r:embed="rId46"/>
                          <a:stretch>
                            <a:fillRect/>
                          </a:stretch>
                        </pic:blipFill>
                        <pic:spPr>
                          <a:xfrm>
                            <a:off x="0" y="0"/>
                            <a:ext cx="1701000" cy="3780000"/>
                          </a:xfrm>
                          <a:prstGeom prst="rect">
                            <a:avLst/>
                          </a:prstGeom>
                        </pic:spPr>
                      </pic:pic>
                    </a:graphicData>
                  </a:graphic>
                </wp:inline>
              </w:drawing>
            </w:r>
          </w:p>
        </w:tc>
      </w:tr>
    </w:tbl>
    <w:p w14:paraId="498E5F9B" w14:textId="77777777" w:rsidR="002B5BB4" w:rsidRDefault="00B47641">
      <w:pPr>
        <w:pStyle w:val="Oznakaslike"/>
      </w:pPr>
      <w:bookmarkStart w:id="67" w:name="_Toc241495494"/>
      <w:r>
        <w:t>Слика 5.5.2. Група вести која обједињује извештаје више извора о истом догађају</w:t>
      </w:r>
      <w:bookmarkEnd w:id="67"/>
    </w:p>
    <w:p w14:paraId="75F686A9" w14:textId="77777777" w:rsidR="002B5BB4" w:rsidRDefault="00B47641">
      <w:pPr>
        <w:pStyle w:val="IInivonaslova-Potpoglavlje"/>
      </w:pPr>
      <w:bookmarkStart w:id="68" w:name="_Toc241495456"/>
      <w:r>
        <w:lastRenderedPageBreak/>
        <w:t>Локацијски релевантне вести</w:t>
      </w:r>
      <w:bookmarkEnd w:id="68"/>
    </w:p>
    <w:p w14:paraId="0D98FAEE" w14:textId="77777777" w:rsidR="002B5BB4" w:rsidRDefault="00B47641">
      <w:pPr>
        <w:pStyle w:val="Osnovnitekst"/>
      </w:pPr>
      <w:r>
        <w:t>Након одобрења дозволе, AndroidGpsLocationProvider доставља координате, а SerbianCityResolver проналази најближи подржани град. AliasArticleLocationDetectionStrategy претражује нормализован текст чланка и препознаје пуне називе и алијасе градова. Провера граница речи спречава да краћи назив буде случајно пронађен унутар дуже речи.</w:t>
      </w:r>
    </w:p>
    <w:p w14:paraId="40DF47EA" w14:textId="77777777" w:rsidR="002B5BB4" w:rsidRDefault="00B47641">
      <w:pPr>
        <w:pStyle w:val="Osnovnitekst"/>
      </w:pPr>
      <w:r>
        <w:t>Стање локације разликује детекцију, потребну дозволу, искључене услуге, недоступност, одбијену дозволу и положај ван подржаног подручја. Таква типизована стања омогућавају интерфејсу да понуди одговарајућу поруку уместо једног неодређеног неуспеха.</w:t>
      </w:r>
    </w:p>
    <w:p w14:paraId="50D6B279" w14:textId="77777777" w:rsidR="002B5BB4" w:rsidRDefault="00B47641">
      <w:pPr>
        <w:pStyle w:val="Osnovnitekst"/>
      </w:pPr>
      <w:r>
        <w:t>Локацијски ток је приказан на слици 5.6.1. Након одобрене дозволе апликација одређује најближи подржани град и о томе обавештава корисника, а до завршетка детекције приказује се прелазно стање. Када је град одређен, чува се само његов назив, не и прецизне координате, а корисник може да затражи поновно одређивање локације.</w:t>
      </w:r>
    </w:p>
    <w:tbl>
      <w:tblPr>
        <w:tblW w:w="0" w:type="auto"/>
        <w:jc w:val="center"/>
        <w:tblLook w:val="04A0" w:firstRow="1" w:lastRow="0" w:firstColumn="1" w:lastColumn="0" w:noHBand="0" w:noVBand="1"/>
      </w:tblPr>
      <w:tblGrid>
        <w:gridCol w:w="4819"/>
        <w:gridCol w:w="4819"/>
      </w:tblGrid>
      <w:tr w:rsidR="002B5BB4" w14:paraId="21E137B7" w14:textId="77777777">
        <w:trPr>
          <w:jc w:val="center"/>
        </w:trPr>
        <w:tc>
          <w:tcPr>
            <w:tcW w:w="4819" w:type="dxa"/>
          </w:tcPr>
          <w:p w14:paraId="5789BD53" w14:textId="77777777" w:rsidR="002B5BB4" w:rsidRDefault="00B47641">
            <w:pPr>
              <w:pStyle w:val="SlikeTabele"/>
            </w:pPr>
            <w:r>
              <w:rPr>
                <w:noProof/>
              </w:rPr>
              <w:drawing>
                <wp:inline distT="0" distB="0" distL="0" distR="0" wp14:anchorId="0E479D12" wp14:editId="6C617ADA">
                  <wp:extent cx="1701000" cy="3780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051.png"/>
                          <pic:cNvPicPr/>
                        </pic:nvPicPr>
                        <pic:blipFill>
                          <a:blip r:embed="rId47"/>
                          <a:stretch>
                            <a:fillRect/>
                          </a:stretch>
                        </pic:blipFill>
                        <pic:spPr>
                          <a:xfrm>
                            <a:off x="0" y="0"/>
                            <a:ext cx="1701000" cy="3780000"/>
                          </a:xfrm>
                          <a:prstGeom prst="rect">
                            <a:avLst/>
                          </a:prstGeom>
                        </pic:spPr>
                      </pic:pic>
                    </a:graphicData>
                  </a:graphic>
                </wp:inline>
              </w:drawing>
            </w:r>
          </w:p>
        </w:tc>
        <w:tc>
          <w:tcPr>
            <w:tcW w:w="4819" w:type="dxa"/>
          </w:tcPr>
          <w:p w14:paraId="5A30EC2C" w14:textId="77777777" w:rsidR="002B5BB4" w:rsidRDefault="00B47641">
            <w:pPr>
              <w:pStyle w:val="SlikeTabele"/>
            </w:pPr>
            <w:r>
              <w:rPr>
                <w:noProof/>
              </w:rPr>
              <w:drawing>
                <wp:inline distT="0" distB="0" distL="0" distR="0" wp14:anchorId="72B2E9B0" wp14:editId="54BC05BD">
                  <wp:extent cx="1701000" cy="3780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934.png"/>
                          <pic:cNvPicPr/>
                        </pic:nvPicPr>
                        <pic:blipFill>
                          <a:blip r:embed="rId48"/>
                          <a:stretch>
                            <a:fillRect/>
                          </a:stretch>
                        </pic:blipFill>
                        <pic:spPr>
                          <a:xfrm>
                            <a:off x="0" y="0"/>
                            <a:ext cx="1701000" cy="3780000"/>
                          </a:xfrm>
                          <a:prstGeom prst="rect">
                            <a:avLst/>
                          </a:prstGeom>
                        </pic:spPr>
                      </pic:pic>
                    </a:graphicData>
                  </a:graphic>
                </wp:inline>
              </w:drawing>
            </w:r>
          </w:p>
        </w:tc>
      </w:tr>
    </w:tbl>
    <w:p w14:paraId="58233841" w14:textId="77777777" w:rsidR="002B5BB4" w:rsidRDefault="00B47641">
      <w:pPr>
        <w:pStyle w:val="Oznakaslike"/>
      </w:pPr>
      <w:bookmarkStart w:id="69" w:name="_Toc241495495"/>
      <w:r>
        <w:t>Слика 5.6.1. Одређивање најближег града помоћу GPS-а (лево) и локалне вести за изабрани град (десно)</w:t>
      </w:r>
      <w:bookmarkEnd w:id="69"/>
    </w:p>
    <w:p w14:paraId="5A31E81C" w14:textId="77777777" w:rsidR="002B5BB4" w:rsidRDefault="00B47641">
      <w:pPr>
        <w:pStyle w:val="IInivonaslova-Potpoglavlje"/>
      </w:pPr>
      <w:bookmarkStart w:id="70" w:name="_Toc241495457"/>
      <w:r>
        <w:t>Ударне вести и обавештења</w:t>
      </w:r>
      <w:bookmarkEnd w:id="70"/>
    </w:p>
    <w:p w14:paraId="47A2537C" w14:textId="77777777" w:rsidR="002B5BB4" w:rsidRDefault="00B47641">
      <w:pPr>
        <w:pStyle w:val="Osnovnitekst"/>
      </w:pPr>
      <w:r>
        <w:t>KeywordBreakingNewsStrategy додељује бодове речима хитности у наслову и сажетку, појмовима великог утицаја, ескалацији, свежини и писању почетне речи великим словима. Аналитички и коментаторски изрази носе негативне бодове, као и текст старији од два часа. Вест је ударна тек ако достигне праг 50 и има бар један снажан разлог.</w:t>
      </w:r>
    </w:p>
    <w:p w14:paraId="3969A9AB" w14:textId="77777777" w:rsidR="002B5BB4" w:rsidRDefault="00B47641">
      <w:pPr>
        <w:pStyle w:val="Osnovnitekst"/>
      </w:pPr>
      <w:r>
        <w:t xml:space="preserve">BreakingNewsNotificationActivator посматра repository и памти претходне идентификаторе. Обавештење се шаље само за нови чланак, само ако је функција укључена и </w:t>
      </w:r>
      <w:r>
        <w:lastRenderedPageBreak/>
        <w:t>само ако стратегија прихвати вест. Прво учитавање не производи масовна обавештења за цео постојећи кеш.</w:t>
      </w:r>
    </w:p>
    <w:p w14:paraId="259ED4FF" w14:textId="77777777" w:rsidR="002B5BB4" w:rsidRDefault="00B47641">
      <w:pPr>
        <w:pStyle w:val="IInivonaslova-Potpoglavlje"/>
      </w:pPr>
      <w:bookmarkStart w:id="71" w:name="_Toc241495458"/>
      <w:r>
        <w:t>Гласовно читање</w:t>
      </w:r>
      <w:bookmarkEnd w:id="71"/>
    </w:p>
    <w:p w14:paraId="595E063D" w14:textId="77777777" w:rsidR="002B5BB4" w:rsidRDefault="00B47641">
      <w:pPr>
        <w:pStyle w:val="Osnovnitekst"/>
      </w:pPr>
      <w:r>
        <w:t>ArticleSpeechController користи Android TextToSpeech са локалом sr-Latn-RS. Може да чита појединачан чланак или ред целог дневног прегледа. Стање разликује покретање, заустављање, иницијализацију, недоступан језик и грешку. UtteranceProgressListener синхронизује интерфејс са стварно активним исказом.</w:t>
      </w:r>
    </w:p>
    <w:p w14:paraId="07223691" w14:textId="77777777" w:rsidR="002B5BB4" w:rsidRDefault="00B47641">
      <w:pPr>
        <w:pStyle w:val="IInivonaslova-Potpoglavlje"/>
      </w:pPr>
      <w:bookmarkStart w:id="72" w:name="_Toc241495459"/>
      <w:r>
        <w:t>PDF извоз и дељење</w:t>
      </w:r>
      <w:bookmarkEnd w:id="72"/>
    </w:p>
    <w:p w14:paraId="46941B70" w14:textId="77777777" w:rsidR="002B5BB4" w:rsidRDefault="00B47641">
      <w:pPr>
        <w:pStyle w:val="Osnovnitekst"/>
      </w:pPr>
      <w:r>
        <w:t>ArticlePdfService формира садржај, учитава главну слику или резервни ресурс, санитизује назив датотеке и делегира рендеровање. Рендерери су подељени на заглавље и подножје, слику и текстуалне блокове. Посебан планер одређује прелом странице, што је покривено јединичним тестовима. Дељење користи системски Android избор апликације.</w:t>
      </w:r>
    </w:p>
    <w:p w14:paraId="3AED6B75" w14:textId="77777777" w:rsidR="002B5BB4" w:rsidRDefault="00B47641">
      <w:pPr>
        <w:pStyle w:val="Osnovnitekst"/>
      </w:pPr>
      <w:r>
        <w:t>Дељење и извоз су приказани на слици 5.9.1. Дељење користи системски дијалог и прослеђује наслов и оригинални линк чланка, док PDF извоз ствара самостални документ са заглављем апликације, ознаком категорије, главном сликом, сажетком, извором и временом чувања.</w:t>
      </w:r>
    </w:p>
    <w:tbl>
      <w:tblPr>
        <w:tblW w:w="0" w:type="auto"/>
        <w:jc w:val="center"/>
        <w:tblLook w:val="04A0" w:firstRow="1" w:lastRow="0" w:firstColumn="1" w:lastColumn="0" w:noHBand="0" w:noVBand="1"/>
      </w:tblPr>
      <w:tblGrid>
        <w:gridCol w:w="4819"/>
        <w:gridCol w:w="4819"/>
      </w:tblGrid>
      <w:tr w:rsidR="002B5BB4" w14:paraId="58A18AD0" w14:textId="77777777">
        <w:trPr>
          <w:jc w:val="center"/>
        </w:trPr>
        <w:tc>
          <w:tcPr>
            <w:tcW w:w="4819" w:type="dxa"/>
          </w:tcPr>
          <w:p w14:paraId="41404431" w14:textId="77777777" w:rsidR="002B5BB4" w:rsidRDefault="00B47641">
            <w:pPr>
              <w:pStyle w:val="SlikeTabele"/>
            </w:pPr>
            <w:r>
              <w:rPr>
                <w:noProof/>
              </w:rPr>
              <w:drawing>
                <wp:inline distT="0" distB="0" distL="0" distR="0" wp14:anchorId="4C3506CA" wp14:editId="29525923">
                  <wp:extent cx="1738097" cy="378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511.png"/>
                          <pic:cNvPicPr/>
                        </pic:nvPicPr>
                        <pic:blipFill>
                          <a:blip r:embed="rId49"/>
                          <a:stretch>
                            <a:fillRect/>
                          </a:stretch>
                        </pic:blipFill>
                        <pic:spPr>
                          <a:xfrm>
                            <a:off x="0" y="0"/>
                            <a:ext cx="1738097" cy="3780000"/>
                          </a:xfrm>
                          <a:prstGeom prst="rect">
                            <a:avLst/>
                          </a:prstGeom>
                        </pic:spPr>
                      </pic:pic>
                    </a:graphicData>
                  </a:graphic>
                </wp:inline>
              </w:drawing>
            </w:r>
          </w:p>
        </w:tc>
        <w:tc>
          <w:tcPr>
            <w:tcW w:w="4819" w:type="dxa"/>
          </w:tcPr>
          <w:p w14:paraId="5984D9BA" w14:textId="77777777" w:rsidR="002B5BB4" w:rsidRDefault="00B47641">
            <w:pPr>
              <w:pStyle w:val="SlikeTabele"/>
            </w:pPr>
            <w:r>
              <w:rPr>
                <w:noProof/>
              </w:rPr>
              <w:drawing>
                <wp:inline distT="0" distB="0" distL="0" distR="0" wp14:anchorId="573260D1" wp14:editId="42B9083E">
                  <wp:extent cx="1689025" cy="3780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622.png"/>
                          <pic:cNvPicPr/>
                        </pic:nvPicPr>
                        <pic:blipFill>
                          <a:blip r:embed="rId50"/>
                          <a:stretch>
                            <a:fillRect/>
                          </a:stretch>
                        </pic:blipFill>
                        <pic:spPr>
                          <a:xfrm>
                            <a:off x="0" y="0"/>
                            <a:ext cx="1689025" cy="3780000"/>
                          </a:xfrm>
                          <a:prstGeom prst="rect">
                            <a:avLst/>
                          </a:prstGeom>
                        </pic:spPr>
                      </pic:pic>
                    </a:graphicData>
                  </a:graphic>
                </wp:inline>
              </w:drawing>
            </w:r>
          </w:p>
        </w:tc>
      </w:tr>
    </w:tbl>
    <w:p w14:paraId="48572A06" w14:textId="77777777" w:rsidR="002B5BB4" w:rsidRDefault="00B47641">
      <w:pPr>
        <w:pStyle w:val="Oznakaslike"/>
      </w:pPr>
      <w:bookmarkStart w:id="73" w:name="_Toc241495496"/>
      <w:r>
        <w:t>Слика 5.9.1. Дељење вести системским дијалогом (лево) и PDF документ настао извозом чланка (десно)</w:t>
      </w:r>
      <w:bookmarkEnd w:id="73"/>
    </w:p>
    <w:p w14:paraId="52F40790" w14:textId="77777777" w:rsidR="002B5BB4" w:rsidRDefault="00B47641">
      <w:pPr>
        <w:pStyle w:val="IInivonaslova-Potpoglavlje"/>
      </w:pPr>
      <w:bookmarkStart w:id="74" w:name="_Toc241495460"/>
      <w:r>
        <w:lastRenderedPageBreak/>
        <w:t>Подешавања и изглед</w:t>
      </w:r>
      <w:bookmarkEnd w:id="74"/>
    </w:p>
    <w:p w14:paraId="76D301EA" w14:textId="77777777" w:rsidR="002B5BB4" w:rsidRDefault="00B47641">
      <w:pPr>
        <w:pStyle w:val="Osnovnitekst"/>
      </w:pPr>
      <w:r>
        <w:t>Екран подешавања нуди аутоматску тему, ручну тамну тему, компактни распоред, интервал освежавања и ударна обавештења. Аутоматска тема је онемогућена када уређај нема сензор амбијенталног светла. Када је аутоматски режим активан, ручни прекидач теме је визуелно и функционално онемогућен.</w:t>
      </w:r>
    </w:p>
    <w:p w14:paraId="17FD6FB6" w14:textId="77777777" w:rsidR="002B5BB4" w:rsidRDefault="00B47641">
      <w:pPr>
        <w:pStyle w:val="Osnovnitekst"/>
      </w:pPr>
      <w:r>
        <w:t>Екран подешавања и последица избора компактног распореда приказани су на слици 5.10.1. Подешавања обухватају аутоматску тему која реагује на осветљеност просторије, ручни избор тамне теме, компактни распоред, интервал позадинског освежавања и укључивање обавештења о ударним вестима. Компактни распоред смањује висину картице и приказује више вести на екрану, уз задржавање ознаке категорије, извора и траке тона.</w:t>
      </w:r>
    </w:p>
    <w:tbl>
      <w:tblPr>
        <w:tblW w:w="0" w:type="auto"/>
        <w:jc w:val="center"/>
        <w:tblLook w:val="04A0" w:firstRow="1" w:lastRow="0" w:firstColumn="1" w:lastColumn="0" w:noHBand="0" w:noVBand="1"/>
      </w:tblPr>
      <w:tblGrid>
        <w:gridCol w:w="4819"/>
        <w:gridCol w:w="4819"/>
      </w:tblGrid>
      <w:tr w:rsidR="002B5BB4" w14:paraId="5AF940C0" w14:textId="77777777">
        <w:trPr>
          <w:jc w:val="center"/>
        </w:trPr>
        <w:tc>
          <w:tcPr>
            <w:tcW w:w="4819" w:type="dxa"/>
          </w:tcPr>
          <w:p w14:paraId="70B35CC6" w14:textId="77777777" w:rsidR="002B5BB4" w:rsidRDefault="00B47641">
            <w:pPr>
              <w:pStyle w:val="SlikeTabele"/>
            </w:pPr>
            <w:r>
              <w:rPr>
                <w:noProof/>
              </w:rPr>
              <w:drawing>
                <wp:inline distT="0" distB="0" distL="0" distR="0" wp14:anchorId="4F7E15F4" wp14:editId="331D0CE8">
                  <wp:extent cx="1701000" cy="3780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345.png"/>
                          <pic:cNvPicPr/>
                        </pic:nvPicPr>
                        <pic:blipFill>
                          <a:blip r:embed="rId51"/>
                          <a:stretch>
                            <a:fillRect/>
                          </a:stretch>
                        </pic:blipFill>
                        <pic:spPr>
                          <a:xfrm>
                            <a:off x="0" y="0"/>
                            <a:ext cx="1701000" cy="3780000"/>
                          </a:xfrm>
                          <a:prstGeom prst="rect">
                            <a:avLst/>
                          </a:prstGeom>
                        </pic:spPr>
                      </pic:pic>
                    </a:graphicData>
                  </a:graphic>
                </wp:inline>
              </w:drawing>
            </w:r>
          </w:p>
        </w:tc>
        <w:tc>
          <w:tcPr>
            <w:tcW w:w="4819" w:type="dxa"/>
          </w:tcPr>
          <w:p w14:paraId="2BFB18F5" w14:textId="77777777" w:rsidR="002B5BB4" w:rsidRDefault="00B47641">
            <w:pPr>
              <w:pStyle w:val="SlikeTabele"/>
            </w:pPr>
            <w:r>
              <w:rPr>
                <w:noProof/>
              </w:rPr>
              <w:drawing>
                <wp:inline distT="0" distB="0" distL="0" distR="0" wp14:anchorId="7C84DCE5" wp14:editId="101B3B60">
                  <wp:extent cx="1705963" cy="3780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328.png"/>
                          <pic:cNvPicPr/>
                        </pic:nvPicPr>
                        <pic:blipFill>
                          <a:blip r:embed="rId52"/>
                          <a:stretch>
                            <a:fillRect/>
                          </a:stretch>
                        </pic:blipFill>
                        <pic:spPr>
                          <a:xfrm>
                            <a:off x="0" y="0"/>
                            <a:ext cx="1705963" cy="3780000"/>
                          </a:xfrm>
                          <a:prstGeom prst="rect">
                            <a:avLst/>
                          </a:prstGeom>
                        </pic:spPr>
                      </pic:pic>
                    </a:graphicData>
                  </a:graphic>
                </wp:inline>
              </w:drawing>
            </w:r>
          </w:p>
        </w:tc>
      </w:tr>
    </w:tbl>
    <w:p w14:paraId="2735E61C" w14:textId="77777777" w:rsidR="002B5BB4" w:rsidRDefault="00B47641">
      <w:pPr>
        <w:pStyle w:val="Oznakaslike"/>
      </w:pPr>
      <w:bookmarkStart w:id="75" w:name="_Toc241495497"/>
      <w:r>
        <w:t>Слика 5.10.1. Екран подешавања (лево) и компактни приказ листе вести (десно)</w:t>
      </w:r>
      <w:bookmarkEnd w:id="75"/>
    </w:p>
    <w:p w14:paraId="59C98A46" w14:textId="77777777" w:rsidR="002B5BB4" w:rsidRDefault="00B47641">
      <w:pPr>
        <w:pStyle w:val="IInivonaslova-Potpoglavlje"/>
      </w:pPr>
      <w:bookmarkStart w:id="76" w:name="_Toc241495461"/>
      <w:r>
        <w:t>Тестирање</w:t>
      </w:r>
      <w:bookmarkEnd w:id="76"/>
    </w:p>
    <w:p w14:paraId="23CA91EC" w14:textId="77777777" w:rsidR="002B5BB4" w:rsidRDefault="00B47641">
      <w:pPr>
        <w:pStyle w:val="Osnovnitekst"/>
      </w:pPr>
      <w:r>
        <w:t>Backend садржи 39 пословних тестова распоређених у пет датотека, поред pytest fixture функције за привремену базу. Покривени су root и health endpoint, листа и детаљ чланка, неактивни и непотпуно анализирани записи, RSS парсер, јединствени метаподаци извора, нормализација URL адресе, обе стратегије тона, pipeline, перзистенција и фабрика конфигурације.</w:t>
      </w:r>
    </w:p>
    <w:p w14:paraId="2D4CD331" w14:textId="77777777" w:rsidR="002B5BB4" w:rsidRDefault="00B47641">
      <w:pPr>
        <w:pStyle w:val="Osnovnitekst"/>
      </w:pPr>
      <w:r>
        <w:t>Семантички део има тестове учитавања означених парова, одбијања неважећих примера, избора прага, генерисања кандидата, benchmark поделе без цурења података, чувања shadow одлука и интеграције са polling сервисом. Тиме се не проверава само алгоритам, већ и репродуктивност експерименталног поступка.</w:t>
      </w:r>
    </w:p>
    <w:p w14:paraId="774ECB13" w14:textId="77777777" w:rsidR="002B5BB4" w:rsidRDefault="00B47641">
      <w:pPr>
        <w:pStyle w:val="Osnovnitekst"/>
      </w:pPr>
      <w:r>
        <w:lastRenderedPageBreak/>
        <w:t>Android пројекат садржи 61 локални јединични тест у двадесет датотека, уз основни инструментални тест. Покривени су мапирање API модела, DataSource, нормализација српског текста, Levenshtein поређење, градови и локација, дневни преглед, тема, груписање, анализа тона, правила ударних вести, активатор обавештења и PDF помоћне класе.</w:t>
      </w:r>
    </w:p>
    <w:p w14:paraId="24D194A9" w14:textId="77777777" w:rsidR="002B5BB4" w:rsidRDefault="00B47641">
      <w:pPr>
        <w:pStyle w:val="Oznakatabele"/>
      </w:pPr>
      <w:bookmarkStart w:id="77" w:name="_Toc241495501"/>
      <w:r>
        <w:t>Табела 5.11.1. Примери тест сценарија</w:t>
      </w:r>
      <w:bookmarkEnd w:id="77"/>
    </w:p>
    <w:tbl>
      <w:tblPr>
        <w:tblStyle w:val="TableGrid"/>
        <w:tblW w:w="0" w:type="auto"/>
        <w:jc w:val="center"/>
        <w:tblLayout w:type="fixed"/>
        <w:tblLook w:val="04A0" w:firstRow="1" w:lastRow="0" w:firstColumn="1" w:lastColumn="0" w:noHBand="0" w:noVBand="1"/>
      </w:tblPr>
      <w:tblGrid>
        <w:gridCol w:w="1928"/>
        <w:gridCol w:w="3969"/>
        <w:gridCol w:w="3402"/>
      </w:tblGrid>
      <w:tr w:rsidR="002B5BB4" w14:paraId="6EE9F6F8" w14:textId="77777777">
        <w:trPr>
          <w:tblHeader/>
          <w:jc w:val="center"/>
        </w:trPr>
        <w:tc>
          <w:tcPr>
            <w:tcW w:w="1928" w:type="dxa"/>
            <w:shd w:val="clear" w:color="auto" w:fill="D7EAF2"/>
            <w:tcMar>
              <w:top w:w="80" w:type="dxa"/>
              <w:left w:w="100" w:type="dxa"/>
              <w:bottom w:w="80" w:type="dxa"/>
              <w:right w:w="100" w:type="dxa"/>
            </w:tcMar>
          </w:tcPr>
          <w:p w14:paraId="1740DB82" w14:textId="77777777" w:rsidR="002B5BB4" w:rsidRDefault="00B47641">
            <w:pPr>
              <w:jc w:val="center"/>
            </w:pPr>
            <w:r>
              <w:rPr>
                <w:b/>
                <w:sz w:val="20"/>
              </w:rPr>
              <w:t>Област</w:t>
            </w:r>
          </w:p>
        </w:tc>
        <w:tc>
          <w:tcPr>
            <w:tcW w:w="3969" w:type="dxa"/>
            <w:shd w:val="clear" w:color="auto" w:fill="D7EAF2"/>
            <w:tcMar>
              <w:top w:w="80" w:type="dxa"/>
              <w:left w:w="100" w:type="dxa"/>
              <w:bottom w:w="80" w:type="dxa"/>
              <w:right w:w="100" w:type="dxa"/>
            </w:tcMar>
          </w:tcPr>
          <w:p w14:paraId="2E31C1FA" w14:textId="77777777" w:rsidR="002B5BB4" w:rsidRDefault="00B47641">
            <w:pPr>
              <w:jc w:val="center"/>
            </w:pPr>
            <w:r>
              <w:rPr>
                <w:b/>
                <w:sz w:val="20"/>
              </w:rPr>
              <w:t>Пример провере</w:t>
            </w:r>
          </w:p>
        </w:tc>
        <w:tc>
          <w:tcPr>
            <w:tcW w:w="3402" w:type="dxa"/>
            <w:shd w:val="clear" w:color="auto" w:fill="D7EAF2"/>
            <w:tcMar>
              <w:top w:w="80" w:type="dxa"/>
              <w:left w:w="100" w:type="dxa"/>
              <w:bottom w:w="80" w:type="dxa"/>
              <w:right w:w="100" w:type="dxa"/>
            </w:tcMar>
          </w:tcPr>
          <w:p w14:paraId="45EB4CB1" w14:textId="77777777" w:rsidR="002B5BB4" w:rsidRDefault="00B47641">
            <w:pPr>
              <w:jc w:val="center"/>
            </w:pPr>
            <w:r>
              <w:rPr>
                <w:b/>
                <w:sz w:val="20"/>
              </w:rPr>
              <w:t>Очекивани резултат</w:t>
            </w:r>
          </w:p>
        </w:tc>
      </w:tr>
      <w:tr w:rsidR="002B5BB4" w14:paraId="6D3A0184" w14:textId="77777777">
        <w:trPr>
          <w:jc w:val="center"/>
        </w:trPr>
        <w:tc>
          <w:tcPr>
            <w:tcW w:w="1928" w:type="dxa"/>
            <w:tcMar>
              <w:top w:w="80" w:type="dxa"/>
              <w:left w:w="100" w:type="dxa"/>
              <w:bottom w:w="80" w:type="dxa"/>
              <w:right w:w="100" w:type="dxa"/>
            </w:tcMar>
            <w:vAlign w:val="center"/>
          </w:tcPr>
          <w:p w14:paraId="20B46BAD" w14:textId="77777777" w:rsidR="002B5BB4" w:rsidRDefault="00B47641">
            <w:r>
              <w:rPr>
                <w:sz w:val="20"/>
              </w:rPr>
              <w:t>API</w:t>
            </w:r>
          </w:p>
        </w:tc>
        <w:tc>
          <w:tcPr>
            <w:tcW w:w="3969" w:type="dxa"/>
            <w:tcMar>
              <w:top w:w="80" w:type="dxa"/>
              <w:left w:w="100" w:type="dxa"/>
              <w:bottom w:w="80" w:type="dxa"/>
              <w:right w:w="100" w:type="dxa"/>
            </w:tcMar>
            <w:vAlign w:val="center"/>
          </w:tcPr>
          <w:p w14:paraId="44938EC2" w14:textId="77777777" w:rsidR="002B5BB4" w:rsidRDefault="00B47641">
            <w:r>
              <w:rPr>
                <w:sz w:val="20"/>
              </w:rPr>
              <w:t>Захтев за непостојећи или неактиван чланак</w:t>
            </w:r>
          </w:p>
        </w:tc>
        <w:tc>
          <w:tcPr>
            <w:tcW w:w="3402" w:type="dxa"/>
            <w:tcMar>
              <w:top w:w="80" w:type="dxa"/>
              <w:left w:w="100" w:type="dxa"/>
              <w:bottom w:w="80" w:type="dxa"/>
              <w:right w:w="100" w:type="dxa"/>
            </w:tcMar>
            <w:vAlign w:val="center"/>
          </w:tcPr>
          <w:p w14:paraId="6BD88A2E" w14:textId="77777777" w:rsidR="002B5BB4" w:rsidRDefault="00B47641">
            <w:r>
              <w:rPr>
                <w:sz w:val="20"/>
              </w:rPr>
              <w:t>HTTP 404</w:t>
            </w:r>
          </w:p>
        </w:tc>
      </w:tr>
      <w:tr w:rsidR="002B5BB4" w14:paraId="7C124142" w14:textId="77777777">
        <w:trPr>
          <w:jc w:val="center"/>
        </w:trPr>
        <w:tc>
          <w:tcPr>
            <w:tcW w:w="1928" w:type="dxa"/>
            <w:tcMar>
              <w:top w:w="80" w:type="dxa"/>
              <w:left w:w="100" w:type="dxa"/>
              <w:bottom w:w="80" w:type="dxa"/>
              <w:right w:w="100" w:type="dxa"/>
            </w:tcMar>
            <w:vAlign w:val="center"/>
          </w:tcPr>
          <w:p w14:paraId="65591A10" w14:textId="77777777" w:rsidR="002B5BB4" w:rsidRDefault="00B47641">
            <w:r>
              <w:rPr>
                <w:sz w:val="20"/>
              </w:rPr>
              <w:t>Тон</w:t>
            </w:r>
          </w:p>
        </w:tc>
        <w:tc>
          <w:tcPr>
            <w:tcW w:w="3969" w:type="dxa"/>
            <w:tcMar>
              <w:top w:w="80" w:type="dxa"/>
              <w:left w:w="100" w:type="dxa"/>
              <w:bottom w:w="80" w:type="dxa"/>
              <w:right w:w="100" w:type="dxa"/>
            </w:tcMar>
            <w:vAlign w:val="center"/>
          </w:tcPr>
          <w:p w14:paraId="2649D46C" w14:textId="77777777" w:rsidR="002B5BB4" w:rsidRDefault="00B47641">
            <w:r>
              <w:rPr>
                <w:sz w:val="20"/>
              </w:rPr>
              <w:t>LLM вредности са ненултим збиром</w:t>
            </w:r>
          </w:p>
        </w:tc>
        <w:tc>
          <w:tcPr>
            <w:tcW w:w="3402" w:type="dxa"/>
            <w:tcMar>
              <w:top w:w="80" w:type="dxa"/>
              <w:left w:w="100" w:type="dxa"/>
              <w:bottom w:w="80" w:type="dxa"/>
              <w:right w:w="100" w:type="dxa"/>
            </w:tcMar>
            <w:vAlign w:val="center"/>
          </w:tcPr>
          <w:p w14:paraId="7966E954" w14:textId="77777777" w:rsidR="002B5BB4" w:rsidRDefault="00B47641">
            <w:r>
              <w:rPr>
                <w:sz w:val="20"/>
              </w:rPr>
              <w:t>Проценти сабрани на 100</w:t>
            </w:r>
          </w:p>
        </w:tc>
      </w:tr>
      <w:tr w:rsidR="002B5BB4" w14:paraId="304F1351" w14:textId="77777777">
        <w:trPr>
          <w:jc w:val="center"/>
        </w:trPr>
        <w:tc>
          <w:tcPr>
            <w:tcW w:w="1928" w:type="dxa"/>
            <w:tcMar>
              <w:top w:w="80" w:type="dxa"/>
              <w:left w:w="100" w:type="dxa"/>
              <w:bottom w:w="80" w:type="dxa"/>
              <w:right w:w="100" w:type="dxa"/>
            </w:tcMar>
            <w:vAlign w:val="center"/>
          </w:tcPr>
          <w:p w14:paraId="635E8A05" w14:textId="77777777" w:rsidR="002B5BB4" w:rsidRDefault="00B47641">
            <w:r>
              <w:rPr>
                <w:sz w:val="20"/>
              </w:rPr>
              <w:t>Тон</w:t>
            </w:r>
          </w:p>
        </w:tc>
        <w:tc>
          <w:tcPr>
            <w:tcW w:w="3969" w:type="dxa"/>
            <w:tcMar>
              <w:top w:w="80" w:type="dxa"/>
              <w:left w:w="100" w:type="dxa"/>
              <w:bottom w:w="80" w:type="dxa"/>
              <w:right w:w="100" w:type="dxa"/>
            </w:tcMar>
            <w:vAlign w:val="center"/>
          </w:tcPr>
          <w:p w14:paraId="3CE1C433" w14:textId="77777777" w:rsidR="002B5BB4" w:rsidRDefault="00B47641">
            <w:r>
              <w:rPr>
                <w:sz w:val="20"/>
              </w:rPr>
              <w:t>Све три вредности су нула</w:t>
            </w:r>
          </w:p>
        </w:tc>
        <w:tc>
          <w:tcPr>
            <w:tcW w:w="3402" w:type="dxa"/>
            <w:tcMar>
              <w:top w:w="80" w:type="dxa"/>
              <w:left w:w="100" w:type="dxa"/>
              <w:bottom w:w="80" w:type="dxa"/>
              <w:right w:w="100" w:type="dxa"/>
            </w:tcMar>
            <w:vAlign w:val="center"/>
          </w:tcPr>
          <w:p w14:paraId="3C309EF6" w14:textId="77777777" w:rsidR="002B5BB4" w:rsidRDefault="00B47641">
            <w:r>
              <w:rPr>
                <w:sz w:val="20"/>
              </w:rPr>
              <w:t>Експлицитна грешка</w:t>
            </w:r>
          </w:p>
        </w:tc>
      </w:tr>
      <w:tr w:rsidR="002B5BB4" w14:paraId="33DC6D43" w14:textId="77777777">
        <w:trPr>
          <w:jc w:val="center"/>
        </w:trPr>
        <w:tc>
          <w:tcPr>
            <w:tcW w:w="1928" w:type="dxa"/>
            <w:tcMar>
              <w:top w:w="80" w:type="dxa"/>
              <w:left w:w="100" w:type="dxa"/>
              <w:bottom w:w="80" w:type="dxa"/>
              <w:right w:w="100" w:type="dxa"/>
            </w:tcMar>
            <w:vAlign w:val="center"/>
          </w:tcPr>
          <w:p w14:paraId="64A4DCFF" w14:textId="77777777" w:rsidR="002B5BB4" w:rsidRDefault="00B47641">
            <w:r>
              <w:rPr>
                <w:sz w:val="20"/>
              </w:rPr>
              <w:t>RSS</w:t>
            </w:r>
          </w:p>
        </w:tc>
        <w:tc>
          <w:tcPr>
            <w:tcW w:w="3969" w:type="dxa"/>
            <w:tcMar>
              <w:top w:w="80" w:type="dxa"/>
              <w:left w:w="100" w:type="dxa"/>
              <w:bottom w:w="80" w:type="dxa"/>
              <w:right w:w="100" w:type="dxa"/>
            </w:tcMar>
            <w:vAlign w:val="center"/>
          </w:tcPr>
          <w:p w14:paraId="23BF02EC" w14:textId="77777777" w:rsidR="002B5BB4" w:rsidRDefault="00B47641">
            <w:r>
              <w:rPr>
                <w:sz w:val="20"/>
              </w:rPr>
              <w:t>Више извора</w:t>
            </w:r>
          </w:p>
        </w:tc>
        <w:tc>
          <w:tcPr>
            <w:tcW w:w="3402" w:type="dxa"/>
            <w:tcMar>
              <w:top w:w="80" w:type="dxa"/>
              <w:left w:w="100" w:type="dxa"/>
              <w:bottom w:w="80" w:type="dxa"/>
              <w:right w:w="100" w:type="dxa"/>
            </w:tcMar>
            <w:vAlign w:val="center"/>
          </w:tcPr>
          <w:p w14:paraId="71DFDADE" w14:textId="77777777" w:rsidR="002B5BB4" w:rsidRDefault="00B47641">
            <w:r>
              <w:rPr>
                <w:sz w:val="20"/>
              </w:rPr>
              <w:t>Јединствени ID и назив</w:t>
            </w:r>
          </w:p>
        </w:tc>
      </w:tr>
      <w:tr w:rsidR="002B5BB4" w14:paraId="1643ADA6" w14:textId="77777777">
        <w:trPr>
          <w:jc w:val="center"/>
        </w:trPr>
        <w:tc>
          <w:tcPr>
            <w:tcW w:w="1928" w:type="dxa"/>
            <w:tcMar>
              <w:top w:w="80" w:type="dxa"/>
              <w:left w:w="100" w:type="dxa"/>
              <w:bottom w:w="80" w:type="dxa"/>
              <w:right w:w="100" w:type="dxa"/>
            </w:tcMar>
            <w:vAlign w:val="center"/>
          </w:tcPr>
          <w:p w14:paraId="2A586B7F" w14:textId="77777777" w:rsidR="002B5BB4" w:rsidRDefault="00B47641">
            <w:r>
              <w:rPr>
                <w:sz w:val="20"/>
              </w:rPr>
              <w:t>Груписање</w:t>
            </w:r>
          </w:p>
        </w:tc>
        <w:tc>
          <w:tcPr>
            <w:tcW w:w="3969" w:type="dxa"/>
            <w:tcMar>
              <w:top w:w="80" w:type="dxa"/>
              <w:left w:w="100" w:type="dxa"/>
              <w:bottom w:w="80" w:type="dxa"/>
              <w:right w:w="100" w:type="dxa"/>
            </w:tcMar>
            <w:vAlign w:val="center"/>
          </w:tcPr>
          <w:p w14:paraId="1D20BDE8" w14:textId="77777777" w:rsidR="002B5BB4" w:rsidRDefault="00B47641">
            <w:r>
              <w:rPr>
                <w:sz w:val="20"/>
              </w:rPr>
              <w:t>Парови различитих извора у 72 h</w:t>
            </w:r>
          </w:p>
        </w:tc>
        <w:tc>
          <w:tcPr>
            <w:tcW w:w="3402" w:type="dxa"/>
            <w:tcMar>
              <w:top w:w="80" w:type="dxa"/>
              <w:left w:w="100" w:type="dxa"/>
              <w:bottom w:w="80" w:type="dxa"/>
              <w:right w:w="100" w:type="dxa"/>
            </w:tcMar>
            <w:vAlign w:val="center"/>
          </w:tcPr>
          <w:p w14:paraId="0C222DCC" w14:textId="77777777" w:rsidR="002B5BB4" w:rsidRDefault="00B47641">
            <w:r>
              <w:rPr>
                <w:sz w:val="20"/>
              </w:rPr>
              <w:t>Сличност и одлука</w:t>
            </w:r>
          </w:p>
        </w:tc>
      </w:tr>
      <w:tr w:rsidR="002B5BB4" w14:paraId="64603A53" w14:textId="77777777">
        <w:trPr>
          <w:jc w:val="center"/>
        </w:trPr>
        <w:tc>
          <w:tcPr>
            <w:tcW w:w="1928" w:type="dxa"/>
            <w:tcMar>
              <w:top w:w="80" w:type="dxa"/>
              <w:left w:w="100" w:type="dxa"/>
              <w:bottom w:w="80" w:type="dxa"/>
              <w:right w:w="100" w:type="dxa"/>
            </w:tcMar>
            <w:vAlign w:val="center"/>
          </w:tcPr>
          <w:p w14:paraId="3D69782C" w14:textId="77777777" w:rsidR="002B5BB4" w:rsidRDefault="00B47641">
            <w:r>
              <w:rPr>
                <w:sz w:val="20"/>
              </w:rPr>
              <w:t>Android кеш</w:t>
            </w:r>
          </w:p>
        </w:tc>
        <w:tc>
          <w:tcPr>
            <w:tcW w:w="3969" w:type="dxa"/>
            <w:tcMar>
              <w:top w:w="80" w:type="dxa"/>
              <w:left w:w="100" w:type="dxa"/>
              <w:bottom w:w="80" w:type="dxa"/>
              <w:right w:w="100" w:type="dxa"/>
            </w:tcMar>
            <w:vAlign w:val="center"/>
          </w:tcPr>
          <w:p w14:paraId="1233F2AC" w14:textId="77777777" w:rsidR="002B5BB4" w:rsidRDefault="00B47641">
            <w:r>
              <w:rPr>
                <w:sz w:val="20"/>
              </w:rPr>
              <w:t>Мрежни одговор</w:t>
            </w:r>
          </w:p>
        </w:tc>
        <w:tc>
          <w:tcPr>
            <w:tcW w:w="3402" w:type="dxa"/>
            <w:tcMar>
              <w:top w:w="80" w:type="dxa"/>
              <w:left w:w="100" w:type="dxa"/>
              <w:bottom w:w="80" w:type="dxa"/>
              <w:right w:w="100" w:type="dxa"/>
            </w:tcMar>
            <w:vAlign w:val="center"/>
          </w:tcPr>
          <w:p w14:paraId="6DF17D49" w14:textId="77777777" w:rsidR="002B5BB4" w:rsidRDefault="00B47641">
            <w:r>
              <w:rPr>
                <w:sz w:val="20"/>
              </w:rPr>
              <w:t>Атомска замена чланака и анализа</w:t>
            </w:r>
          </w:p>
        </w:tc>
      </w:tr>
      <w:tr w:rsidR="002B5BB4" w14:paraId="69767E1F" w14:textId="77777777">
        <w:trPr>
          <w:jc w:val="center"/>
        </w:trPr>
        <w:tc>
          <w:tcPr>
            <w:tcW w:w="1928" w:type="dxa"/>
            <w:tcMar>
              <w:top w:w="80" w:type="dxa"/>
              <w:left w:w="100" w:type="dxa"/>
              <w:bottom w:w="80" w:type="dxa"/>
              <w:right w:w="100" w:type="dxa"/>
            </w:tcMar>
            <w:vAlign w:val="center"/>
          </w:tcPr>
          <w:p w14:paraId="5AAA7611" w14:textId="77777777" w:rsidR="002B5BB4" w:rsidRDefault="00B47641">
            <w:r>
              <w:rPr>
                <w:sz w:val="20"/>
              </w:rPr>
              <w:t>Локација</w:t>
            </w:r>
          </w:p>
        </w:tc>
        <w:tc>
          <w:tcPr>
            <w:tcW w:w="3969" w:type="dxa"/>
            <w:tcMar>
              <w:top w:w="80" w:type="dxa"/>
              <w:left w:w="100" w:type="dxa"/>
              <w:bottom w:w="80" w:type="dxa"/>
              <w:right w:w="100" w:type="dxa"/>
            </w:tcMar>
            <w:vAlign w:val="center"/>
          </w:tcPr>
          <w:p w14:paraId="588043F0" w14:textId="77777777" w:rsidR="002B5BB4" w:rsidRDefault="00B47641">
            <w:r>
              <w:rPr>
                <w:sz w:val="20"/>
              </w:rPr>
              <w:t>Назив града као цела фраза</w:t>
            </w:r>
          </w:p>
        </w:tc>
        <w:tc>
          <w:tcPr>
            <w:tcW w:w="3402" w:type="dxa"/>
            <w:tcMar>
              <w:top w:w="80" w:type="dxa"/>
              <w:left w:w="100" w:type="dxa"/>
              <w:bottom w:w="80" w:type="dxa"/>
              <w:right w:w="100" w:type="dxa"/>
            </w:tcMar>
            <w:vAlign w:val="center"/>
          </w:tcPr>
          <w:p w14:paraId="4BBB3F41" w14:textId="77777777" w:rsidR="002B5BB4" w:rsidRDefault="00B47641">
            <w:r>
              <w:rPr>
                <w:sz w:val="20"/>
              </w:rPr>
              <w:t>Одговарајући cityId</w:t>
            </w:r>
          </w:p>
        </w:tc>
      </w:tr>
      <w:tr w:rsidR="002B5BB4" w14:paraId="129C437D" w14:textId="77777777">
        <w:trPr>
          <w:jc w:val="center"/>
        </w:trPr>
        <w:tc>
          <w:tcPr>
            <w:tcW w:w="1928" w:type="dxa"/>
            <w:tcMar>
              <w:top w:w="80" w:type="dxa"/>
              <w:left w:w="100" w:type="dxa"/>
              <w:bottom w:w="80" w:type="dxa"/>
              <w:right w:w="100" w:type="dxa"/>
            </w:tcMar>
            <w:vAlign w:val="center"/>
          </w:tcPr>
          <w:p w14:paraId="01D15F7B" w14:textId="77777777" w:rsidR="002B5BB4" w:rsidRDefault="00B47641">
            <w:r>
              <w:rPr>
                <w:sz w:val="20"/>
              </w:rPr>
              <w:t>Обавештења</w:t>
            </w:r>
          </w:p>
        </w:tc>
        <w:tc>
          <w:tcPr>
            <w:tcW w:w="3969" w:type="dxa"/>
            <w:tcMar>
              <w:top w:w="80" w:type="dxa"/>
              <w:left w:w="100" w:type="dxa"/>
              <w:bottom w:w="80" w:type="dxa"/>
              <w:right w:w="100" w:type="dxa"/>
            </w:tcMar>
            <w:vAlign w:val="center"/>
          </w:tcPr>
          <w:p w14:paraId="58489A98" w14:textId="77777777" w:rsidR="002B5BB4" w:rsidRDefault="00B47641">
            <w:r>
              <w:rPr>
                <w:sz w:val="20"/>
              </w:rPr>
              <w:t>Нова свежа ударна вест</w:t>
            </w:r>
          </w:p>
        </w:tc>
        <w:tc>
          <w:tcPr>
            <w:tcW w:w="3402" w:type="dxa"/>
            <w:tcMar>
              <w:top w:w="80" w:type="dxa"/>
              <w:left w:w="100" w:type="dxa"/>
              <w:bottom w:w="80" w:type="dxa"/>
              <w:right w:w="100" w:type="dxa"/>
            </w:tcMar>
            <w:vAlign w:val="center"/>
          </w:tcPr>
          <w:p w14:paraId="745F99CD" w14:textId="77777777" w:rsidR="002B5BB4" w:rsidRDefault="00B47641">
            <w:r>
              <w:rPr>
                <w:sz w:val="20"/>
              </w:rPr>
              <w:t>Једно обавештење</w:t>
            </w:r>
          </w:p>
        </w:tc>
      </w:tr>
      <w:tr w:rsidR="002B5BB4" w14:paraId="772A39F4" w14:textId="77777777">
        <w:trPr>
          <w:jc w:val="center"/>
        </w:trPr>
        <w:tc>
          <w:tcPr>
            <w:tcW w:w="1928" w:type="dxa"/>
            <w:tcMar>
              <w:top w:w="80" w:type="dxa"/>
              <w:left w:w="100" w:type="dxa"/>
              <w:bottom w:w="80" w:type="dxa"/>
              <w:right w:w="100" w:type="dxa"/>
            </w:tcMar>
            <w:vAlign w:val="center"/>
          </w:tcPr>
          <w:p w14:paraId="0FD5C930" w14:textId="77777777" w:rsidR="002B5BB4" w:rsidRDefault="00B47641">
            <w:r>
              <w:rPr>
                <w:sz w:val="20"/>
              </w:rPr>
              <w:t>PDF</w:t>
            </w:r>
          </w:p>
        </w:tc>
        <w:tc>
          <w:tcPr>
            <w:tcW w:w="3969" w:type="dxa"/>
            <w:tcMar>
              <w:top w:w="80" w:type="dxa"/>
              <w:left w:w="100" w:type="dxa"/>
              <w:bottom w:w="80" w:type="dxa"/>
              <w:right w:w="100" w:type="dxa"/>
            </w:tcMar>
            <w:vAlign w:val="center"/>
          </w:tcPr>
          <w:p w14:paraId="1793E173" w14:textId="77777777" w:rsidR="002B5BB4" w:rsidRDefault="00B47641">
            <w:r>
              <w:rPr>
                <w:sz w:val="20"/>
              </w:rPr>
              <w:t>Недозвољени знаци у наслову</w:t>
            </w:r>
          </w:p>
        </w:tc>
        <w:tc>
          <w:tcPr>
            <w:tcW w:w="3402" w:type="dxa"/>
            <w:tcMar>
              <w:top w:w="80" w:type="dxa"/>
              <w:left w:w="100" w:type="dxa"/>
              <w:bottom w:w="80" w:type="dxa"/>
              <w:right w:w="100" w:type="dxa"/>
            </w:tcMar>
            <w:vAlign w:val="center"/>
          </w:tcPr>
          <w:p w14:paraId="1F3CB64C" w14:textId="77777777" w:rsidR="002B5BB4" w:rsidRDefault="00B47641">
            <w:r>
              <w:rPr>
                <w:sz w:val="20"/>
              </w:rPr>
              <w:t>Безбедан назив датотеке</w:t>
            </w:r>
          </w:p>
        </w:tc>
      </w:tr>
    </w:tbl>
    <w:p w14:paraId="29FE3642" w14:textId="77777777" w:rsidR="002B5BB4" w:rsidRDefault="00B47641">
      <w:pPr>
        <w:pStyle w:val="IInivonaslova-Potpoglavlje"/>
      </w:pPr>
      <w:bookmarkStart w:id="78" w:name="_Toc241495462"/>
      <w:r>
        <w:t>Обим имплементације и дискусија</w:t>
      </w:r>
      <w:bookmarkEnd w:id="78"/>
    </w:p>
    <w:p w14:paraId="18745C1E" w14:textId="77777777" w:rsidR="002B5BB4" w:rsidRDefault="00B47641">
      <w:pPr>
        <w:pStyle w:val="Osnovnitekst"/>
      </w:pPr>
      <w:r>
        <w:t>Серверски апликативни део садржи 107 Python датотека и приближно 2.928 линија, док серверски тестови имају око 1.586 линија. Android main source set садржи 133 Kotlin датотеке и приближно 8.987 линија, а локални тестови око 1.112 линија. Број линија није мера квалитета, али показује да је реализован систем значајно шири од једног демонстрационог екрана или једне API руте.</w:t>
      </w:r>
    </w:p>
    <w:p w14:paraId="42FEB215" w14:textId="77777777" w:rsidR="002B5BB4" w:rsidRDefault="00B47641">
      <w:pPr>
        <w:pStyle w:val="Osnovnitekst"/>
      </w:pPr>
      <w:r>
        <w:t>Највећа предност решења је јасна замена стратегија. Анализа тона, груписање, дневни преглед, ударне вести, детекција локације и нормализација текста имају издвојене интерфејсе. Недостатак је већи број класа и потреба да се зависности пажљиво повежу, али Hilt и фабрике смањују ту сложеност.</w:t>
      </w:r>
    </w:p>
    <w:p w14:paraId="40029889" w14:textId="77777777" w:rsidR="002B5BB4" w:rsidRDefault="00B47641">
      <w:pPr>
        <w:pStyle w:val="Osnovnitekst"/>
      </w:pPr>
      <w:r>
        <w:t>Друга предност је отпорност на делимичне отказе. Неуспех једног RSS извора не прекида остале, мрежна грешка не брише локални кеш, а експериментално груписање не блокира API. Са друге стране, тренутна верзија нема аутентификацију, серверску пагинацију нити инкременталну синхронизацију. То су прихватљива ограничења прототипа, али би постала важна са растом броја корисника и чланака.</w:t>
      </w:r>
    </w:p>
    <w:p w14:paraId="3EA28F7E" w14:textId="77777777" w:rsidR="002B5BB4" w:rsidRDefault="00B47641">
      <w:pPr>
        <w:pStyle w:val="Inivonaslova-Poglavlje"/>
      </w:pPr>
      <w:bookmarkStart w:id="79" w:name="_Toc241495463"/>
      <w:r>
        <w:lastRenderedPageBreak/>
        <w:t>Закључак</w:t>
      </w:r>
      <w:bookmarkEnd w:id="79"/>
    </w:p>
    <w:p w14:paraId="7D67B8CD" w14:textId="77777777" w:rsidR="002B5BB4" w:rsidRDefault="00B47641">
      <w:pPr>
        <w:pStyle w:val="Osnovnitekst"/>
      </w:pPr>
      <w:r>
        <w:t>У раду је реализован систем „Ток” који повезује више извора вести, серверску аналитичку обраду и Android апликацију. Постављени циљеви су испуњени кроз прошириве RSS адаптере, стабилан API уговор, нормализацију и дедупликацију, трајно чување, анализу тона, основу за семантичко груписање и мобилни интерфејс са локалним кешом.</w:t>
      </w:r>
    </w:p>
    <w:p w14:paraId="0F297D1F" w14:textId="77777777" w:rsidR="002B5BB4" w:rsidRDefault="00B47641">
      <w:pPr>
        <w:pStyle w:val="Osnovnitekst"/>
      </w:pPr>
      <w:r>
        <w:t>Реализоване корисничке функције превазилазе једноставан списак вести. Претрага, категорије, праћене теме, дневни преглед, локација, чување, историја, обавештења, гласовно читање, PDF и дељење граде комплетан сценарио употребе. Реактивни токови и локална база омогућавају да апликација остане употребљива и када мрежа привремено није доступна.</w:t>
      </w:r>
    </w:p>
    <w:p w14:paraId="45B1D06C" w14:textId="77777777" w:rsidR="002B5BB4" w:rsidRDefault="00B47641">
      <w:pPr>
        <w:pStyle w:val="Osnovnitekst"/>
      </w:pPr>
      <w:r>
        <w:t>Анализа тона и семантичко груписање показују како се модели машинског учења могу укључити без нарушавања основне поузданости. Анализа има заменљивог провајдера и кеширање засновано на метаподацима, док груписање ради у shadow режиму и чува одлуке за каснију процену. Овакво постепено увођење је безбедније од непосредног излагања некалибрисаног модела кориснику.</w:t>
      </w:r>
    </w:p>
    <w:p w14:paraId="5195A7FC" w14:textId="77777777" w:rsidR="002B5BB4" w:rsidRDefault="00B47641">
      <w:pPr>
        <w:pStyle w:val="Osnovnitekst"/>
      </w:pPr>
      <w:r>
        <w:t>Главна ограничења су одсуство корисничких налога, пагинације, продукционог рангирања и формалне евалуације тона на означеном корпусу српских вести. RSS садржај зависи од политике извора, а семантички праг може да захтева прилагођавање различитим категоријама. Клијентске групе још треба директно повезати са серверским резултатима након завршетка калибрације.</w:t>
      </w:r>
    </w:p>
    <w:p w14:paraId="755A45D6" w14:textId="77777777" w:rsidR="002B5BB4" w:rsidRDefault="00B47641">
      <w:pPr>
        <w:pStyle w:val="Osnovnitekst"/>
      </w:pPr>
      <w:r>
        <w:t>Даљи развој треба усмерити ка серверској пагинацији и инкременталној синхронизацији, аутентификацији и синхронизацији корисничких избора, push обавештењима, административном надзору извора и метрикама квалитета. За машинско учење потребно је формирати репрезентативан означени скуп, мерити precision, recall и F1 по категоријама и анализирати граничне случајеве. Могуће је додати и објашњење зашто су чланци груписани, као и поређење различитих извора унутар групе.</w:t>
      </w:r>
    </w:p>
    <w:p w14:paraId="23361409" w14:textId="77777777" w:rsidR="002B5BB4" w:rsidRDefault="00B47641">
      <w:pPr>
        <w:pStyle w:val="Osnovnitekst"/>
      </w:pPr>
      <w:r>
        <w:t>Најважнији резултат је архитектонска основа у којој се нови извори, алгоритми и екрани могу додавати без промене целог система. Комбинација типизованог API-ја, асинхроне обраде, локалне перзистенције и аутоматизованих тестова чини решење погодним и за наставак академског испитивања и за постепено приближавање продукционој употреби.</w:t>
      </w:r>
    </w:p>
    <w:p w14:paraId="6CAB6952" w14:textId="77777777" w:rsidR="002B5BB4" w:rsidRDefault="00B47641">
      <w:pPr>
        <w:pStyle w:val="SadrajLiteratura"/>
      </w:pPr>
      <w:bookmarkStart w:id="80" w:name="_Toc241495464"/>
      <w:r>
        <w:lastRenderedPageBreak/>
        <w:t>Литература</w:t>
      </w:r>
      <w:bookmarkEnd w:id="80"/>
    </w:p>
    <w:p w14:paraId="06F456A5" w14:textId="77777777" w:rsidR="002B5BB4" w:rsidRDefault="00B47641">
      <w:pPr>
        <w:pStyle w:val="Referenca"/>
      </w:pPr>
      <w:r>
        <w:t>S. Newman, Building Microservices, 2nd ed., O’Reilly Media, 2021.</w:t>
      </w:r>
    </w:p>
    <w:p w14:paraId="66ACA220" w14:textId="77777777" w:rsidR="002B5BB4" w:rsidRDefault="00B47641">
      <w:pPr>
        <w:pStyle w:val="Referenca"/>
      </w:pPr>
      <w:r>
        <w:t>M. Fowler, Patterns of Enterprise Application Architecture, Addison-Wesley, 2002.</w:t>
      </w:r>
    </w:p>
    <w:p w14:paraId="07D48995" w14:textId="77777777" w:rsidR="002B5BB4" w:rsidRDefault="00B47641">
      <w:pPr>
        <w:pStyle w:val="Referenca"/>
      </w:pPr>
      <w:r>
        <w:t>R. T. Fielding, Architectural Styles and the Design of Network-based Software Architectures, doctoral dissertation, University of California, Irvine, 2000.</w:t>
      </w:r>
    </w:p>
    <w:p w14:paraId="7FAED871" w14:textId="77777777" w:rsidR="002B5BB4" w:rsidRDefault="00B47641">
      <w:pPr>
        <w:pStyle w:val="Referenca"/>
      </w:pPr>
      <w:r>
        <w:t>FastAPI, „FastAPI Documentation,” https://fastapi.tiangolo.com/, приступано септембар 2026.</w:t>
      </w:r>
    </w:p>
    <w:p w14:paraId="71B2538B" w14:textId="77777777" w:rsidR="002B5BB4" w:rsidRDefault="00B47641">
      <w:pPr>
        <w:pStyle w:val="Referenca"/>
      </w:pPr>
      <w:r>
        <w:t>SQLAlchemy, „SQLAlchemy 2.0 Documentation,” https://docs.sqlalchemy.org/, приступано септембар 2026.</w:t>
      </w:r>
    </w:p>
    <w:p w14:paraId="613BFC4C" w14:textId="77777777" w:rsidR="002B5BB4" w:rsidRDefault="00B47641">
      <w:pPr>
        <w:pStyle w:val="Referenca"/>
      </w:pPr>
      <w:r>
        <w:t>PostgreSQL Global Development Group, „PostgreSQL Documentation,” https://www.postgresql.org/docs/, приступано септембар 2026.</w:t>
      </w:r>
    </w:p>
    <w:p w14:paraId="554AD2BD" w14:textId="77777777" w:rsidR="002B5BB4" w:rsidRDefault="00B47641">
      <w:pPr>
        <w:pStyle w:val="Referenca"/>
      </w:pPr>
      <w:r>
        <w:t>Alembic, „Alembic Documentation,” https://alembic.sqlalchemy.org/, приступано септембар 2026.</w:t>
      </w:r>
    </w:p>
    <w:p w14:paraId="3283826A" w14:textId="77777777" w:rsidR="002B5BB4" w:rsidRDefault="00B47641">
      <w:pPr>
        <w:pStyle w:val="Referenca"/>
      </w:pPr>
      <w:r>
        <w:t>N. Reimers, I. Gurevych, „Sentence-BERT: Sentence Embeddings using Siamese BERT-Networks,” Proceedings of EMNLP-IJCNLP, 2019, pp. 3982–3992.</w:t>
      </w:r>
    </w:p>
    <w:p w14:paraId="7A2EE99B" w14:textId="77777777" w:rsidR="002B5BB4" w:rsidRDefault="00B47641">
      <w:pPr>
        <w:pStyle w:val="Referenca"/>
      </w:pPr>
      <w:r>
        <w:t>Sentence Transformers, „Documentation,” https://www.sbert.net/, приступано септембар 2026.</w:t>
      </w:r>
    </w:p>
    <w:p w14:paraId="74C4DBFD" w14:textId="77777777" w:rsidR="002B5BB4" w:rsidRDefault="00B47641">
      <w:pPr>
        <w:pStyle w:val="Referenca"/>
      </w:pPr>
      <w:r>
        <w:t>Android Developers, „Jetpack Compose,” https://developer.android.com/compose, приступано септембар 2026.</w:t>
      </w:r>
    </w:p>
    <w:p w14:paraId="3F385C57" w14:textId="77777777" w:rsidR="002B5BB4" w:rsidRDefault="00B47641">
      <w:pPr>
        <w:pStyle w:val="Referenca"/>
      </w:pPr>
      <w:r>
        <w:t>Android Developers, „Save data in a local database using Room,” https://developer.android.com/training/data-storage/room, приступано септембар 2026.</w:t>
      </w:r>
    </w:p>
    <w:p w14:paraId="703B50F1" w14:textId="77777777" w:rsidR="002B5BB4" w:rsidRDefault="00B47641">
      <w:pPr>
        <w:pStyle w:val="Referenca"/>
      </w:pPr>
      <w:r>
        <w:t>Android Developers, „WorkManager,” https://developer.android.com/topic/libraries/architecture/workmanager, приступано септембар 2026.</w:t>
      </w:r>
    </w:p>
    <w:p w14:paraId="2E9D1780" w14:textId="77777777" w:rsidR="002B5BB4" w:rsidRDefault="00B47641">
      <w:pPr>
        <w:pStyle w:val="Referenca"/>
      </w:pPr>
      <w:r>
        <w:t>Android Developers, „Dependency injection with Hilt,” https://developer.android.com/training/dependency-injection/hilt-android, приступано септембар 2026.</w:t>
      </w:r>
    </w:p>
    <w:p w14:paraId="5B9B5D58" w14:textId="77777777" w:rsidR="002B5BB4" w:rsidRDefault="00B47641">
      <w:pPr>
        <w:pStyle w:val="Referenca"/>
      </w:pPr>
      <w:r>
        <w:t>Square, „Retrofit,” https://square.github.io/retrofit/, приступано септембар 2026.</w:t>
      </w:r>
    </w:p>
    <w:p w14:paraId="7258DC9F" w14:textId="77777777" w:rsidR="002B5BB4" w:rsidRDefault="00B47641">
      <w:pPr>
        <w:pStyle w:val="Referenca"/>
      </w:pPr>
      <w:r>
        <w:t>JetBrains, „Kotlin Coroutines Guide,” https://kotlinlang.org/docs/coroutines-guide.html, приступано септембар 2026.</w:t>
      </w:r>
    </w:p>
    <w:p w14:paraId="5614AFEE" w14:textId="77777777" w:rsidR="002B5BB4" w:rsidRDefault="00B47641">
      <w:pPr>
        <w:pStyle w:val="Referenca"/>
      </w:pPr>
      <w:r>
        <w:t>Google, „Material Design 3,” https://m3.material.io/, приступано септембар 2026.</w:t>
      </w:r>
    </w:p>
    <w:p w14:paraId="72AE1426" w14:textId="77777777" w:rsidR="002B5BB4" w:rsidRDefault="00B47641">
      <w:pPr>
        <w:pStyle w:val="Referenca"/>
      </w:pPr>
      <w:r>
        <w:t>Groq, „Groq API Documentation,” https://console.groq.com/docs, приступано септембар 2026.</w:t>
      </w:r>
    </w:p>
    <w:p w14:paraId="1B47FC14" w14:textId="77777777" w:rsidR="002B5BB4" w:rsidRDefault="00B47641">
      <w:pPr>
        <w:pStyle w:val="Referenca"/>
      </w:pPr>
      <w:r>
        <w:t>Пројектна документација, „News Aggregator API v1,” датотека docs/API_CONTRACT_V1.md, верзија од 25. септембра 2026.</w:t>
      </w:r>
    </w:p>
    <w:p w14:paraId="339E51ED" w14:textId="77777777" w:rsidR="002B5BB4" w:rsidRDefault="00B47641">
      <w:pPr>
        <w:pStyle w:val="Referenca"/>
      </w:pPr>
      <w:r>
        <w:lastRenderedPageBreak/>
        <w:t>Пројектни изворни код, „News Aggregator Backend,” Python/FastAPI репозиторијум, септембар 2026.</w:t>
      </w:r>
    </w:p>
    <w:p w14:paraId="5BB9AF96" w14:textId="77777777" w:rsidR="002B5BB4" w:rsidRDefault="00B47641">
      <w:pPr>
        <w:pStyle w:val="Referenca"/>
      </w:pPr>
      <w:r>
        <w:t>Пројектни изворни код, „NewsAgreggator Android Application,” Kotlin/Compose репозиторијум, септембар 2026.</w:t>
      </w:r>
    </w:p>
    <w:p w14:paraId="7D91FA0F" w14:textId="77777777" w:rsidR="002B5BB4" w:rsidRDefault="00B47641">
      <w:pPr>
        <w:pStyle w:val="SadrajLiteratura"/>
      </w:pPr>
      <w:bookmarkStart w:id="81" w:name="_Toc241495465"/>
      <w:r>
        <w:lastRenderedPageBreak/>
        <w:t>Списак скраћеница</w:t>
      </w:r>
      <w:bookmarkEnd w:id="81"/>
    </w:p>
    <w:tbl>
      <w:tblPr>
        <w:tblStyle w:val="TableGrid"/>
        <w:tblW w:w="0" w:type="auto"/>
        <w:jc w:val="center"/>
        <w:tblLayout w:type="fixed"/>
        <w:tblLook w:val="04A0" w:firstRow="1" w:lastRow="0" w:firstColumn="1" w:lastColumn="0" w:noHBand="0" w:noVBand="1"/>
      </w:tblPr>
      <w:tblGrid>
        <w:gridCol w:w="1984"/>
        <w:gridCol w:w="7087"/>
      </w:tblGrid>
      <w:tr w:rsidR="002B5BB4" w14:paraId="26567AF4" w14:textId="77777777">
        <w:trPr>
          <w:tblHeader/>
          <w:jc w:val="center"/>
        </w:trPr>
        <w:tc>
          <w:tcPr>
            <w:tcW w:w="1984" w:type="dxa"/>
            <w:shd w:val="clear" w:color="auto" w:fill="D7EAF2"/>
            <w:tcMar>
              <w:top w:w="80" w:type="dxa"/>
              <w:left w:w="100" w:type="dxa"/>
              <w:bottom w:w="80" w:type="dxa"/>
              <w:right w:w="100" w:type="dxa"/>
            </w:tcMar>
          </w:tcPr>
          <w:p w14:paraId="64331938" w14:textId="77777777" w:rsidR="002B5BB4" w:rsidRDefault="00B47641">
            <w:pPr>
              <w:jc w:val="center"/>
            </w:pPr>
            <w:r>
              <w:rPr>
                <w:b/>
                <w:sz w:val="20"/>
              </w:rPr>
              <w:t>Скраћеница</w:t>
            </w:r>
          </w:p>
        </w:tc>
        <w:tc>
          <w:tcPr>
            <w:tcW w:w="7087" w:type="dxa"/>
            <w:shd w:val="clear" w:color="auto" w:fill="D7EAF2"/>
            <w:tcMar>
              <w:top w:w="80" w:type="dxa"/>
              <w:left w:w="100" w:type="dxa"/>
              <w:bottom w:w="80" w:type="dxa"/>
              <w:right w:w="100" w:type="dxa"/>
            </w:tcMar>
          </w:tcPr>
          <w:p w14:paraId="175B5848" w14:textId="77777777" w:rsidR="002B5BB4" w:rsidRDefault="00B47641">
            <w:pPr>
              <w:jc w:val="center"/>
            </w:pPr>
            <w:r>
              <w:rPr>
                <w:b/>
                <w:sz w:val="20"/>
              </w:rPr>
              <w:t>Значење</w:t>
            </w:r>
          </w:p>
        </w:tc>
      </w:tr>
      <w:tr w:rsidR="002B5BB4" w14:paraId="1874562A" w14:textId="77777777">
        <w:trPr>
          <w:jc w:val="center"/>
        </w:trPr>
        <w:tc>
          <w:tcPr>
            <w:tcW w:w="1984" w:type="dxa"/>
            <w:tcMar>
              <w:top w:w="80" w:type="dxa"/>
              <w:left w:w="100" w:type="dxa"/>
              <w:bottom w:w="80" w:type="dxa"/>
              <w:right w:w="100" w:type="dxa"/>
            </w:tcMar>
            <w:vAlign w:val="center"/>
          </w:tcPr>
          <w:p w14:paraId="5EB7B057" w14:textId="77777777" w:rsidR="002B5BB4" w:rsidRDefault="00B47641">
            <w:r>
              <w:rPr>
                <w:sz w:val="20"/>
              </w:rPr>
              <w:t>API</w:t>
            </w:r>
          </w:p>
        </w:tc>
        <w:tc>
          <w:tcPr>
            <w:tcW w:w="7087" w:type="dxa"/>
            <w:tcMar>
              <w:top w:w="80" w:type="dxa"/>
              <w:left w:w="100" w:type="dxa"/>
              <w:bottom w:w="80" w:type="dxa"/>
              <w:right w:w="100" w:type="dxa"/>
            </w:tcMar>
            <w:vAlign w:val="center"/>
          </w:tcPr>
          <w:p w14:paraId="47F4E14E" w14:textId="77777777" w:rsidR="002B5BB4" w:rsidRDefault="00B47641">
            <w:r>
              <w:rPr>
                <w:sz w:val="20"/>
              </w:rPr>
              <w:t>Application Programming Interface – програмски интерфејс</w:t>
            </w:r>
          </w:p>
        </w:tc>
      </w:tr>
      <w:tr w:rsidR="002B5BB4" w14:paraId="01C37009" w14:textId="77777777">
        <w:trPr>
          <w:jc w:val="center"/>
        </w:trPr>
        <w:tc>
          <w:tcPr>
            <w:tcW w:w="1984" w:type="dxa"/>
            <w:tcMar>
              <w:top w:w="80" w:type="dxa"/>
              <w:left w:w="100" w:type="dxa"/>
              <w:bottom w:w="80" w:type="dxa"/>
              <w:right w:w="100" w:type="dxa"/>
            </w:tcMar>
            <w:vAlign w:val="center"/>
          </w:tcPr>
          <w:p w14:paraId="421A4128" w14:textId="77777777" w:rsidR="002B5BB4" w:rsidRDefault="00B47641">
            <w:r>
              <w:rPr>
                <w:sz w:val="20"/>
              </w:rPr>
              <w:t>ASGI</w:t>
            </w:r>
          </w:p>
        </w:tc>
        <w:tc>
          <w:tcPr>
            <w:tcW w:w="7087" w:type="dxa"/>
            <w:tcMar>
              <w:top w:w="80" w:type="dxa"/>
              <w:left w:w="100" w:type="dxa"/>
              <w:bottom w:w="80" w:type="dxa"/>
              <w:right w:w="100" w:type="dxa"/>
            </w:tcMar>
            <w:vAlign w:val="center"/>
          </w:tcPr>
          <w:p w14:paraId="04426258" w14:textId="77777777" w:rsidR="002B5BB4" w:rsidRDefault="00B47641">
            <w:r>
              <w:rPr>
                <w:sz w:val="20"/>
              </w:rPr>
              <w:t>Asynchronous Server Gateway Interface</w:t>
            </w:r>
          </w:p>
        </w:tc>
      </w:tr>
      <w:tr w:rsidR="002B5BB4" w14:paraId="0799C18A" w14:textId="77777777">
        <w:trPr>
          <w:jc w:val="center"/>
        </w:trPr>
        <w:tc>
          <w:tcPr>
            <w:tcW w:w="1984" w:type="dxa"/>
            <w:tcMar>
              <w:top w:w="80" w:type="dxa"/>
              <w:left w:w="100" w:type="dxa"/>
              <w:bottom w:w="80" w:type="dxa"/>
              <w:right w:w="100" w:type="dxa"/>
            </w:tcMar>
            <w:vAlign w:val="center"/>
          </w:tcPr>
          <w:p w14:paraId="41ADC73C" w14:textId="77777777" w:rsidR="002B5BB4" w:rsidRDefault="00B47641">
            <w:r>
              <w:rPr>
                <w:sz w:val="20"/>
              </w:rPr>
              <w:t>DTO</w:t>
            </w:r>
          </w:p>
        </w:tc>
        <w:tc>
          <w:tcPr>
            <w:tcW w:w="7087" w:type="dxa"/>
            <w:tcMar>
              <w:top w:w="80" w:type="dxa"/>
              <w:left w:w="100" w:type="dxa"/>
              <w:bottom w:w="80" w:type="dxa"/>
              <w:right w:w="100" w:type="dxa"/>
            </w:tcMar>
            <w:vAlign w:val="center"/>
          </w:tcPr>
          <w:p w14:paraId="42C12AF5" w14:textId="77777777" w:rsidR="002B5BB4" w:rsidRDefault="00B47641">
            <w:r>
              <w:rPr>
                <w:sz w:val="20"/>
              </w:rPr>
              <w:t>Data Transfer Object – објекат за пренос података</w:t>
            </w:r>
          </w:p>
        </w:tc>
      </w:tr>
      <w:tr w:rsidR="002B5BB4" w14:paraId="1712BAFC" w14:textId="77777777">
        <w:trPr>
          <w:jc w:val="center"/>
        </w:trPr>
        <w:tc>
          <w:tcPr>
            <w:tcW w:w="1984" w:type="dxa"/>
            <w:tcMar>
              <w:top w:w="80" w:type="dxa"/>
              <w:left w:w="100" w:type="dxa"/>
              <w:bottom w:w="80" w:type="dxa"/>
              <w:right w:w="100" w:type="dxa"/>
            </w:tcMar>
            <w:vAlign w:val="center"/>
          </w:tcPr>
          <w:p w14:paraId="30A27804" w14:textId="77777777" w:rsidR="002B5BB4" w:rsidRDefault="00B47641">
            <w:r>
              <w:rPr>
                <w:sz w:val="20"/>
              </w:rPr>
              <w:t>HTTP</w:t>
            </w:r>
          </w:p>
        </w:tc>
        <w:tc>
          <w:tcPr>
            <w:tcW w:w="7087" w:type="dxa"/>
            <w:tcMar>
              <w:top w:w="80" w:type="dxa"/>
              <w:left w:w="100" w:type="dxa"/>
              <w:bottom w:w="80" w:type="dxa"/>
              <w:right w:w="100" w:type="dxa"/>
            </w:tcMar>
            <w:vAlign w:val="center"/>
          </w:tcPr>
          <w:p w14:paraId="63E303B9" w14:textId="77777777" w:rsidR="002B5BB4" w:rsidRDefault="00B47641">
            <w:r>
              <w:rPr>
                <w:sz w:val="20"/>
              </w:rPr>
              <w:t>Hypertext Transfer Protocol</w:t>
            </w:r>
          </w:p>
        </w:tc>
      </w:tr>
      <w:tr w:rsidR="002B5BB4" w14:paraId="7FA6BBA8" w14:textId="77777777">
        <w:trPr>
          <w:jc w:val="center"/>
        </w:trPr>
        <w:tc>
          <w:tcPr>
            <w:tcW w:w="1984" w:type="dxa"/>
            <w:tcMar>
              <w:top w:w="80" w:type="dxa"/>
              <w:left w:w="100" w:type="dxa"/>
              <w:bottom w:w="80" w:type="dxa"/>
              <w:right w:w="100" w:type="dxa"/>
            </w:tcMar>
            <w:vAlign w:val="center"/>
          </w:tcPr>
          <w:p w14:paraId="449C02CE" w14:textId="77777777" w:rsidR="002B5BB4" w:rsidRDefault="00B47641">
            <w:r>
              <w:rPr>
                <w:sz w:val="20"/>
              </w:rPr>
              <w:t>JSON</w:t>
            </w:r>
          </w:p>
        </w:tc>
        <w:tc>
          <w:tcPr>
            <w:tcW w:w="7087" w:type="dxa"/>
            <w:tcMar>
              <w:top w:w="80" w:type="dxa"/>
              <w:left w:w="100" w:type="dxa"/>
              <w:bottom w:w="80" w:type="dxa"/>
              <w:right w:w="100" w:type="dxa"/>
            </w:tcMar>
            <w:vAlign w:val="center"/>
          </w:tcPr>
          <w:p w14:paraId="30246796" w14:textId="77777777" w:rsidR="002B5BB4" w:rsidRDefault="00B47641">
            <w:r>
              <w:rPr>
                <w:sz w:val="20"/>
              </w:rPr>
              <w:t>JavaScript Object Notation</w:t>
            </w:r>
          </w:p>
        </w:tc>
      </w:tr>
      <w:tr w:rsidR="002B5BB4" w14:paraId="275FE632" w14:textId="77777777">
        <w:trPr>
          <w:jc w:val="center"/>
        </w:trPr>
        <w:tc>
          <w:tcPr>
            <w:tcW w:w="1984" w:type="dxa"/>
            <w:tcMar>
              <w:top w:w="80" w:type="dxa"/>
              <w:left w:w="100" w:type="dxa"/>
              <w:bottom w:w="80" w:type="dxa"/>
              <w:right w:w="100" w:type="dxa"/>
            </w:tcMar>
            <w:vAlign w:val="center"/>
          </w:tcPr>
          <w:p w14:paraId="3A7A17E3" w14:textId="77777777" w:rsidR="002B5BB4" w:rsidRDefault="00B47641">
            <w:r>
              <w:rPr>
                <w:sz w:val="20"/>
              </w:rPr>
              <w:t>LLM</w:t>
            </w:r>
          </w:p>
        </w:tc>
        <w:tc>
          <w:tcPr>
            <w:tcW w:w="7087" w:type="dxa"/>
            <w:tcMar>
              <w:top w:w="80" w:type="dxa"/>
              <w:left w:w="100" w:type="dxa"/>
              <w:bottom w:w="80" w:type="dxa"/>
              <w:right w:w="100" w:type="dxa"/>
            </w:tcMar>
            <w:vAlign w:val="center"/>
          </w:tcPr>
          <w:p w14:paraId="78F3430B" w14:textId="77777777" w:rsidR="002B5BB4" w:rsidRDefault="00B47641">
            <w:r>
              <w:rPr>
                <w:sz w:val="20"/>
              </w:rPr>
              <w:t>Large Language Model – велики језички модел</w:t>
            </w:r>
          </w:p>
        </w:tc>
      </w:tr>
      <w:tr w:rsidR="002B5BB4" w14:paraId="3961D759" w14:textId="77777777">
        <w:trPr>
          <w:jc w:val="center"/>
        </w:trPr>
        <w:tc>
          <w:tcPr>
            <w:tcW w:w="1984" w:type="dxa"/>
            <w:tcMar>
              <w:top w:w="80" w:type="dxa"/>
              <w:left w:w="100" w:type="dxa"/>
              <w:bottom w:w="80" w:type="dxa"/>
              <w:right w:w="100" w:type="dxa"/>
            </w:tcMar>
            <w:vAlign w:val="center"/>
          </w:tcPr>
          <w:p w14:paraId="250EE6E7" w14:textId="77777777" w:rsidR="002B5BB4" w:rsidRDefault="00B47641">
            <w:r>
              <w:rPr>
                <w:sz w:val="20"/>
              </w:rPr>
              <w:t>ORM</w:t>
            </w:r>
          </w:p>
        </w:tc>
        <w:tc>
          <w:tcPr>
            <w:tcW w:w="7087" w:type="dxa"/>
            <w:tcMar>
              <w:top w:w="80" w:type="dxa"/>
              <w:left w:w="100" w:type="dxa"/>
              <w:bottom w:w="80" w:type="dxa"/>
              <w:right w:w="100" w:type="dxa"/>
            </w:tcMar>
            <w:vAlign w:val="center"/>
          </w:tcPr>
          <w:p w14:paraId="47BD047C" w14:textId="77777777" w:rsidR="002B5BB4" w:rsidRDefault="00B47641">
            <w:r>
              <w:rPr>
                <w:sz w:val="20"/>
              </w:rPr>
              <w:t>Object–Relational Mapping</w:t>
            </w:r>
          </w:p>
        </w:tc>
      </w:tr>
      <w:tr w:rsidR="002B5BB4" w14:paraId="1788C2E3" w14:textId="77777777">
        <w:trPr>
          <w:jc w:val="center"/>
        </w:trPr>
        <w:tc>
          <w:tcPr>
            <w:tcW w:w="1984" w:type="dxa"/>
            <w:tcMar>
              <w:top w:w="80" w:type="dxa"/>
              <w:left w:w="100" w:type="dxa"/>
              <w:bottom w:w="80" w:type="dxa"/>
              <w:right w:w="100" w:type="dxa"/>
            </w:tcMar>
            <w:vAlign w:val="center"/>
          </w:tcPr>
          <w:p w14:paraId="798F440D" w14:textId="77777777" w:rsidR="002B5BB4" w:rsidRDefault="00B47641">
            <w:r>
              <w:rPr>
                <w:sz w:val="20"/>
              </w:rPr>
              <w:t>RSS</w:t>
            </w:r>
          </w:p>
        </w:tc>
        <w:tc>
          <w:tcPr>
            <w:tcW w:w="7087" w:type="dxa"/>
            <w:tcMar>
              <w:top w:w="80" w:type="dxa"/>
              <w:left w:w="100" w:type="dxa"/>
              <w:bottom w:w="80" w:type="dxa"/>
              <w:right w:w="100" w:type="dxa"/>
            </w:tcMar>
            <w:vAlign w:val="center"/>
          </w:tcPr>
          <w:p w14:paraId="083294F2" w14:textId="77777777" w:rsidR="002B5BB4" w:rsidRDefault="00B47641">
            <w:r>
              <w:rPr>
                <w:sz w:val="20"/>
              </w:rPr>
              <w:t>Really Simple Syndication</w:t>
            </w:r>
          </w:p>
        </w:tc>
      </w:tr>
      <w:tr w:rsidR="002B5BB4" w14:paraId="0B7A58E9" w14:textId="77777777">
        <w:trPr>
          <w:jc w:val="center"/>
        </w:trPr>
        <w:tc>
          <w:tcPr>
            <w:tcW w:w="1984" w:type="dxa"/>
            <w:tcMar>
              <w:top w:w="80" w:type="dxa"/>
              <w:left w:w="100" w:type="dxa"/>
              <w:bottom w:w="80" w:type="dxa"/>
              <w:right w:w="100" w:type="dxa"/>
            </w:tcMar>
            <w:vAlign w:val="center"/>
          </w:tcPr>
          <w:p w14:paraId="74A93011" w14:textId="77777777" w:rsidR="002B5BB4" w:rsidRDefault="00B47641">
            <w:r>
              <w:rPr>
                <w:sz w:val="20"/>
              </w:rPr>
              <w:t>TTS</w:t>
            </w:r>
          </w:p>
        </w:tc>
        <w:tc>
          <w:tcPr>
            <w:tcW w:w="7087" w:type="dxa"/>
            <w:tcMar>
              <w:top w:w="80" w:type="dxa"/>
              <w:left w:w="100" w:type="dxa"/>
              <w:bottom w:w="80" w:type="dxa"/>
              <w:right w:w="100" w:type="dxa"/>
            </w:tcMar>
            <w:vAlign w:val="center"/>
          </w:tcPr>
          <w:p w14:paraId="19A5DF75" w14:textId="77777777" w:rsidR="002B5BB4" w:rsidRDefault="00B47641">
            <w:r>
              <w:rPr>
                <w:sz w:val="20"/>
              </w:rPr>
              <w:t>Text-to-Speech – синтеза говора</w:t>
            </w:r>
          </w:p>
        </w:tc>
      </w:tr>
      <w:tr w:rsidR="002B5BB4" w14:paraId="32C9F4BC" w14:textId="77777777">
        <w:trPr>
          <w:jc w:val="center"/>
        </w:trPr>
        <w:tc>
          <w:tcPr>
            <w:tcW w:w="1984" w:type="dxa"/>
            <w:tcMar>
              <w:top w:w="80" w:type="dxa"/>
              <w:left w:w="100" w:type="dxa"/>
              <w:bottom w:w="80" w:type="dxa"/>
              <w:right w:w="100" w:type="dxa"/>
            </w:tcMar>
            <w:vAlign w:val="center"/>
          </w:tcPr>
          <w:p w14:paraId="6FB1881B" w14:textId="77777777" w:rsidR="002B5BB4" w:rsidRDefault="00B47641">
            <w:r>
              <w:rPr>
                <w:sz w:val="20"/>
              </w:rPr>
              <w:t>UI</w:t>
            </w:r>
          </w:p>
        </w:tc>
        <w:tc>
          <w:tcPr>
            <w:tcW w:w="7087" w:type="dxa"/>
            <w:tcMar>
              <w:top w:w="80" w:type="dxa"/>
              <w:left w:w="100" w:type="dxa"/>
              <w:bottom w:w="80" w:type="dxa"/>
              <w:right w:w="100" w:type="dxa"/>
            </w:tcMar>
            <w:vAlign w:val="center"/>
          </w:tcPr>
          <w:p w14:paraId="08BF6D1F" w14:textId="77777777" w:rsidR="002B5BB4" w:rsidRDefault="00B47641">
            <w:r>
              <w:rPr>
                <w:sz w:val="20"/>
              </w:rPr>
              <w:t>User Interface – кориснички интерфејс</w:t>
            </w:r>
          </w:p>
        </w:tc>
      </w:tr>
      <w:tr w:rsidR="002B5BB4" w14:paraId="37AE2467" w14:textId="77777777">
        <w:trPr>
          <w:jc w:val="center"/>
        </w:trPr>
        <w:tc>
          <w:tcPr>
            <w:tcW w:w="1984" w:type="dxa"/>
            <w:tcMar>
              <w:top w:w="80" w:type="dxa"/>
              <w:left w:w="100" w:type="dxa"/>
              <w:bottom w:w="80" w:type="dxa"/>
              <w:right w:w="100" w:type="dxa"/>
            </w:tcMar>
            <w:vAlign w:val="center"/>
          </w:tcPr>
          <w:p w14:paraId="08BEAC2A" w14:textId="77777777" w:rsidR="002B5BB4" w:rsidRDefault="00B47641">
            <w:r>
              <w:rPr>
                <w:sz w:val="20"/>
              </w:rPr>
              <w:t>URL</w:t>
            </w:r>
          </w:p>
        </w:tc>
        <w:tc>
          <w:tcPr>
            <w:tcW w:w="7087" w:type="dxa"/>
            <w:tcMar>
              <w:top w:w="80" w:type="dxa"/>
              <w:left w:w="100" w:type="dxa"/>
              <w:bottom w:w="80" w:type="dxa"/>
              <w:right w:w="100" w:type="dxa"/>
            </w:tcMar>
            <w:vAlign w:val="center"/>
          </w:tcPr>
          <w:p w14:paraId="15DF6EE6" w14:textId="77777777" w:rsidR="002B5BB4" w:rsidRDefault="00B47641">
            <w:r>
              <w:rPr>
                <w:sz w:val="20"/>
              </w:rPr>
              <w:t>Uniform Resource Locator</w:t>
            </w:r>
          </w:p>
        </w:tc>
      </w:tr>
    </w:tbl>
    <w:p w14:paraId="2EB75BC3" w14:textId="77777777" w:rsidR="002B5BB4" w:rsidRDefault="00B47641">
      <w:pPr>
        <w:pStyle w:val="SadrajLiteratura"/>
      </w:pPr>
      <w:bookmarkStart w:id="82" w:name="_Toc241495466"/>
      <w:r>
        <w:lastRenderedPageBreak/>
        <w:t>Списак слика</w:t>
      </w:r>
      <w:bookmarkEnd w:id="82"/>
    </w:p>
    <w:p w14:paraId="49B0B4D4" w14:textId="5FEE42CA" w:rsidR="00F40E3A" w:rsidRDefault="00B47641">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\h \z \t "Oznaka slike" \c </w:instrText>
      </w:r>
      <w:r>
        <w:fldChar w:fldCharType="separate"/>
      </w:r>
      <w:hyperlink w:anchor="_Toc241495469" w:history="1">
        <w:r w:rsidR="00F40E3A" w:rsidRPr="00EB576B">
          <w:rPr>
            <w:rStyle w:val="Hyperlink"/>
            <w:noProof/>
          </w:rPr>
          <w:t>Слика 2.2.1. Насловна страна агрегатора Google News са груписаним извештајима о истом догађају</w:t>
        </w:r>
        <w:r w:rsidR="00F40E3A">
          <w:rPr>
            <w:noProof/>
            <w:webHidden/>
          </w:rPr>
          <w:tab/>
        </w:r>
        <w:r w:rsidR="00F40E3A">
          <w:rPr>
            <w:noProof/>
            <w:webHidden/>
          </w:rPr>
          <w:fldChar w:fldCharType="begin"/>
        </w:r>
        <w:r w:rsidR="00F40E3A">
          <w:rPr>
            <w:noProof/>
            <w:webHidden/>
          </w:rPr>
          <w:instrText xml:space="preserve"> PAGEREF _Toc241495469 \h </w:instrText>
        </w:r>
        <w:r w:rsidR="00F40E3A">
          <w:rPr>
            <w:noProof/>
            <w:webHidden/>
          </w:rPr>
        </w:r>
        <w:r w:rsidR="00F40E3A">
          <w:rPr>
            <w:noProof/>
            <w:webHidden/>
          </w:rPr>
          <w:fldChar w:fldCharType="separate"/>
        </w:r>
        <w:r w:rsidR="00F40E3A">
          <w:rPr>
            <w:noProof/>
            <w:webHidden/>
          </w:rPr>
          <w:t>4</w:t>
        </w:r>
        <w:r w:rsidR="00F40E3A">
          <w:rPr>
            <w:noProof/>
            <w:webHidden/>
          </w:rPr>
          <w:fldChar w:fldCharType="end"/>
        </w:r>
      </w:hyperlink>
    </w:p>
    <w:p w14:paraId="1B1612BE" w14:textId="593C1953" w:rsidR="00F40E3A" w:rsidRDefault="00F40E3A">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5470" w:history="1">
        <w:r w:rsidRPr="00EB576B">
          <w:rPr>
            <w:rStyle w:val="Hyperlink"/>
            <w:noProof/>
          </w:rPr>
          <w:t>Слика 2.4.1. Ток вести на платформи Reddit, формиран од заједница које корисник прати</w:t>
        </w:r>
        <w:r>
          <w:rPr>
            <w:noProof/>
            <w:webHidden/>
          </w:rPr>
          <w:tab/>
        </w:r>
        <w:r>
          <w:rPr>
            <w:noProof/>
            <w:webHidden/>
          </w:rPr>
          <w:fldChar w:fldCharType="begin"/>
        </w:r>
        <w:r>
          <w:rPr>
            <w:noProof/>
            <w:webHidden/>
          </w:rPr>
          <w:instrText xml:space="preserve"> PAGEREF _Toc241495470 \h </w:instrText>
        </w:r>
        <w:r>
          <w:rPr>
            <w:noProof/>
            <w:webHidden/>
          </w:rPr>
        </w:r>
        <w:r>
          <w:rPr>
            <w:noProof/>
            <w:webHidden/>
          </w:rPr>
          <w:fldChar w:fldCharType="separate"/>
        </w:r>
        <w:r>
          <w:rPr>
            <w:noProof/>
            <w:webHidden/>
          </w:rPr>
          <w:t>5</w:t>
        </w:r>
        <w:r>
          <w:rPr>
            <w:noProof/>
            <w:webHidden/>
          </w:rPr>
          <w:fldChar w:fldCharType="end"/>
        </w:r>
      </w:hyperlink>
    </w:p>
    <w:p w14:paraId="38D9C1D0" w14:textId="49E8876D" w:rsidR="00F40E3A" w:rsidRDefault="00F40E3A">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5471" w:history="1">
        <w:r w:rsidRPr="00EB576B">
          <w:rPr>
            <w:rStyle w:val="Hyperlink"/>
            <w:noProof/>
          </w:rPr>
          <w:t>Слика 4.1.1. Логичка архитектура система „Ток”</w:t>
        </w:r>
        <w:r>
          <w:rPr>
            <w:noProof/>
            <w:webHidden/>
          </w:rPr>
          <w:tab/>
        </w:r>
        <w:r>
          <w:rPr>
            <w:noProof/>
            <w:webHidden/>
          </w:rPr>
          <w:fldChar w:fldCharType="begin"/>
        </w:r>
        <w:r>
          <w:rPr>
            <w:noProof/>
            <w:webHidden/>
          </w:rPr>
          <w:instrText xml:space="preserve"> PAGEREF _Toc241495471 \h </w:instrText>
        </w:r>
        <w:r>
          <w:rPr>
            <w:noProof/>
            <w:webHidden/>
          </w:rPr>
        </w:r>
        <w:r>
          <w:rPr>
            <w:noProof/>
            <w:webHidden/>
          </w:rPr>
          <w:fldChar w:fldCharType="separate"/>
        </w:r>
        <w:r>
          <w:rPr>
            <w:noProof/>
            <w:webHidden/>
          </w:rPr>
          <w:t>9</w:t>
        </w:r>
        <w:r>
          <w:rPr>
            <w:noProof/>
            <w:webHidden/>
          </w:rPr>
          <w:fldChar w:fldCharType="end"/>
        </w:r>
      </w:hyperlink>
    </w:p>
    <w:p w14:paraId="14ED2AA6" w14:textId="392A871D" w:rsidR="00F40E3A" w:rsidRDefault="00F40E3A">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5472" w:history="1">
        <w:r w:rsidRPr="00EB576B">
          <w:rPr>
            <w:rStyle w:val="Hyperlink"/>
            <w:noProof/>
          </w:rPr>
          <w:t>Слика 4.1.2. Слојевита архитектура серверског дела</w:t>
        </w:r>
        <w:r>
          <w:rPr>
            <w:noProof/>
            <w:webHidden/>
          </w:rPr>
          <w:tab/>
        </w:r>
        <w:r>
          <w:rPr>
            <w:noProof/>
            <w:webHidden/>
          </w:rPr>
          <w:fldChar w:fldCharType="begin"/>
        </w:r>
        <w:r>
          <w:rPr>
            <w:noProof/>
            <w:webHidden/>
          </w:rPr>
          <w:instrText xml:space="preserve"> PAGEREF _Toc241495472 \h </w:instrText>
        </w:r>
        <w:r>
          <w:rPr>
            <w:noProof/>
            <w:webHidden/>
          </w:rPr>
        </w:r>
        <w:r>
          <w:rPr>
            <w:noProof/>
            <w:webHidden/>
          </w:rPr>
          <w:fldChar w:fldCharType="separate"/>
        </w:r>
        <w:r>
          <w:rPr>
            <w:noProof/>
            <w:webHidden/>
          </w:rPr>
          <w:t>10</w:t>
        </w:r>
        <w:r>
          <w:rPr>
            <w:noProof/>
            <w:webHidden/>
          </w:rPr>
          <w:fldChar w:fldCharType="end"/>
        </w:r>
      </w:hyperlink>
    </w:p>
    <w:p w14:paraId="6989CCDD" w14:textId="7F25D9EC" w:rsidR="00F40E3A" w:rsidRDefault="00F40E3A">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5473" w:history="1">
        <w:r w:rsidRPr="00EB576B">
          <w:rPr>
            <w:rStyle w:val="Hyperlink"/>
            <w:noProof/>
          </w:rPr>
          <w:t>Слика 4.1.3. Цевовод серверске обраде чланка</w:t>
        </w:r>
        <w:r>
          <w:rPr>
            <w:noProof/>
            <w:webHidden/>
          </w:rPr>
          <w:tab/>
        </w:r>
        <w:r>
          <w:rPr>
            <w:noProof/>
            <w:webHidden/>
          </w:rPr>
          <w:fldChar w:fldCharType="begin"/>
        </w:r>
        <w:r>
          <w:rPr>
            <w:noProof/>
            <w:webHidden/>
          </w:rPr>
          <w:instrText xml:space="preserve"> PAGEREF _Toc241495473 \h </w:instrText>
        </w:r>
        <w:r>
          <w:rPr>
            <w:noProof/>
            <w:webHidden/>
          </w:rPr>
        </w:r>
        <w:r>
          <w:rPr>
            <w:noProof/>
            <w:webHidden/>
          </w:rPr>
          <w:fldChar w:fldCharType="separate"/>
        </w:r>
        <w:r>
          <w:rPr>
            <w:noProof/>
            <w:webHidden/>
          </w:rPr>
          <w:t>11</w:t>
        </w:r>
        <w:r>
          <w:rPr>
            <w:noProof/>
            <w:webHidden/>
          </w:rPr>
          <w:fldChar w:fldCharType="end"/>
        </w:r>
      </w:hyperlink>
    </w:p>
    <w:p w14:paraId="66851AB7" w14:textId="5660343A" w:rsidR="00F40E3A" w:rsidRDefault="00F40E3A">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5474" w:history="1">
        <w:r w:rsidRPr="00EB576B">
          <w:rPr>
            <w:rStyle w:val="Hyperlink"/>
            <w:noProof/>
          </w:rPr>
          <w:t>Слика 4.1.4. Секвенца периодичног освежавања и уписа вести</w:t>
        </w:r>
        <w:r>
          <w:rPr>
            <w:noProof/>
            <w:webHidden/>
          </w:rPr>
          <w:tab/>
        </w:r>
        <w:r>
          <w:rPr>
            <w:noProof/>
            <w:webHidden/>
          </w:rPr>
          <w:fldChar w:fldCharType="begin"/>
        </w:r>
        <w:r>
          <w:rPr>
            <w:noProof/>
            <w:webHidden/>
          </w:rPr>
          <w:instrText xml:space="preserve"> PAGEREF _Toc241495474 \h </w:instrText>
        </w:r>
        <w:r>
          <w:rPr>
            <w:noProof/>
            <w:webHidden/>
          </w:rPr>
        </w:r>
        <w:r>
          <w:rPr>
            <w:noProof/>
            <w:webHidden/>
          </w:rPr>
          <w:fldChar w:fldCharType="separate"/>
        </w:r>
        <w:r>
          <w:rPr>
            <w:noProof/>
            <w:webHidden/>
          </w:rPr>
          <w:t>12</w:t>
        </w:r>
        <w:r>
          <w:rPr>
            <w:noProof/>
            <w:webHidden/>
          </w:rPr>
          <w:fldChar w:fldCharType="end"/>
        </w:r>
      </w:hyperlink>
    </w:p>
    <w:p w14:paraId="1B5ED5EB" w14:textId="49D30226" w:rsidR="00F40E3A" w:rsidRDefault="00F40E3A">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5475" w:history="1">
        <w:r w:rsidRPr="00EB576B">
          <w:rPr>
            <w:rStyle w:val="Hyperlink"/>
            <w:noProof/>
          </w:rPr>
          <w:t>Слика 4.1.5. Компоненте анализе тона</w:t>
        </w:r>
        <w:r>
          <w:rPr>
            <w:noProof/>
            <w:webHidden/>
          </w:rPr>
          <w:tab/>
        </w:r>
        <w:r>
          <w:rPr>
            <w:noProof/>
            <w:webHidden/>
          </w:rPr>
          <w:fldChar w:fldCharType="begin"/>
        </w:r>
        <w:r>
          <w:rPr>
            <w:noProof/>
            <w:webHidden/>
          </w:rPr>
          <w:instrText xml:space="preserve"> PAGEREF _Toc241495475 \h </w:instrText>
        </w:r>
        <w:r>
          <w:rPr>
            <w:noProof/>
            <w:webHidden/>
          </w:rPr>
        </w:r>
        <w:r>
          <w:rPr>
            <w:noProof/>
            <w:webHidden/>
          </w:rPr>
          <w:fldChar w:fldCharType="separate"/>
        </w:r>
        <w:r>
          <w:rPr>
            <w:noProof/>
            <w:webHidden/>
          </w:rPr>
          <w:t>13</w:t>
        </w:r>
        <w:r>
          <w:rPr>
            <w:noProof/>
            <w:webHidden/>
          </w:rPr>
          <w:fldChar w:fldCharType="end"/>
        </w:r>
      </w:hyperlink>
    </w:p>
    <w:p w14:paraId="20416061" w14:textId="71E3977E" w:rsidR="00F40E3A" w:rsidRDefault="00F40E3A">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5476" w:history="1">
        <w:r w:rsidRPr="00EB576B">
          <w:rPr>
            <w:rStyle w:val="Hyperlink"/>
            <w:noProof/>
          </w:rPr>
          <w:t>Слика 4.1.6. Семантичко груписање у shadow режиму</w:t>
        </w:r>
        <w:r>
          <w:rPr>
            <w:noProof/>
            <w:webHidden/>
          </w:rPr>
          <w:tab/>
        </w:r>
        <w:r>
          <w:rPr>
            <w:noProof/>
            <w:webHidden/>
          </w:rPr>
          <w:fldChar w:fldCharType="begin"/>
        </w:r>
        <w:r>
          <w:rPr>
            <w:noProof/>
            <w:webHidden/>
          </w:rPr>
          <w:instrText xml:space="preserve"> PAGEREF _Toc241495476 \h </w:instrText>
        </w:r>
        <w:r>
          <w:rPr>
            <w:noProof/>
            <w:webHidden/>
          </w:rPr>
        </w:r>
        <w:r>
          <w:rPr>
            <w:noProof/>
            <w:webHidden/>
          </w:rPr>
          <w:fldChar w:fldCharType="separate"/>
        </w:r>
        <w:r>
          <w:rPr>
            <w:noProof/>
            <w:webHidden/>
          </w:rPr>
          <w:t>14</w:t>
        </w:r>
        <w:r>
          <w:rPr>
            <w:noProof/>
            <w:webHidden/>
          </w:rPr>
          <w:fldChar w:fldCharType="end"/>
        </w:r>
      </w:hyperlink>
    </w:p>
    <w:p w14:paraId="071B3213" w14:textId="4D426A04" w:rsidR="00F40E3A" w:rsidRDefault="00F40E3A">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5477" w:history="1">
        <w:r w:rsidRPr="00EB576B">
          <w:rPr>
            <w:rStyle w:val="Hyperlink"/>
            <w:noProof/>
          </w:rPr>
          <w:t>Слика 4.1.7. Интеграција прикупљања вести и семантичког груписања</w:t>
        </w:r>
        <w:r>
          <w:rPr>
            <w:noProof/>
            <w:webHidden/>
          </w:rPr>
          <w:tab/>
        </w:r>
        <w:r>
          <w:rPr>
            <w:noProof/>
            <w:webHidden/>
          </w:rPr>
          <w:fldChar w:fldCharType="begin"/>
        </w:r>
        <w:r>
          <w:rPr>
            <w:noProof/>
            <w:webHidden/>
          </w:rPr>
          <w:instrText xml:space="preserve"> PAGEREF _Toc241495477 \h </w:instrText>
        </w:r>
        <w:r>
          <w:rPr>
            <w:noProof/>
            <w:webHidden/>
          </w:rPr>
        </w:r>
        <w:r>
          <w:rPr>
            <w:noProof/>
            <w:webHidden/>
          </w:rPr>
          <w:fldChar w:fldCharType="separate"/>
        </w:r>
        <w:r>
          <w:rPr>
            <w:noProof/>
            <w:webHidden/>
          </w:rPr>
          <w:t>15</w:t>
        </w:r>
        <w:r>
          <w:rPr>
            <w:noProof/>
            <w:webHidden/>
          </w:rPr>
          <w:fldChar w:fldCharType="end"/>
        </w:r>
      </w:hyperlink>
    </w:p>
    <w:p w14:paraId="395CA54C" w14:textId="371A9CE8" w:rsidR="00F40E3A" w:rsidRDefault="00F40E3A">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5478" w:history="1">
        <w:r w:rsidRPr="00EB576B">
          <w:rPr>
            <w:rStyle w:val="Hyperlink"/>
            <w:noProof/>
          </w:rPr>
          <w:t>Слика 4.1.8. Секвенца обраде захтева GET /api/article-groups</w:t>
        </w:r>
        <w:r>
          <w:rPr>
            <w:noProof/>
            <w:webHidden/>
          </w:rPr>
          <w:tab/>
        </w:r>
        <w:r>
          <w:rPr>
            <w:noProof/>
            <w:webHidden/>
          </w:rPr>
          <w:fldChar w:fldCharType="begin"/>
        </w:r>
        <w:r>
          <w:rPr>
            <w:noProof/>
            <w:webHidden/>
          </w:rPr>
          <w:instrText xml:space="preserve"> PAGEREF _Toc241495478 \h </w:instrText>
        </w:r>
        <w:r>
          <w:rPr>
            <w:noProof/>
            <w:webHidden/>
          </w:rPr>
        </w:r>
        <w:r>
          <w:rPr>
            <w:noProof/>
            <w:webHidden/>
          </w:rPr>
          <w:fldChar w:fldCharType="separate"/>
        </w:r>
        <w:r>
          <w:rPr>
            <w:noProof/>
            <w:webHidden/>
          </w:rPr>
          <w:t>16</w:t>
        </w:r>
        <w:r>
          <w:rPr>
            <w:noProof/>
            <w:webHidden/>
          </w:rPr>
          <w:fldChar w:fldCharType="end"/>
        </w:r>
      </w:hyperlink>
    </w:p>
    <w:p w14:paraId="323E1666" w14:textId="5B04ABDF" w:rsidR="00F40E3A" w:rsidRDefault="00F40E3A">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5479" w:history="1">
        <w:r w:rsidRPr="00EB576B">
          <w:rPr>
            <w:rStyle w:val="Hyperlink"/>
            <w:noProof/>
          </w:rPr>
          <w:t>Слика 4.1.9. Развојно распоређивање система</w:t>
        </w:r>
        <w:r>
          <w:rPr>
            <w:noProof/>
            <w:webHidden/>
          </w:rPr>
          <w:tab/>
        </w:r>
        <w:r>
          <w:rPr>
            <w:noProof/>
            <w:webHidden/>
          </w:rPr>
          <w:fldChar w:fldCharType="begin"/>
        </w:r>
        <w:r>
          <w:rPr>
            <w:noProof/>
            <w:webHidden/>
          </w:rPr>
          <w:instrText xml:space="preserve"> PAGEREF _Toc241495479 \h </w:instrText>
        </w:r>
        <w:r>
          <w:rPr>
            <w:noProof/>
            <w:webHidden/>
          </w:rPr>
        </w:r>
        <w:r>
          <w:rPr>
            <w:noProof/>
            <w:webHidden/>
          </w:rPr>
          <w:fldChar w:fldCharType="separate"/>
        </w:r>
        <w:r>
          <w:rPr>
            <w:noProof/>
            <w:webHidden/>
          </w:rPr>
          <w:t>17</w:t>
        </w:r>
        <w:r>
          <w:rPr>
            <w:noProof/>
            <w:webHidden/>
          </w:rPr>
          <w:fldChar w:fldCharType="end"/>
        </w:r>
      </w:hyperlink>
    </w:p>
    <w:p w14:paraId="12EE0CF7" w14:textId="57C98AAF" w:rsidR="00F40E3A" w:rsidRDefault="00F40E3A">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5480" w:history="1">
        <w:r w:rsidRPr="00EB576B">
          <w:rPr>
            <w:rStyle w:val="Hyperlink"/>
            <w:noProof/>
          </w:rPr>
          <w:t>Слика 4.2.1. Слојевита архитектура Android апликације</w:t>
        </w:r>
        <w:r>
          <w:rPr>
            <w:noProof/>
            <w:webHidden/>
          </w:rPr>
          <w:tab/>
        </w:r>
        <w:r>
          <w:rPr>
            <w:noProof/>
            <w:webHidden/>
          </w:rPr>
          <w:fldChar w:fldCharType="begin"/>
        </w:r>
        <w:r>
          <w:rPr>
            <w:noProof/>
            <w:webHidden/>
          </w:rPr>
          <w:instrText xml:space="preserve"> PAGEREF _Toc241495480 \h </w:instrText>
        </w:r>
        <w:r>
          <w:rPr>
            <w:noProof/>
            <w:webHidden/>
          </w:rPr>
        </w:r>
        <w:r>
          <w:rPr>
            <w:noProof/>
            <w:webHidden/>
          </w:rPr>
          <w:fldChar w:fldCharType="separate"/>
        </w:r>
        <w:r>
          <w:rPr>
            <w:noProof/>
            <w:webHidden/>
          </w:rPr>
          <w:t>18</w:t>
        </w:r>
        <w:r>
          <w:rPr>
            <w:noProof/>
            <w:webHidden/>
          </w:rPr>
          <w:fldChar w:fldCharType="end"/>
        </w:r>
      </w:hyperlink>
    </w:p>
    <w:p w14:paraId="51742543" w14:textId="7553BD40" w:rsidR="00F40E3A" w:rsidRDefault="00F40E3A">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5481" w:history="1">
        <w:r w:rsidRPr="00EB576B">
          <w:rPr>
            <w:rStyle w:val="Hyperlink"/>
            <w:noProof/>
          </w:rPr>
          <w:t>Слика 4.2.2. Ток података у Android апликацији</w:t>
        </w:r>
        <w:r>
          <w:rPr>
            <w:noProof/>
            <w:webHidden/>
          </w:rPr>
          <w:tab/>
        </w:r>
        <w:r>
          <w:rPr>
            <w:noProof/>
            <w:webHidden/>
          </w:rPr>
          <w:fldChar w:fldCharType="begin"/>
        </w:r>
        <w:r>
          <w:rPr>
            <w:noProof/>
            <w:webHidden/>
          </w:rPr>
          <w:instrText xml:space="preserve"> PAGEREF _Toc241495481 \h </w:instrText>
        </w:r>
        <w:r>
          <w:rPr>
            <w:noProof/>
            <w:webHidden/>
          </w:rPr>
        </w:r>
        <w:r>
          <w:rPr>
            <w:noProof/>
            <w:webHidden/>
          </w:rPr>
          <w:fldChar w:fldCharType="separate"/>
        </w:r>
        <w:r>
          <w:rPr>
            <w:noProof/>
            <w:webHidden/>
          </w:rPr>
          <w:t>18</w:t>
        </w:r>
        <w:r>
          <w:rPr>
            <w:noProof/>
            <w:webHidden/>
          </w:rPr>
          <w:fldChar w:fldCharType="end"/>
        </w:r>
      </w:hyperlink>
    </w:p>
    <w:p w14:paraId="6FC66AC1" w14:textId="41AF0C55" w:rsidR="00F40E3A" w:rsidRDefault="00F40E3A">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5482" w:history="1">
        <w:r w:rsidRPr="00EB576B">
          <w:rPr>
            <w:rStyle w:val="Hyperlink"/>
            <w:noProof/>
          </w:rPr>
          <w:t>Слика 4.2.3. Освежавање вести уз задржавање кеша</w:t>
        </w:r>
        <w:r>
          <w:rPr>
            <w:noProof/>
            <w:webHidden/>
          </w:rPr>
          <w:tab/>
        </w:r>
        <w:r>
          <w:rPr>
            <w:noProof/>
            <w:webHidden/>
          </w:rPr>
          <w:fldChar w:fldCharType="begin"/>
        </w:r>
        <w:r>
          <w:rPr>
            <w:noProof/>
            <w:webHidden/>
          </w:rPr>
          <w:instrText xml:space="preserve"> PAGEREF _Toc241495482 \h </w:instrText>
        </w:r>
        <w:r>
          <w:rPr>
            <w:noProof/>
            <w:webHidden/>
          </w:rPr>
        </w:r>
        <w:r>
          <w:rPr>
            <w:noProof/>
            <w:webHidden/>
          </w:rPr>
          <w:fldChar w:fldCharType="separate"/>
        </w:r>
        <w:r>
          <w:rPr>
            <w:noProof/>
            <w:webHidden/>
          </w:rPr>
          <w:t>19</w:t>
        </w:r>
        <w:r>
          <w:rPr>
            <w:noProof/>
            <w:webHidden/>
          </w:rPr>
          <w:fldChar w:fldCharType="end"/>
        </w:r>
      </w:hyperlink>
    </w:p>
    <w:p w14:paraId="29FA7223" w14:textId="02186D9D" w:rsidR="00F40E3A" w:rsidRDefault="00F40E3A">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5483" w:history="1">
        <w:r w:rsidRPr="00EB576B">
          <w:rPr>
            <w:rStyle w:val="Hyperlink"/>
            <w:noProof/>
          </w:rPr>
          <w:t>Слика 4.2.4. Локална Room шема и трајна подешавања</w:t>
        </w:r>
        <w:r>
          <w:rPr>
            <w:noProof/>
            <w:webHidden/>
          </w:rPr>
          <w:tab/>
        </w:r>
        <w:r>
          <w:rPr>
            <w:noProof/>
            <w:webHidden/>
          </w:rPr>
          <w:fldChar w:fldCharType="begin"/>
        </w:r>
        <w:r>
          <w:rPr>
            <w:noProof/>
            <w:webHidden/>
          </w:rPr>
          <w:instrText xml:space="preserve"> PAGEREF _Toc241495483 \h </w:instrText>
        </w:r>
        <w:r>
          <w:rPr>
            <w:noProof/>
            <w:webHidden/>
          </w:rPr>
        </w:r>
        <w:r>
          <w:rPr>
            <w:noProof/>
            <w:webHidden/>
          </w:rPr>
          <w:fldChar w:fldCharType="separate"/>
        </w:r>
        <w:r>
          <w:rPr>
            <w:noProof/>
            <w:webHidden/>
          </w:rPr>
          <w:t>20</w:t>
        </w:r>
        <w:r>
          <w:rPr>
            <w:noProof/>
            <w:webHidden/>
          </w:rPr>
          <w:fldChar w:fldCharType="end"/>
        </w:r>
      </w:hyperlink>
    </w:p>
    <w:p w14:paraId="07F984A8" w14:textId="59EACA7C" w:rsidR="00F40E3A" w:rsidRDefault="00F40E3A">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5484" w:history="1">
        <w:r w:rsidRPr="00EB576B">
          <w:rPr>
            <w:rStyle w:val="Hyperlink"/>
            <w:noProof/>
          </w:rPr>
          <w:t>Слика 4.2.5. Састављање стања корисничког интерфејса</w:t>
        </w:r>
        <w:r>
          <w:rPr>
            <w:noProof/>
            <w:webHidden/>
          </w:rPr>
          <w:tab/>
        </w:r>
        <w:r>
          <w:rPr>
            <w:noProof/>
            <w:webHidden/>
          </w:rPr>
          <w:fldChar w:fldCharType="begin"/>
        </w:r>
        <w:r>
          <w:rPr>
            <w:noProof/>
            <w:webHidden/>
          </w:rPr>
          <w:instrText xml:space="preserve"> PAGEREF _Toc241495484 \h </w:instrText>
        </w:r>
        <w:r>
          <w:rPr>
            <w:noProof/>
            <w:webHidden/>
          </w:rPr>
        </w:r>
        <w:r>
          <w:rPr>
            <w:noProof/>
            <w:webHidden/>
          </w:rPr>
          <w:fldChar w:fldCharType="separate"/>
        </w:r>
        <w:r>
          <w:rPr>
            <w:noProof/>
            <w:webHidden/>
          </w:rPr>
          <w:t>21</w:t>
        </w:r>
        <w:r>
          <w:rPr>
            <w:noProof/>
            <w:webHidden/>
          </w:rPr>
          <w:fldChar w:fldCharType="end"/>
        </w:r>
      </w:hyperlink>
    </w:p>
    <w:p w14:paraId="0A62CFA4" w14:textId="49314610" w:rsidR="00F40E3A" w:rsidRDefault="00F40E3A">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5485" w:history="1">
        <w:r w:rsidRPr="00EB576B">
          <w:rPr>
            <w:rStyle w:val="Hyperlink"/>
            <w:noProof/>
          </w:rPr>
          <w:t>Слика 4.2.6. Позадинско освежавање и отпорност на мрежне грешке</w:t>
        </w:r>
        <w:r>
          <w:rPr>
            <w:noProof/>
            <w:webHidden/>
          </w:rPr>
          <w:tab/>
        </w:r>
        <w:r>
          <w:rPr>
            <w:noProof/>
            <w:webHidden/>
          </w:rPr>
          <w:fldChar w:fldCharType="begin"/>
        </w:r>
        <w:r>
          <w:rPr>
            <w:noProof/>
            <w:webHidden/>
          </w:rPr>
          <w:instrText xml:space="preserve"> PAGEREF _Toc241495485 \h </w:instrText>
        </w:r>
        <w:r>
          <w:rPr>
            <w:noProof/>
            <w:webHidden/>
          </w:rPr>
        </w:r>
        <w:r>
          <w:rPr>
            <w:noProof/>
            <w:webHidden/>
          </w:rPr>
          <w:fldChar w:fldCharType="separate"/>
        </w:r>
        <w:r>
          <w:rPr>
            <w:noProof/>
            <w:webHidden/>
          </w:rPr>
          <w:t>22</w:t>
        </w:r>
        <w:r>
          <w:rPr>
            <w:noProof/>
            <w:webHidden/>
          </w:rPr>
          <w:fldChar w:fldCharType="end"/>
        </w:r>
      </w:hyperlink>
    </w:p>
    <w:p w14:paraId="0BC4794F" w14:textId="47675A52" w:rsidR="00F40E3A" w:rsidRDefault="00F40E3A">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5486" w:history="1">
        <w:r w:rsidRPr="00EB576B">
          <w:rPr>
            <w:rStyle w:val="Hyperlink"/>
            <w:noProof/>
          </w:rPr>
          <w:t>Слика 5.1.1. Почетни екран апликације (лево) и претрага вести по унетом појму (десно)</w:t>
        </w:r>
        <w:r>
          <w:rPr>
            <w:noProof/>
            <w:webHidden/>
          </w:rPr>
          <w:tab/>
        </w:r>
        <w:r>
          <w:rPr>
            <w:noProof/>
            <w:webHidden/>
          </w:rPr>
          <w:fldChar w:fldCharType="begin"/>
        </w:r>
        <w:r>
          <w:rPr>
            <w:noProof/>
            <w:webHidden/>
          </w:rPr>
          <w:instrText xml:space="preserve"> PAGEREF _Toc241495486 \h </w:instrText>
        </w:r>
        <w:r>
          <w:rPr>
            <w:noProof/>
            <w:webHidden/>
          </w:rPr>
        </w:r>
        <w:r>
          <w:rPr>
            <w:noProof/>
            <w:webHidden/>
          </w:rPr>
          <w:fldChar w:fldCharType="separate"/>
        </w:r>
        <w:r>
          <w:rPr>
            <w:noProof/>
            <w:webHidden/>
          </w:rPr>
          <w:t>24</w:t>
        </w:r>
        <w:r>
          <w:rPr>
            <w:noProof/>
            <w:webHidden/>
          </w:rPr>
          <w:fldChar w:fldCharType="end"/>
        </w:r>
      </w:hyperlink>
    </w:p>
    <w:p w14:paraId="0B6E7E0E" w14:textId="314CF2F5" w:rsidR="00F40E3A" w:rsidRDefault="00F40E3A">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5487" w:history="1">
        <w:r w:rsidRPr="00EB576B">
          <w:rPr>
            <w:rStyle w:val="Hyperlink"/>
            <w:noProof/>
          </w:rPr>
          <w:t>Слика 5.1.2. Приказ вести из категорије „Бизнис” (лево) и бочни навигациони мени са праћеним категоријама (десно)</w:t>
        </w:r>
        <w:r>
          <w:rPr>
            <w:noProof/>
            <w:webHidden/>
          </w:rPr>
          <w:tab/>
        </w:r>
        <w:r>
          <w:rPr>
            <w:noProof/>
            <w:webHidden/>
          </w:rPr>
          <w:fldChar w:fldCharType="begin"/>
        </w:r>
        <w:r>
          <w:rPr>
            <w:noProof/>
            <w:webHidden/>
          </w:rPr>
          <w:instrText xml:space="preserve"> PAGEREF _Toc241495487 \h </w:instrText>
        </w:r>
        <w:r>
          <w:rPr>
            <w:noProof/>
            <w:webHidden/>
          </w:rPr>
        </w:r>
        <w:r>
          <w:rPr>
            <w:noProof/>
            <w:webHidden/>
          </w:rPr>
          <w:fldChar w:fldCharType="separate"/>
        </w:r>
        <w:r>
          <w:rPr>
            <w:noProof/>
            <w:webHidden/>
          </w:rPr>
          <w:t>24</w:t>
        </w:r>
        <w:r>
          <w:rPr>
            <w:noProof/>
            <w:webHidden/>
          </w:rPr>
          <w:fldChar w:fldCharType="end"/>
        </w:r>
      </w:hyperlink>
    </w:p>
    <w:p w14:paraId="28E694F6" w14:textId="69F5DE63" w:rsidR="00F40E3A" w:rsidRDefault="00F40E3A">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5488" w:history="1">
        <w:r w:rsidRPr="00EB576B">
          <w:rPr>
            <w:rStyle w:val="Hyperlink"/>
            <w:noProof/>
          </w:rPr>
          <w:t>Слика 5.2.1. Потврда о чувању вести са опцијом поништавања (лево) и екран „Сачувано” са чланцима доступним ван мреже (десно)</w:t>
        </w:r>
        <w:r>
          <w:rPr>
            <w:noProof/>
            <w:webHidden/>
          </w:rPr>
          <w:tab/>
        </w:r>
        <w:r>
          <w:rPr>
            <w:noProof/>
            <w:webHidden/>
          </w:rPr>
          <w:fldChar w:fldCharType="begin"/>
        </w:r>
        <w:r>
          <w:rPr>
            <w:noProof/>
            <w:webHidden/>
          </w:rPr>
          <w:instrText xml:space="preserve"> PAGEREF _Toc241495488 \h </w:instrText>
        </w:r>
        <w:r>
          <w:rPr>
            <w:noProof/>
            <w:webHidden/>
          </w:rPr>
        </w:r>
        <w:r>
          <w:rPr>
            <w:noProof/>
            <w:webHidden/>
          </w:rPr>
          <w:fldChar w:fldCharType="separate"/>
        </w:r>
        <w:r>
          <w:rPr>
            <w:noProof/>
            <w:webHidden/>
          </w:rPr>
          <w:t>25</w:t>
        </w:r>
        <w:r>
          <w:rPr>
            <w:noProof/>
            <w:webHidden/>
          </w:rPr>
          <w:fldChar w:fldCharType="end"/>
        </w:r>
      </w:hyperlink>
    </w:p>
    <w:p w14:paraId="30ED6BD9" w14:textId="6E2D5791" w:rsidR="00F40E3A" w:rsidRDefault="00F40E3A">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5489" w:history="1">
        <w:r w:rsidRPr="00EB576B">
          <w:rPr>
            <w:rStyle w:val="Hyperlink"/>
            <w:noProof/>
          </w:rPr>
          <w:t>Слика 5.2.2. Историја читања пре отварања првог чланка (лево) и након што је чланак означен као прочитан (десно)</w:t>
        </w:r>
        <w:r>
          <w:rPr>
            <w:noProof/>
            <w:webHidden/>
          </w:rPr>
          <w:tab/>
        </w:r>
        <w:r>
          <w:rPr>
            <w:noProof/>
            <w:webHidden/>
          </w:rPr>
          <w:fldChar w:fldCharType="begin"/>
        </w:r>
        <w:r>
          <w:rPr>
            <w:noProof/>
            <w:webHidden/>
          </w:rPr>
          <w:instrText xml:space="preserve"> PAGEREF _Toc241495489 \h </w:instrText>
        </w:r>
        <w:r>
          <w:rPr>
            <w:noProof/>
            <w:webHidden/>
          </w:rPr>
        </w:r>
        <w:r>
          <w:rPr>
            <w:noProof/>
            <w:webHidden/>
          </w:rPr>
          <w:fldChar w:fldCharType="separate"/>
        </w:r>
        <w:r>
          <w:rPr>
            <w:noProof/>
            <w:webHidden/>
          </w:rPr>
          <w:t>26</w:t>
        </w:r>
        <w:r>
          <w:rPr>
            <w:noProof/>
            <w:webHidden/>
          </w:rPr>
          <w:fldChar w:fldCharType="end"/>
        </w:r>
      </w:hyperlink>
    </w:p>
    <w:p w14:paraId="1F4F2C71" w14:textId="0173338B" w:rsidR="00F40E3A" w:rsidRDefault="00F40E3A">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5490" w:history="1">
        <w:r w:rsidRPr="00EB576B">
          <w:rPr>
            <w:rStyle w:val="Hyperlink"/>
            <w:noProof/>
          </w:rPr>
          <w:t>Слика 5.3.1. Избор праћених категорија у бочном менију (лево) и екран дневног прегледа са процењеним временом читања (десно)</w:t>
        </w:r>
        <w:r>
          <w:rPr>
            <w:noProof/>
            <w:webHidden/>
          </w:rPr>
          <w:tab/>
        </w:r>
        <w:r>
          <w:rPr>
            <w:noProof/>
            <w:webHidden/>
          </w:rPr>
          <w:fldChar w:fldCharType="begin"/>
        </w:r>
        <w:r>
          <w:rPr>
            <w:noProof/>
            <w:webHidden/>
          </w:rPr>
          <w:instrText xml:space="preserve"> PAGEREF _Toc241495490 \h </w:instrText>
        </w:r>
        <w:r>
          <w:rPr>
            <w:noProof/>
            <w:webHidden/>
          </w:rPr>
        </w:r>
        <w:r>
          <w:rPr>
            <w:noProof/>
            <w:webHidden/>
          </w:rPr>
          <w:fldChar w:fldCharType="separate"/>
        </w:r>
        <w:r>
          <w:rPr>
            <w:noProof/>
            <w:webHidden/>
          </w:rPr>
          <w:t>26</w:t>
        </w:r>
        <w:r>
          <w:rPr>
            <w:noProof/>
            <w:webHidden/>
          </w:rPr>
          <w:fldChar w:fldCharType="end"/>
        </w:r>
      </w:hyperlink>
    </w:p>
    <w:p w14:paraId="3B689EE7" w14:textId="2BBB2CB2" w:rsidR="00F40E3A" w:rsidRDefault="00F40E3A">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5491" w:history="1">
        <w:r w:rsidRPr="00EB576B">
          <w:rPr>
            <w:rStyle w:val="Hyperlink"/>
            <w:noProof/>
          </w:rPr>
          <w:t>Слика 5.3.2. Секција „За вас” са вестима из праћених категорија</w:t>
        </w:r>
        <w:r>
          <w:rPr>
            <w:noProof/>
            <w:webHidden/>
          </w:rPr>
          <w:tab/>
        </w:r>
        <w:r>
          <w:rPr>
            <w:noProof/>
            <w:webHidden/>
          </w:rPr>
          <w:fldChar w:fldCharType="begin"/>
        </w:r>
        <w:r>
          <w:rPr>
            <w:noProof/>
            <w:webHidden/>
          </w:rPr>
          <w:instrText xml:space="preserve"> PAGEREF _Toc241495491 \h </w:instrText>
        </w:r>
        <w:r>
          <w:rPr>
            <w:noProof/>
            <w:webHidden/>
          </w:rPr>
        </w:r>
        <w:r>
          <w:rPr>
            <w:noProof/>
            <w:webHidden/>
          </w:rPr>
          <w:fldChar w:fldCharType="separate"/>
        </w:r>
        <w:r>
          <w:rPr>
            <w:noProof/>
            <w:webHidden/>
          </w:rPr>
          <w:t>27</w:t>
        </w:r>
        <w:r>
          <w:rPr>
            <w:noProof/>
            <w:webHidden/>
          </w:rPr>
          <w:fldChar w:fldCharType="end"/>
        </w:r>
      </w:hyperlink>
    </w:p>
    <w:p w14:paraId="37A4D212" w14:textId="2C2E0A70" w:rsidR="00F40E3A" w:rsidRDefault="00F40E3A">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5492" w:history="1">
        <w:r w:rsidRPr="00EB576B">
          <w:rPr>
            <w:rStyle w:val="Hyperlink"/>
            <w:noProof/>
          </w:rPr>
          <w:t>Слика 5.4.1. Картица вести са траком расподеле тона испод сажетка</w:t>
        </w:r>
        <w:r>
          <w:rPr>
            <w:noProof/>
            <w:webHidden/>
          </w:rPr>
          <w:tab/>
        </w:r>
        <w:r>
          <w:rPr>
            <w:noProof/>
            <w:webHidden/>
          </w:rPr>
          <w:fldChar w:fldCharType="begin"/>
        </w:r>
        <w:r>
          <w:rPr>
            <w:noProof/>
            <w:webHidden/>
          </w:rPr>
          <w:instrText xml:space="preserve"> PAGEREF _Toc241495492 \h </w:instrText>
        </w:r>
        <w:r>
          <w:rPr>
            <w:noProof/>
            <w:webHidden/>
          </w:rPr>
        </w:r>
        <w:r>
          <w:rPr>
            <w:noProof/>
            <w:webHidden/>
          </w:rPr>
          <w:fldChar w:fldCharType="separate"/>
        </w:r>
        <w:r>
          <w:rPr>
            <w:noProof/>
            <w:webHidden/>
          </w:rPr>
          <w:t>28</w:t>
        </w:r>
        <w:r>
          <w:rPr>
            <w:noProof/>
            <w:webHidden/>
          </w:rPr>
          <w:fldChar w:fldCharType="end"/>
        </w:r>
      </w:hyperlink>
    </w:p>
    <w:p w14:paraId="491BC153" w14:textId="7D480E6C" w:rsidR="00F40E3A" w:rsidRDefault="00F40E3A">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5493" w:history="1">
        <w:r w:rsidRPr="00EB576B">
          <w:rPr>
            <w:rStyle w:val="Hyperlink"/>
            <w:noProof/>
          </w:rPr>
          <w:t>Слика 5.5.1. Листа семантичких група (лево) и детаљан приказ групе о истом догађају (десно)</w:t>
        </w:r>
        <w:r>
          <w:rPr>
            <w:noProof/>
            <w:webHidden/>
          </w:rPr>
          <w:tab/>
        </w:r>
        <w:r>
          <w:rPr>
            <w:noProof/>
            <w:webHidden/>
          </w:rPr>
          <w:fldChar w:fldCharType="begin"/>
        </w:r>
        <w:r>
          <w:rPr>
            <w:noProof/>
            <w:webHidden/>
          </w:rPr>
          <w:instrText xml:space="preserve"> PAGEREF _Toc241495493 \h </w:instrText>
        </w:r>
        <w:r>
          <w:rPr>
            <w:noProof/>
            <w:webHidden/>
          </w:rPr>
        </w:r>
        <w:r>
          <w:rPr>
            <w:noProof/>
            <w:webHidden/>
          </w:rPr>
          <w:fldChar w:fldCharType="separate"/>
        </w:r>
        <w:r>
          <w:rPr>
            <w:noProof/>
            <w:webHidden/>
          </w:rPr>
          <w:t>29</w:t>
        </w:r>
        <w:r>
          <w:rPr>
            <w:noProof/>
            <w:webHidden/>
          </w:rPr>
          <w:fldChar w:fldCharType="end"/>
        </w:r>
      </w:hyperlink>
    </w:p>
    <w:p w14:paraId="48D45D40" w14:textId="4802D4D2" w:rsidR="00F40E3A" w:rsidRDefault="00F40E3A">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5494" w:history="1">
        <w:r w:rsidRPr="00EB576B">
          <w:rPr>
            <w:rStyle w:val="Hyperlink"/>
            <w:noProof/>
          </w:rPr>
          <w:t>Слика 5.5.2. Група вести која обједињује извештаје више извора о истом догађају</w:t>
        </w:r>
        <w:r>
          <w:rPr>
            <w:noProof/>
            <w:webHidden/>
          </w:rPr>
          <w:tab/>
        </w:r>
        <w:r>
          <w:rPr>
            <w:noProof/>
            <w:webHidden/>
          </w:rPr>
          <w:fldChar w:fldCharType="begin"/>
        </w:r>
        <w:r>
          <w:rPr>
            <w:noProof/>
            <w:webHidden/>
          </w:rPr>
          <w:instrText xml:space="preserve"> PAGEREF _Toc241495494 \h </w:instrText>
        </w:r>
        <w:r>
          <w:rPr>
            <w:noProof/>
            <w:webHidden/>
          </w:rPr>
        </w:r>
        <w:r>
          <w:rPr>
            <w:noProof/>
            <w:webHidden/>
          </w:rPr>
          <w:fldChar w:fldCharType="separate"/>
        </w:r>
        <w:r>
          <w:rPr>
            <w:noProof/>
            <w:webHidden/>
          </w:rPr>
          <w:t>29</w:t>
        </w:r>
        <w:r>
          <w:rPr>
            <w:noProof/>
            <w:webHidden/>
          </w:rPr>
          <w:fldChar w:fldCharType="end"/>
        </w:r>
      </w:hyperlink>
    </w:p>
    <w:p w14:paraId="160A40C3" w14:textId="58763FCB" w:rsidR="00F40E3A" w:rsidRDefault="00F40E3A">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5495" w:history="1">
        <w:r w:rsidRPr="00EB576B">
          <w:rPr>
            <w:rStyle w:val="Hyperlink"/>
            <w:noProof/>
          </w:rPr>
          <w:t>Слика 5.6.1. Одређивање најближег града помоћу GPS-а (лево) и локалне вести за изабрани град (десно)</w:t>
        </w:r>
        <w:r>
          <w:rPr>
            <w:noProof/>
            <w:webHidden/>
          </w:rPr>
          <w:tab/>
        </w:r>
        <w:r>
          <w:rPr>
            <w:noProof/>
            <w:webHidden/>
          </w:rPr>
          <w:fldChar w:fldCharType="begin"/>
        </w:r>
        <w:r>
          <w:rPr>
            <w:noProof/>
            <w:webHidden/>
          </w:rPr>
          <w:instrText xml:space="preserve"> PAGEREF _Toc241495495 \h </w:instrText>
        </w:r>
        <w:r>
          <w:rPr>
            <w:noProof/>
            <w:webHidden/>
          </w:rPr>
        </w:r>
        <w:r>
          <w:rPr>
            <w:noProof/>
            <w:webHidden/>
          </w:rPr>
          <w:fldChar w:fldCharType="separate"/>
        </w:r>
        <w:r>
          <w:rPr>
            <w:noProof/>
            <w:webHidden/>
          </w:rPr>
          <w:t>30</w:t>
        </w:r>
        <w:r>
          <w:rPr>
            <w:noProof/>
            <w:webHidden/>
          </w:rPr>
          <w:fldChar w:fldCharType="end"/>
        </w:r>
      </w:hyperlink>
    </w:p>
    <w:p w14:paraId="22632A85" w14:textId="288DB300" w:rsidR="00F40E3A" w:rsidRDefault="00F40E3A">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5496" w:history="1">
        <w:r w:rsidRPr="00EB576B">
          <w:rPr>
            <w:rStyle w:val="Hyperlink"/>
            <w:noProof/>
          </w:rPr>
          <w:t>Слика 5.9.1. Дељење вести системским дијалогом (лево) и PDF документ настао извозом чланка (десно)</w:t>
        </w:r>
        <w:r>
          <w:rPr>
            <w:noProof/>
            <w:webHidden/>
          </w:rPr>
          <w:tab/>
        </w:r>
        <w:r>
          <w:rPr>
            <w:noProof/>
            <w:webHidden/>
          </w:rPr>
          <w:fldChar w:fldCharType="begin"/>
        </w:r>
        <w:r>
          <w:rPr>
            <w:noProof/>
            <w:webHidden/>
          </w:rPr>
          <w:instrText xml:space="preserve"> PAGEREF _Toc241495496 \h </w:instrText>
        </w:r>
        <w:r>
          <w:rPr>
            <w:noProof/>
            <w:webHidden/>
          </w:rPr>
        </w:r>
        <w:r>
          <w:rPr>
            <w:noProof/>
            <w:webHidden/>
          </w:rPr>
          <w:fldChar w:fldCharType="separate"/>
        </w:r>
        <w:r>
          <w:rPr>
            <w:noProof/>
            <w:webHidden/>
          </w:rPr>
          <w:t>31</w:t>
        </w:r>
        <w:r>
          <w:rPr>
            <w:noProof/>
            <w:webHidden/>
          </w:rPr>
          <w:fldChar w:fldCharType="end"/>
        </w:r>
      </w:hyperlink>
    </w:p>
    <w:p w14:paraId="5162F433" w14:textId="5896085B" w:rsidR="00F40E3A" w:rsidRDefault="00F40E3A">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5497" w:history="1">
        <w:r w:rsidRPr="00EB576B">
          <w:rPr>
            <w:rStyle w:val="Hyperlink"/>
            <w:noProof/>
          </w:rPr>
          <w:t>Слика 5.10.1. Екран подешавања (лево) и компактни приказ листе вести (десно)</w:t>
        </w:r>
        <w:r>
          <w:rPr>
            <w:noProof/>
            <w:webHidden/>
          </w:rPr>
          <w:tab/>
        </w:r>
        <w:r>
          <w:rPr>
            <w:noProof/>
            <w:webHidden/>
          </w:rPr>
          <w:fldChar w:fldCharType="begin"/>
        </w:r>
        <w:r>
          <w:rPr>
            <w:noProof/>
            <w:webHidden/>
          </w:rPr>
          <w:instrText xml:space="preserve"> PAGEREF _Toc241495497 \h </w:instrText>
        </w:r>
        <w:r>
          <w:rPr>
            <w:noProof/>
            <w:webHidden/>
          </w:rPr>
        </w:r>
        <w:r>
          <w:rPr>
            <w:noProof/>
            <w:webHidden/>
          </w:rPr>
          <w:fldChar w:fldCharType="separate"/>
        </w:r>
        <w:r>
          <w:rPr>
            <w:noProof/>
            <w:webHidden/>
          </w:rPr>
          <w:t>32</w:t>
        </w:r>
        <w:r>
          <w:rPr>
            <w:noProof/>
            <w:webHidden/>
          </w:rPr>
          <w:fldChar w:fldCharType="end"/>
        </w:r>
      </w:hyperlink>
    </w:p>
    <w:p w14:paraId="3A4773E1" w14:textId="5C3F3818" w:rsidR="002B5BB4" w:rsidRDefault="00B47641">
      <w:pPr>
        <w:pStyle w:val="TableofFigures"/>
      </w:pPr>
      <w:r>
        <w:fldChar w:fldCharType="end"/>
      </w:r>
    </w:p>
    <w:p w14:paraId="6235495D" w14:textId="77777777" w:rsidR="002B5BB4" w:rsidRDefault="00B47641">
      <w:pPr>
        <w:pStyle w:val="SadrajLiteratura"/>
      </w:pPr>
      <w:bookmarkStart w:id="83" w:name="_Toc241495467"/>
      <w:r>
        <w:lastRenderedPageBreak/>
        <w:t>Списак табела</w:t>
      </w:r>
      <w:bookmarkEnd w:id="83"/>
    </w:p>
    <w:p w14:paraId="79F72ACF" w14:textId="1C3E8308" w:rsidR="00F40E3A" w:rsidRDefault="00B47641">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\h \z \t "Oznaka tabele" \c </w:instrText>
      </w:r>
      <w:r>
        <w:fldChar w:fldCharType="separate"/>
      </w:r>
      <w:hyperlink w:anchor="_Toc241495498" w:history="1">
        <w:r w:rsidR="00F40E3A" w:rsidRPr="00D06A97">
          <w:rPr>
            <w:rStyle w:val="Hyperlink"/>
            <w:noProof/>
          </w:rPr>
          <w:t>Табела 2.4.1. Поређење приступа праћењу вести</w:t>
        </w:r>
        <w:r w:rsidR="00F40E3A">
          <w:rPr>
            <w:noProof/>
            <w:webHidden/>
          </w:rPr>
          <w:tab/>
        </w:r>
        <w:r w:rsidR="00F40E3A">
          <w:rPr>
            <w:noProof/>
            <w:webHidden/>
          </w:rPr>
          <w:fldChar w:fldCharType="begin"/>
        </w:r>
        <w:r w:rsidR="00F40E3A">
          <w:rPr>
            <w:noProof/>
            <w:webHidden/>
          </w:rPr>
          <w:instrText xml:space="preserve"> PAGEREF _Toc241495498 \h </w:instrText>
        </w:r>
        <w:r w:rsidR="00F40E3A">
          <w:rPr>
            <w:noProof/>
            <w:webHidden/>
          </w:rPr>
        </w:r>
        <w:r w:rsidR="00F40E3A">
          <w:rPr>
            <w:noProof/>
            <w:webHidden/>
          </w:rPr>
          <w:fldChar w:fldCharType="separate"/>
        </w:r>
        <w:r w:rsidR="00F40E3A">
          <w:rPr>
            <w:noProof/>
            <w:webHidden/>
          </w:rPr>
          <w:t>5</w:t>
        </w:r>
        <w:r w:rsidR="00F40E3A">
          <w:rPr>
            <w:noProof/>
            <w:webHidden/>
          </w:rPr>
          <w:fldChar w:fldCharType="end"/>
        </w:r>
      </w:hyperlink>
    </w:p>
    <w:p w14:paraId="1A325125" w14:textId="13EEFE0C" w:rsidR="00F40E3A" w:rsidRDefault="00F40E3A">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5499" w:history="1">
        <w:r w:rsidRPr="00D06A97">
          <w:rPr>
            <w:rStyle w:val="Hyperlink"/>
            <w:noProof/>
          </w:rPr>
          <w:t>Табела 3.6.1. Коришћене технологије</w:t>
        </w:r>
        <w:r>
          <w:rPr>
            <w:noProof/>
            <w:webHidden/>
          </w:rPr>
          <w:tab/>
        </w:r>
        <w:r>
          <w:rPr>
            <w:noProof/>
            <w:webHidden/>
          </w:rPr>
          <w:fldChar w:fldCharType="begin"/>
        </w:r>
        <w:r>
          <w:rPr>
            <w:noProof/>
            <w:webHidden/>
          </w:rPr>
          <w:instrText xml:space="preserve"> PAGEREF _Toc241495499 \h </w:instrText>
        </w:r>
        <w:r>
          <w:rPr>
            <w:noProof/>
            <w:webHidden/>
          </w:rPr>
        </w:r>
        <w:r>
          <w:rPr>
            <w:noProof/>
            <w:webHidden/>
          </w:rPr>
          <w:fldChar w:fldCharType="separate"/>
        </w:r>
        <w:r>
          <w:rPr>
            <w:noProof/>
            <w:webHidden/>
          </w:rPr>
          <w:t>8</w:t>
        </w:r>
        <w:r>
          <w:rPr>
            <w:noProof/>
            <w:webHidden/>
          </w:rPr>
          <w:fldChar w:fldCharType="end"/>
        </w:r>
      </w:hyperlink>
    </w:p>
    <w:p w14:paraId="175FBB5B" w14:textId="31E663DD" w:rsidR="00F40E3A" w:rsidRDefault="00F40E3A">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5500" w:history="1">
        <w:r w:rsidRPr="00D06A97">
          <w:rPr>
            <w:rStyle w:val="Hyperlink"/>
            <w:noProof/>
          </w:rPr>
          <w:t>Табела 4.1.1. Основна поља Article API модела</w:t>
        </w:r>
        <w:r>
          <w:rPr>
            <w:noProof/>
            <w:webHidden/>
          </w:rPr>
          <w:tab/>
        </w:r>
        <w:r>
          <w:rPr>
            <w:noProof/>
            <w:webHidden/>
          </w:rPr>
          <w:fldChar w:fldCharType="begin"/>
        </w:r>
        <w:r>
          <w:rPr>
            <w:noProof/>
            <w:webHidden/>
          </w:rPr>
          <w:instrText xml:space="preserve"> PAGEREF _Toc241495500 \h </w:instrText>
        </w:r>
        <w:r>
          <w:rPr>
            <w:noProof/>
            <w:webHidden/>
          </w:rPr>
        </w:r>
        <w:r>
          <w:rPr>
            <w:noProof/>
            <w:webHidden/>
          </w:rPr>
          <w:fldChar w:fldCharType="separate"/>
        </w:r>
        <w:r>
          <w:rPr>
            <w:noProof/>
            <w:webHidden/>
          </w:rPr>
          <w:t>16</w:t>
        </w:r>
        <w:r>
          <w:rPr>
            <w:noProof/>
            <w:webHidden/>
          </w:rPr>
          <w:fldChar w:fldCharType="end"/>
        </w:r>
      </w:hyperlink>
    </w:p>
    <w:p w14:paraId="4EA34D67" w14:textId="6B2E62BB" w:rsidR="00F40E3A" w:rsidRDefault="00F40E3A">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5501" w:history="1">
        <w:r w:rsidRPr="00D06A97">
          <w:rPr>
            <w:rStyle w:val="Hyperlink"/>
            <w:noProof/>
          </w:rPr>
          <w:t>Табела 5.11.1. Примери тест сценарија</w:t>
        </w:r>
        <w:r>
          <w:rPr>
            <w:noProof/>
            <w:webHidden/>
          </w:rPr>
          <w:tab/>
        </w:r>
        <w:r>
          <w:rPr>
            <w:noProof/>
            <w:webHidden/>
          </w:rPr>
          <w:fldChar w:fldCharType="begin"/>
        </w:r>
        <w:r>
          <w:rPr>
            <w:noProof/>
            <w:webHidden/>
          </w:rPr>
          <w:instrText xml:space="preserve"> PAGEREF _Toc241495501 \h </w:instrText>
        </w:r>
        <w:r>
          <w:rPr>
            <w:noProof/>
            <w:webHidden/>
          </w:rPr>
        </w:r>
        <w:r>
          <w:rPr>
            <w:noProof/>
            <w:webHidden/>
          </w:rPr>
          <w:fldChar w:fldCharType="separate"/>
        </w:r>
        <w:r>
          <w:rPr>
            <w:noProof/>
            <w:webHidden/>
          </w:rPr>
          <w:t>33</w:t>
        </w:r>
        <w:r>
          <w:rPr>
            <w:noProof/>
            <w:webHidden/>
          </w:rPr>
          <w:fldChar w:fldCharType="end"/>
        </w:r>
      </w:hyperlink>
    </w:p>
    <w:p w14:paraId="69DD3CDC" w14:textId="12F5B839" w:rsidR="00F40E3A" w:rsidRDefault="00F40E3A">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5502" w:history="1">
        <w:r w:rsidRPr="00D06A97">
          <w:rPr>
            <w:rStyle w:val="Hyperlink"/>
            <w:noProof/>
          </w:rPr>
          <w:t>Табела A.1. Структура изворног кода</w:t>
        </w:r>
        <w:r>
          <w:rPr>
            <w:noProof/>
            <w:webHidden/>
          </w:rPr>
          <w:tab/>
        </w:r>
        <w:r>
          <w:rPr>
            <w:noProof/>
            <w:webHidden/>
          </w:rPr>
          <w:fldChar w:fldCharType="begin"/>
        </w:r>
        <w:r>
          <w:rPr>
            <w:noProof/>
            <w:webHidden/>
          </w:rPr>
          <w:instrText xml:space="preserve"> PAGEREF _Toc241495502 \h </w:instrText>
        </w:r>
        <w:r>
          <w:rPr>
            <w:noProof/>
            <w:webHidden/>
          </w:rPr>
        </w:r>
        <w:r>
          <w:rPr>
            <w:noProof/>
            <w:webHidden/>
          </w:rPr>
          <w:fldChar w:fldCharType="separate"/>
        </w:r>
        <w:r>
          <w:rPr>
            <w:noProof/>
            <w:webHidden/>
          </w:rPr>
          <w:t>40</w:t>
        </w:r>
        <w:r>
          <w:rPr>
            <w:noProof/>
            <w:webHidden/>
          </w:rPr>
          <w:fldChar w:fldCharType="end"/>
        </w:r>
      </w:hyperlink>
    </w:p>
    <w:p w14:paraId="76708F57" w14:textId="6774B8F5" w:rsidR="002B5BB4" w:rsidRDefault="00B47641">
      <w:pPr>
        <w:pStyle w:val="TableofFigures"/>
      </w:pPr>
      <w:r>
        <w:fldChar w:fldCharType="end"/>
      </w:r>
    </w:p>
    <w:p w14:paraId="5737FE28" w14:textId="77777777" w:rsidR="002B5BB4" w:rsidRDefault="00B47641">
      <w:pPr>
        <w:pStyle w:val="Prilog-Inivonaslova"/>
      </w:pPr>
      <w:bookmarkStart w:id="84" w:name="_Toc241495468"/>
      <w:r>
        <w:lastRenderedPageBreak/>
        <w:t>Структура пројекта</w:t>
      </w:r>
      <w:bookmarkEnd w:id="84"/>
    </w:p>
    <w:p w14:paraId="1A1E209F" w14:textId="77777777" w:rsidR="002B5BB4" w:rsidRDefault="00B47641">
      <w:pPr>
        <w:pStyle w:val="Osnovnitekst"/>
      </w:pPr>
      <w:r>
        <w:t>Прилог даје сажет приказ најважнијих директоријума. Детаљна имплементација остаје у изворним репозиторијумима, док ова табела служи као оријентација читаоцу.</w:t>
      </w:r>
    </w:p>
    <w:p w14:paraId="10D6304F" w14:textId="77777777" w:rsidR="002B5BB4" w:rsidRDefault="00B47641">
      <w:pPr>
        <w:pStyle w:val="Oznakatabele"/>
      </w:pPr>
      <w:bookmarkStart w:id="85" w:name="_Toc241495502"/>
      <w:r>
        <w:t>Табела A.1. Структура изворног кода</w:t>
      </w:r>
      <w:bookmarkEnd w:id="85"/>
    </w:p>
    <w:tbl>
      <w:tblPr>
        <w:tblStyle w:val="TableGrid"/>
        <w:tblW w:w="0" w:type="auto"/>
        <w:jc w:val="center"/>
        <w:tblLayout w:type="fixed"/>
        <w:tblLook w:val="04A0" w:firstRow="1" w:lastRow="0" w:firstColumn="1" w:lastColumn="0" w:noHBand="0" w:noVBand="1"/>
      </w:tblPr>
      <w:tblGrid>
        <w:gridCol w:w="1417"/>
        <w:gridCol w:w="3118"/>
        <w:gridCol w:w="4535"/>
      </w:tblGrid>
      <w:tr w:rsidR="002B5BB4" w14:paraId="6919AE25" w14:textId="77777777">
        <w:trPr>
          <w:tblHeader/>
          <w:jc w:val="center"/>
        </w:trPr>
        <w:tc>
          <w:tcPr>
            <w:tcW w:w="1417" w:type="dxa"/>
            <w:shd w:val="clear" w:color="auto" w:fill="D7EAF2"/>
            <w:tcMar>
              <w:top w:w="80" w:type="dxa"/>
              <w:left w:w="100" w:type="dxa"/>
              <w:bottom w:w="80" w:type="dxa"/>
              <w:right w:w="100" w:type="dxa"/>
            </w:tcMar>
          </w:tcPr>
          <w:p w14:paraId="0407F130" w14:textId="77777777" w:rsidR="002B5BB4" w:rsidRDefault="00B47641">
            <w:pPr>
              <w:jc w:val="center"/>
            </w:pPr>
            <w:r>
              <w:rPr>
                <w:b/>
                <w:sz w:val="20"/>
              </w:rPr>
              <w:t>Пројекат</w:t>
            </w:r>
          </w:p>
        </w:tc>
        <w:tc>
          <w:tcPr>
            <w:tcW w:w="3118" w:type="dxa"/>
            <w:shd w:val="clear" w:color="auto" w:fill="D7EAF2"/>
            <w:tcMar>
              <w:top w:w="80" w:type="dxa"/>
              <w:left w:w="100" w:type="dxa"/>
              <w:bottom w:w="80" w:type="dxa"/>
              <w:right w:w="100" w:type="dxa"/>
            </w:tcMar>
          </w:tcPr>
          <w:p w14:paraId="3FBC718A" w14:textId="77777777" w:rsidR="002B5BB4" w:rsidRDefault="00B47641">
            <w:pPr>
              <w:jc w:val="center"/>
            </w:pPr>
            <w:r>
              <w:rPr>
                <w:b/>
                <w:sz w:val="20"/>
              </w:rPr>
              <w:t>Директоријум</w:t>
            </w:r>
          </w:p>
        </w:tc>
        <w:tc>
          <w:tcPr>
            <w:tcW w:w="4535" w:type="dxa"/>
            <w:shd w:val="clear" w:color="auto" w:fill="D7EAF2"/>
            <w:tcMar>
              <w:top w:w="80" w:type="dxa"/>
              <w:left w:w="100" w:type="dxa"/>
              <w:bottom w:w="80" w:type="dxa"/>
              <w:right w:w="100" w:type="dxa"/>
            </w:tcMar>
          </w:tcPr>
          <w:p w14:paraId="3B5C9054" w14:textId="77777777" w:rsidR="002B5BB4" w:rsidRDefault="00B47641">
            <w:pPr>
              <w:jc w:val="center"/>
            </w:pPr>
            <w:r>
              <w:rPr>
                <w:b/>
                <w:sz w:val="20"/>
              </w:rPr>
              <w:t>Одговорност</w:t>
            </w:r>
          </w:p>
        </w:tc>
      </w:tr>
      <w:tr w:rsidR="002B5BB4" w14:paraId="40F28766" w14:textId="77777777">
        <w:trPr>
          <w:jc w:val="center"/>
        </w:trPr>
        <w:tc>
          <w:tcPr>
            <w:tcW w:w="1417" w:type="dxa"/>
            <w:tcMar>
              <w:top w:w="80" w:type="dxa"/>
              <w:left w:w="100" w:type="dxa"/>
              <w:bottom w:w="80" w:type="dxa"/>
              <w:right w:w="100" w:type="dxa"/>
            </w:tcMar>
            <w:vAlign w:val="center"/>
          </w:tcPr>
          <w:p w14:paraId="193AB429" w14:textId="77777777" w:rsidR="002B5BB4" w:rsidRDefault="00B47641">
            <w:r>
              <w:rPr>
                <w:sz w:val="20"/>
              </w:rPr>
              <w:t>Backend</w:t>
            </w:r>
          </w:p>
        </w:tc>
        <w:tc>
          <w:tcPr>
            <w:tcW w:w="3118" w:type="dxa"/>
            <w:tcMar>
              <w:top w:w="80" w:type="dxa"/>
              <w:left w:w="100" w:type="dxa"/>
              <w:bottom w:w="80" w:type="dxa"/>
              <w:right w:w="100" w:type="dxa"/>
            </w:tcMar>
            <w:vAlign w:val="center"/>
          </w:tcPr>
          <w:p w14:paraId="7C1E3FE3" w14:textId="77777777" w:rsidR="002B5BB4" w:rsidRDefault="00B47641">
            <w:r>
              <w:rPr>
                <w:sz w:val="20"/>
              </w:rPr>
              <w:t>app/api/routes</w:t>
            </w:r>
          </w:p>
        </w:tc>
        <w:tc>
          <w:tcPr>
            <w:tcW w:w="4535" w:type="dxa"/>
            <w:tcMar>
              <w:top w:w="80" w:type="dxa"/>
              <w:left w:w="100" w:type="dxa"/>
              <w:bottom w:w="80" w:type="dxa"/>
              <w:right w:w="100" w:type="dxa"/>
            </w:tcMar>
            <w:vAlign w:val="center"/>
          </w:tcPr>
          <w:p w14:paraId="2F85F41B" w14:textId="77777777" w:rsidR="002B5BB4" w:rsidRDefault="00B47641">
            <w:r>
              <w:rPr>
                <w:sz w:val="20"/>
              </w:rPr>
              <w:t>HTTP руте</w:t>
            </w:r>
          </w:p>
        </w:tc>
      </w:tr>
      <w:tr w:rsidR="002B5BB4" w14:paraId="0C9F3C28" w14:textId="77777777">
        <w:trPr>
          <w:jc w:val="center"/>
        </w:trPr>
        <w:tc>
          <w:tcPr>
            <w:tcW w:w="1417" w:type="dxa"/>
            <w:tcMar>
              <w:top w:w="80" w:type="dxa"/>
              <w:left w:w="100" w:type="dxa"/>
              <w:bottom w:w="80" w:type="dxa"/>
              <w:right w:w="100" w:type="dxa"/>
            </w:tcMar>
            <w:vAlign w:val="center"/>
          </w:tcPr>
          <w:p w14:paraId="33413ADB" w14:textId="77777777" w:rsidR="002B5BB4" w:rsidRDefault="00B47641">
            <w:r>
              <w:rPr>
                <w:sz w:val="20"/>
              </w:rPr>
              <w:t>Backend</w:t>
            </w:r>
          </w:p>
        </w:tc>
        <w:tc>
          <w:tcPr>
            <w:tcW w:w="3118" w:type="dxa"/>
            <w:tcMar>
              <w:top w:w="80" w:type="dxa"/>
              <w:left w:w="100" w:type="dxa"/>
              <w:bottom w:w="80" w:type="dxa"/>
              <w:right w:w="100" w:type="dxa"/>
            </w:tcMar>
            <w:vAlign w:val="center"/>
          </w:tcPr>
          <w:p w14:paraId="687BC57D" w14:textId="77777777" w:rsidR="002B5BB4" w:rsidRDefault="00B47641">
            <w:r>
              <w:rPr>
                <w:sz w:val="20"/>
              </w:rPr>
              <w:t>app/articles</w:t>
            </w:r>
          </w:p>
        </w:tc>
        <w:tc>
          <w:tcPr>
            <w:tcW w:w="4535" w:type="dxa"/>
            <w:tcMar>
              <w:top w:w="80" w:type="dxa"/>
              <w:left w:w="100" w:type="dxa"/>
              <w:bottom w:w="80" w:type="dxa"/>
              <w:right w:w="100" w:type="dxa"/>
            </w:tcMar>
            <w:vAlign w:val="center"/>
          </w:tcPr>
          <w:p w14:paraId="6F5435C2" w14:textId="77777777" w:rsidR="002B5BB4" w:rsidRDefault="00B47641">
            <w:r>
              <w:rPr>
                <w:sz w:val="20"/>
              </w:rPr>
              <w:t>Модели, шеме, repository и service</w:t>
            </w:r>
          </w:p>
        </w:tc>
      </w:tr>
      <w:tr w:rsidR="002B5BB4" w14:paraId="07D6C82B" w14:textId="77777777">
        <w:trPr>
          <w:jc w:val="center"/>
        </w:trPr>
        <w:tc>
          <w:tcPr>
            <w:tcW w:w="1417" w:type="dxa"/>
            <w:tcMar>
              <w:top w:w="80" w:type="dxa"/>
              <w:left w:w="100" w:type="dxa"/>
              <w:bottom w:w="80" w:type="dxa"/>
              <w:right w:w="100" w:type="dxa"/>
            </w:tcMar>
            <w:vAlign w:val="center"/>
          </w:tcPr>
          <w:p w14:paraId="53D37491" w14:textId="77777777" w:rsidR="002B5BB4" w:rsidRDefault="00B47641">
            <w:r>
              <w:rPr>
                <w:sz w:val="20"/>
              </w:rPr>
              <w:t>Backend</w:t>
            </w:r>
          </w:p>
        </w:tc>
        <w:tc>
          <w:tcPr>
            <w:tcW w:w="3118" w:type="dxa"/>
            <w:tcMar>
              <w:top w:w="80" w:type="dxa"/>
              <w:left w:w="100" w:type="dxa"/>
              <w:bottom w:w="80" w:type="dxa"/>
              <w:right w:w="100" w:type="dxa"/>
            </w:tcMar>
            <w:vAlign w:val="center"/>
          </w:tcPr>
          <w:p w14:paraId="722BB4B1" w14:textId="77777777" w:rsidR="002B5BB4" w:rsidRDefault="00B47641">
            <w:r>
              <w:rPr>
                <w:sz w:val="20"/>
              </w:rPr>
              <w:t>app/news_sources</w:t>
            </w:r>
          </w:p>
        </w:tc>
        <w:tc>
          <w:tcPr>
            <w:tcW w:w="4535" w:type="dxa"/>
            <w:tcMar>
              <w:top w:w="80" w:type="dxa"/>
              <w:left w:w="100" w:type="dxa"/>
              <w:bottom w:w="80" w:type="dxa"/>
              <w:right w:w="100" w:type="dxa"/>
            </w:tcMar>
            <w:vAlign w:val="center"/>
          </w:tcPr>
          <w:p w14:paraId="11BFD839" w14:textId="77777777" w:rsidR="002B5BB4" w:rsidRDefault="00B47641">
            <w:r>
              <w:rPr>
                <w:sz w:val="20"/>
              </w:rPr>
              <w:t>RSS извори и парсер</w:t>
            </w:r>
          </w:p>
        </w:tc>
      </w:tr>
      <w:tr w:rsidR="002B5BB4" w14:paraId="6615DCA0" w14:textId="77777777">
        <w:trPr>
          <w:jc w:val="center"/>
        </w:trPr>
        <w:tc>
          <w:tcPr>
            <w:tcW w:w="1417" w:type="dxa"/>
            <w:tcMar>
              <w:top w:w="80" w:type="dxa"/>
              <w:left w:w="100" w:type="dxa"/>
              <w:bottom w:w="80" w:type="dxa"/>
              <w:right w:w="100" w:type="dxa"/>
            </w:tcMar>
            <w:vAlign w:val="center"/>
          </w:tcPr>
          <w:p w14:paraId="55C9DBB5" w14:textId="77777777" w:rsidR="002B5BB4" w:rsidRDefault="00B47641">
            <w:r>
              <w:rPr>
                <w:sz w:val="20"/>
              </w:rPr>
              <w:t>Backend</w:t>
            </w:r>
          </w:p>
        </w:tc>
        <w:tc>
          <w:tcPr>
            <w:tcW w:w="3118" w:type="dxa"/>
            <w:tcMar>
              <w:top w:w="80" w:type="dxa"/>
              <w:left w:w="100" w:type="dxa"/>
              <w:bottom w:w="80" w:type="dxa"/>
              <w:right w:w="100" w:type="dxa"/>
            </w:tcMar>
            <w:vAlign w:val="center"/>
          </w:tcPr>
          <w:p w14:paraId="3BFE9089" w14:textId="77777777" w:rsidR="002B5BB4" w:rsidRDefault="00B47641">
            <w:r>
              <w:rPr>
                <w:sz w:val="20"/>
              </w:rPr>
              <w:t>app/pipeline</w:t>
            </w:r>
          </w:p>
        </w:tc>
        <w:tc>
          <w:tcPr>
            <w:tcW w:w="4535" w:type="dxa"/>
            <w:tcMar>
              <w:top w:w="80" w:type="dxa"/>
              <w:left w:w="100" w:type="dxa"/>
              <w:bottom w:w="80" w:type="dxa"/>
              <w:right w:w="100" w:type="dxa"/>
            </w:tcMar>
            <w:vAlign w:val="center"/>
          </w:tcPr>
          <w:p w14:paraId="2FFBB32F" w14:textId="77777777" w:rsidR="002B5BB4" w:rsidRDefault="00B47641">
            <w:r>
              <w:rPr>
                <w:sz w:val="20"/>
              </w:rPr>
              <w:t>Кораци обраде чланка</w:t>
            </w:r>
          </w:p>
        </w:tc>
      </w:tr>
      <w:tr w:rsidR="002B5BB4" w14:paraId="643C4F55" w14:textId="77777777">
        <w:trPr>
          <w:jc w:val="center"/>
        </w:trPr>
        <w:tc>
          <w:tcPr>
            <w:tcW w:w="1417" w:type="dxa"/>
            <w:tcMar>
              <w:top w:w="80" w:type="dxa"/>
              <w:left w:w="100" w:type="dxa"/>
              <w:bottom w:w="80" w:type="dxa"/>
              <w:right w:w="100" w:type="dxa"/>
            </w:tcMar>
            <w:vAlign w:val="center"/>
          </w:tcPr>
          <w:p w14:paraId="6FBDDC0F" w14:textId="77777777" w:rsidR="002B5BB4" w:rsidRDefault="00B47641">
            <w:r>
              <w:rPr>
                <w:sz w:val="20"/>
              </w:rPr>
              <w:t>Backend</w:t>
            </w:r>
          </w:p>
        </w:tc>
        <w:tc>
          <w:tcPr>
            <w:tcW w:w="3118" w:type="dxa"/>
            <w:tcMar>
              <w:top w:w="80" w:type="dxa"/>
              <w:left w:w="100" w:type="dxa"/>
              <w:bottom w:w="80" w:type="dxa"/>
              <w:right w:w="100" w:type="dxa"/>
            </w:tcMar>
            <w:vAlign w:val="center"/>
          </w:tcPr>
          <w:p w14:paraId="61B027E7" w14:textId="77777777" w:rsidR="002B5BB4" w:rsidRDefault="00B47641">
            <w:r>
              <w:rPr>
                <w:sz w:val="20"/>
              </w:rPr>
              <w:t>app/tone_analysis</w:t>
            </w:r>
          </w:p>
        </w:tc>
        <w:tc>
          <w:tcPr>
            <w:tcW w:w="4535" w:type="dxa"/>
            <w:tcMar>
              <w:top w:w="80" w:type="dxa"/>
              <w:left w:w="100" w:type="dxa"/>
              <w:bottom w:w="80" w:type="dxa"/>
              <w:right w:w="100" w:type="dxa"/>
            </w:tcMar>
            <w:vAlign w:val="center"/>
          </w:tcPr>
          <w:p w14:paraId="3DF7BDE2" w14:textId="77777777" w:rsidR="002B5BB4" w:rsidRDefault="00B47641">
            <w:r>
              <w:rPr>
                <w:sz w:val="20"/>
              </w:rPr>
              <w:t>Стратегије и LLM клијент</w:t>
            </w:r>
          </w:p>
        </w:tc>
      </w:tr>
      <w:tr w:rsidR="002B5BB4" w14:paraId="59A0768E" w14:textId="77777777">
        <w:trPr>
          <w:jc w:val="center"/>
        </w:trPr>
        <w:tc>
          <w:tcPr>
            <w:tcW w:w="1417" w:type="dxa"/>
            <w:tcMar>
              <w:top w:w="80" w:type="dxa"/>
              <w:left w:w="100" w:type="dxa"/>
              <w:bottom w:w="80" w:type="dxa"/>
              <w:right w:w="100" w:type="dxa"/>
            </w:tcMar>
            <w:vAlign w:val="center"/>
          </w:tcPr>
          <w:p w14:paraId="78BC4D9C" w14:textId="77777777" w:rsidR="002B5BB4" w:rsidRDefault="00B47641">
            <w:r>
              <w:rPr>
                <w:sz w:val="20"/>
              </w:rPr>
              <w:t>Backend</w:t>
            </w:r>
          </w:p>
        </w:tc>
        <w:tc>
          <w:tcPr>
            <w:tcW w:w="3118" w:type="dxa"/>
            <w:tcMar>
              <w:top w:w="80" w:type="dxa"/>
              <w:left w:w="100" w:type="dxa"/>
              <w:bottom w:w="80" w:type="dxa"/>
              <w:right w:w="100" w:type="dxa"/>
            </w:tcMar>
            <w:vAlign w:val="center"/>
          </w:tcPr>
          <w:p w14:paraId="6AFA62CA" w14:textId="77777777" w:rsidR="002B5BB4" w:rsidRDefault="00B47641">
            <w:r>
              <w:rPr>
                <w:sz w:val="20"/>
              </w:rPr>
              <w:t>app/semantic_grouping</w:t>
            </w:r>
          </w:p>
        </w:tc>
        <w:tc>
          <w:tcPr>
            <w:tcW w:w="4535" w:type="dxa"/>
            <w:tcMar>
              <w:top w:w="80" w:type="dxa"/>
              <w:left w:w="100" w:type="dxa"/>
              <w:bottom w:w="80" w:type="dxa"/>
              <w:right w:w="100" w:type="dxa"/>
            </w:tcMar>
            <w:vAlign w:val="center"/>
          </w:tcPr>
          <w:p w14:paraId="22ACC8CF" w14:textId="77777777" w:rsidR="002B5BB4" w:rsidRDefault="00B47641">
            <w:r>
              <w:rPr>
                <w:sz w:val="20"/>
              </w:rPr>
              <w:t>Embedding, парови, групе и export</w:t>
            </w:r>
          </w:p>
        </w:tc>
      </w:tr>
      <w:tr w:rsidR="002B5BB4" w14:paraId="06C15E8F" w14:textId="77777777">
        <w:trPr>
          <w:jc w:val="center"/>
        </w:trPr>
        <w:tc>
          <w:tcPr>
            <w:tcW w:w="1417" w:type="dxa"/>
            <w:tcMar>
              <w:top w:w="80" w:type="dxa"/>
              <w:left w:w="100" w:type="dxa"/>
              <w:bottom w:w="80" w:type="dxa"/>
              <w:right w:w="100" w:type="dxa"/>
            </w:tcMar>
            <w:vAlign w:val="center"/>
          </w:tcPr>
          <w:p w14:paraId="7BF0F8C1" w14:textId="77777777" w:rsidR="002B5BB4" w:rsidRDefault="00B47641">
            <w:r>
              <w:rPr>
                <w:sz w:val="20"/>
              </w:rPr>
              <w:t>Android</w:t>
            </w:r>
          </w:p>
        </w:tc>
        <w:tc>
          <w:tcPr>
            <w:tcW w:w="3118" w:type="dxa"/>
            <w:tcMar>
              <w:top w:w="80" w:type="dxa"/>
              <w:left w:w="100" w:type="dxa"/>
              <w:bottom w:w="80" w:type="dxa"/>
              <w:right w:w="100" w:type="dxa"/>
            </w:tcMar>
            <w:vAlign w:val="center"/>
          </w:tcPr>
          <w:p w14:paraId="6683F5C7" w14:textId="77777777" w:rsidR="002B5BB4" w:rsidRDefault="00B47641">
            <w:r>
              <w:rPr>
                <w:sz w:val="20"/>
              </w:rPr>
              <w:t>data/retrofit</w:t>
            </w:r>
          </w:p>
        </w:tc>
        <w:tc>
          <w:tcPr>
            <w:tcW w:w="4535" w:type="dxa"/>
            <w:tcMar>
              <w:top w:w="80" w:type="dxa"/>
              <w:left w:w="100" w:type="dxa"/>
              <w:bottom w:w="80" w:type="dxa"/>
              <w:right w:w="100" w:type="dxa"/>
            </w:tcMar>
            <w:vAlign w:val="center"/>
          </w:tcPr>
          <w:p w14:paraId="6F78C242" w14:textId="77777777" w:rsidR="002B5BB4" w:rsidRDefault="00B47641">
            <w:r>
              <w:rPr>
                <w:sz w:val="20"/>
              </w:rPr>
              <w:t>DTO, Retrofit сервис и data source</w:t>
            </w:r>
          </w:p>
        </w:tc>
      </w:tr>
      <w:tr w:rsidR="002B5BB4" w14:paraId="3EFAE919" w14:textId="77777777">
        <w:trPr>
          <w:jc w:val="center"/>
        </w:trPr>
        <w:tc>
          <w:tcPr>
            <w:tcW w:w="1417" w:type="dxa"/>
            <w:tcMar>
              <w:top w:w="80" w:type="dxa"/>
              <w:left w:w="100" w:type="dxa"/>
              <w:bottom w:w="80" w:type="dxa"/>
              <w:right w:w="100" w:type="dxa"/>
            </w:tcMar>
            <w:vAlign w:val="center"/>
          </w:tcPr>
          <w:p w14:paraId="43553BBC" w14:textId="77777777" w:rsidR="002B5BB4" w:rsidRDefault="00B47641">
            <w:r>
              <w:rPr>
                <w:sz w:val="20"/>
              </w:rPr>
              <w:t>Android</w:t>
            </w:r>
          </w:p>
        </w:tc>
        <w:tc>
          <w:tcPr>
            <w:tcW w:w="3118" w:type="dxa"/>
            <w:tcMar>
              <w:top w:w="80" w:type="dxa"/>
              <w:left w:w="100" w:type="dxa"/>
              <w:bottom w:w="80" w:type="dxa"/>
              <w:right w:w="100" w:type="dxa"/>
            </w:tcMar>
            <w:vAlign w:val="center"/>
          </w:tcPr>
          <w:p w14:paraId="37E18672" w14:textId="77777777" w:rsidR="002B5BB4" w:rsidRDefault="00B47641">
            <w:r>
              <w:rPr>
                <w:sz w:val="20"/>
              </w:rPr>
              <w:t>data/room</w:t>
            </w:r>
          </w:p>
        </w:tc>
        <w:tc>
          <w:tcPr>
            <w:tcW w:w="4535" w:type="dxa"/>
            <w:tcMar>
              <w:top w:w="80" w:type="dxa"/>
              <w:left w:w="100" w:type="dxa"/>
              <w:bottom w:w="80" w:type="dxa"/>
              <w:right w:w="100" w:type="dxa"/>
            </w:tcMar>
            <w:vAlign w:val="center"/>
          </w:tcPr>
          <w:p w14:paraId="61EF9383" w14:textId="77777777" w:rsidR="002B5BB4" w:rsidRDefault="00B47641">
            <w:r>
              <w:rPr>
                <w:sz w:val="20"/>
              </w:rPr>
              <w:t>Ентитети, DAO и миграције</w:t>
            </w:r>
          </w:p>
        </w:tc>
      </w:tr>
      <w:tr w:rsidR="002B5BB4" w14:paraId="1EEC4C6C" w14:textId="77777777">
        <w:trPr>
          <w:jc w:val="center"/>
        </w:trPr>
        <w:tc>
          <w:tcPr>
            <w:tcW w:w="1417" w:type="dxa"/>
            <w:tcMar>
              <w:top w:w="80" w:type="dxa"/>
              <w:left w:w="100" w:type="dxa"/>
              <w:bottom w:w="80" w:type="dxa"/>
              <w:right w:w="100" w:type="dxa"/>
            </w:tcMar>
            <w:vAlign w:val="center"/>
          </w:tcPr>
          <w:p w14:paraId="3ACD3C20" w14:textId="77777777" w:rsidR="002B5BB4" w:rsidRDefault="00B47641">
            <w:r>
              <w:rPr>
                <w:sz w:val="20"/>
              </w:rPr>
              <w:t>Android</w:t>
            </w:r>
          </w:p>
        </w:tc>
        <w:tc>
          <w:tcPr>
            <w:tcW w:w="3118" w:type="dxa"/>
            <w:tcMar>
              <w:top w:w="80" w:type="dxa"/>
              <w:left w:w="100" w:type="dxa"/>
              <w:bottom w:w="80" w:type="dxa"/>
              <w:right w:w="100" w:type="dxa"/>
            </w:tcMar>
            <w:vAlign w:val="center"/>
          </w:tcPr>
          <w:p w14:paraId="6E885B82" w14:textId="77777777" w:rsidR="002B5BB4" w:rsidRDefault="00B47641">
            <w:r>
              <w:rPr>
                <w:sz w:val="20"/>
              </w:rPr>
              <w:t>repository</w:t>
            </w:r>
          </w:p>
        </w:tc>
        <w:tc>
          <w:tcPr>
            <w:tcW w:w="4535" w:type="dxa"/>
            <w:tcMar>
              <w:top w:w="80" w:type="dxa"/>
              <w:left w:w="100" w:type="dxa"/>
              <w:bottom w:w="80" w:type="dxa"/>
              <w:right w:w="100" w:type="dxa"/>
            </w:tcMar>
            <w:vAlign w:val="center"/>
          </w:tcPr>
          <w:p w14:paraId="002B79CD" w14:textId="77777777" w:rsidR="002B5BB4" w:rsidRDefault="00B47641">
            <w:r>
              <w:rPr>
                <w:sz w:val="20"/>
              </w:rPr>
              <w:t>Координација извора података</w:t>
            </w:r>
          </w:p>
        </w:tc>
      </w:tr>
      <w:tr w:rsidR="002B5BB4" w14:paraId="76DA21FC" w14:textId="77777777">
        <w:trPr>
          <w:jc w:val="center"/>
        </w:trPr>
        <w:tc>
          <w:tcPr>
            <w:tcW w:w="1417" w:type="dxa"/>
            <w:tcMar>
              <w:top w:w="80" w:type="dxa"/>
              <w:left w:w="100" w:type="dxa"/>
              <w:bottom w:w="80" w:type="dxa"/>
              <w:right w:w="100" w:type="dxa"/>
            </w:tcMar>
            <w:vAlign w:val="center"/>
          </w:tcPr>
          <w:p w14:paraId="6A3C7F62" w14:textId="77777777" w:rsidR="002B5BB4" w:rsidRDefault="00B47641">
            <w:r>
              <w:rPr>
                <w:sz w:val="20"/>
              </w:rPr>
              <w:t>Android</w:t>
            </w:r>
          </w:p>
        </w:tc>
        <w:tc>
          <w:tcPr>
            <w:tcW w:w="3118" w:type="dxa"/>
            <w:tcMar>
              <w:top w:w="80" w:type="dxa"/>
              <w:left w:w="100" w:type="dxa"/>
              <w:bottom w:w="80" w:type="dxa"/>
              <w:right w:w="100" w:type="dxa"/>
            </w:tcMar>
            <w:vAlign w:val="center"/>
          </w:tcPr>
          <w:p w14:paraId="2DEFCB03" w14:textId="77777777" w:rsidR="002B5BB4" w:rsidRDefault="00B47641">
            <w:r>
              <w:rPr>
                <w:sz w:val="20"/>
              </w:rPr>
              <w:t>ui/elements</w:t>
            </w:r>
          </w:p>
        </w:tc>
        <w:tc>
          <w:tcPr>
            <w:tcW w:w="4535" w:type="dxa"/>
            <w:tcMar>
              <w:top w:w="80" w:type="dxa"/>
              <w:left w:w="100" w:type="dxa"/>
              <w:bottom w:w="80" w:type="dxa"/>
              <w:right w:w="100" w:type="dxa"/>
            </w:tcMar>
            <w:vAlign w:val="center"/>
          </w:tcPr>
          <w:p w14:paraId="634C07F5" w14:textId="77777777" w:rsidR="002B5BB4" w:rsidRDefault="00B47641">
            <w:r>
              <w:rPr>
                <w:sz w:val="20"/>
              </w:rPr>
              <w:t>Compose компоненте и екрани</w:t>
            </w:r>
          </w:p>
        </w:tc>
      </w:tr>
      <w:tr w:rsidR="002B5BB4" w14:paraId="301DEE73" w14:textId="77777777">
        <w:trPr>
          <w:jc w:val="center"/>
        </w:trPr>
        <w:tc>
          <w:tcPr>
            <w:tcW w:w="1417" w:type="dxa"/>
            <w:tcMar>
              <w:top w:w="80" w:type="dxa"/>
              <w:left w:w="100" w:type="dxa"/>
              <w:bottom w:w="80" w:type="dxa"/>
              <w:right w:w="100" w:type="dxa"/>
            </w:tcMar>
            <w:vAlign w:val="center"/>
          </w:tcPr>
          <w:p w14:paraId="2956B48A" w14:textId="77777777" w:rsidR="002B5BB4" w:rsidRDefault="00B47641">
            <w:r>
              <w:rPr>
                <w:sz w:val="20"/>
              </w:rPr>
              <w:t>Android</w:t>
            </w:r>
          </w:p>
        </w:tc>
        <w:tc>
          <w:tcPr>
            <w:tcW w:w="3118" w:type="dxa"/>
            <w:tcMar>
              <w:top w:w="80" w:type="dxa"/>
              <w:left w:w="100" w:type="dxa"/>
              <w:bottom w:w="80" w:type="dxa"/>
              <w:right w:w="100" w:type="dxa"/>
            </w:tcMar>
            <w:vAlign w:val="center"/>
          </w:tcPr>
          <w:p w14:paraId="7E58CC80" w14:textId="77777777" w:rsidR="002B5BB4" w:rsidRDefault="00B47641">
            <w:r>
              <w:rPr>
                <w:sz w:val="20"/>
              </w:rPr>
              <w:t>ui/stateholders</w:t>
            </w:r>
          </w:p>
        </w:tc>
        <w:tc>
          <w:tcPr>
            <w:tcW w:w="4535" w:type="dxa"/>
            <w:tcMar>
              <w:top w:w="80" w:type="dxa"/>
              <w:left w:w="100" w:type="dxa"/>
              <w:bottom w:w="80" w:type="dxa"/>
              <w:right w:w="100" w:type="dxa"/>
            </w:tcMar>
            <w:vAlign w:val="center"/>
          </w:tcPr>
          <w:p w14:paraId="2FAA3772" w14:textId="77777777" w:rsidR="002B5BB4" w:rsidRDefault="00B47641">
            <w:r>
              <w:rPr>
                <w:sz w:val="20"/>
              </w:rPr>
              <w:t>ViewModel и UI модели</w:t>
            </w:r>
          </w:p>
        </w:tc>
      </w:tr>
      <w:tr w:rsidR="002B5BB4" w14:paraId="65CFD16D" w14:textId="77777777">
        <w:trPr>
          <w:jc w:val="center"/>
        </w:trPr>
        <w:tc>
          <w:tcPr>
            <w:tcW w:w="1417" w:type="dxa"/>
            <w:tcMar>
              <w:top w:w="80" w:type="dxa"/>
              <w:left w:w="100" w:type="dxa"/>
              <w:bottom w:w="80" w:type="dxa"/>
              <w:right w:w="100" w:type="dxa"/>
            </w:tcMar>
            <w:vAlign w:val="center"/>
          </w:tcPr>
          <w:p w14:paraId="07518A0C" w14:textId="77777777" w:rsidR="002B5BB4" w:rsidRDefault="00B47641">
            <w:r>
              <w:rPr>
                <w:sz w:val="20"/>
              </w:rPr>
              <w:t>Android</w:t>
            </w:r>
          </w:p>
        </w:tc>
        <w:tc>
          <w:tcPr>
            <w:tcW w:w="3118" w:type="dxa"/>
            <w:tcMar>
              <w:top w:w="80" w:type="dxa"/>
              <w:left w:w="100" w:type="dxa"/>
              <w:bottom w:w="80" w:type="dxa"/>
              <w:right w:w="100" w:type="dxa"/>
            </w:tcMar>
            <w:vAlign w:val="center"/>
          </w:tcPr>
          <w:p w14:paraId="5E29A0C9" w14:textId="77777777" w:rsidR="002B5BB4" w:rsidRDefault="00B47641">
            <w:r>
              <w:rPr>
                <w:sz w:val="20"/>
              </w:rPr>
              <w:t>notification / location / pdf</w:t>
            </w:r>
          </w:p>
        </w:tc>
        <w:tc>
          <w:tcPr>
            <w:tcW w:w="4535" w:type="dxa"/>
            <w:tcMar>
              <w:top w:w="80" w:type="dxa"/>
              <w:left w:w="100" w:type="dxa"/>
              <w:bottom w:w="80" w:type="dxa"/>
              <w:right w:w="100" w:type="dxa"/>
            </w:tcMar>
            <w:vAlign w:val="center"/>
          </w:tcPr>
          <w:p w14:paraId="7E0A2239" w14:textId="77777777" w:rsidR="002B5BB4" w:rsidRDefault="00B47641">
            <w:r>
              <w:rPr>
                <w:sz w:val="20"/>
              </w:rPr>
              <w:t>Специјализоване функције</w:t>
            </w:r>
          </w:p>
        </w:tc>
      </w:tr>
    </w:tbl>
    <w:p w14:paraId="70A23203" w14:textId="77777777" w:rsidR="00B47641" w:rsidRDefault="00B47641"/>
    <w:sectPr w:rsidR="00B47641" w:rsidSect="001551E5">
      <w:headerReference w:type="default" r:id="rId53"/>
      <w:footerReference w:type="default" r:id="rId54"/>
      <w:headerReference w:type="first" r:id="rId55"/>
      <w:footerReference w:type="first" r:id="rId56"/>
      <w:type w:val="continuous"/>
      <w:pgSz w:w="11906" w:h="16838" w:code="9"/>
      <w:pgMar w:top="1701" w:right="1134" w:bottom="1701" w:left="113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578A74" w14:textId="77777777" w:rsidR="00B47641" w:rsidRDefault="00B47641">
      <w:r>
        <w:separator/>
      </w:r>
    </w:p>
  </w:endnote>
  <w:endnote w:type="continuationSeparator" w:id="0">
    <w:p w14:paraId="66A716B1" w14:textId="77777777" w:rsidR="00B47641" w:rsidRDefault="00B476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FD4C1"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sidR="00F40E3A">
      <w:rPr>
        <w:rStyle w:val="PageNumber"/>
      </w:rPr>
      <w:fldChar w:fldCharType="separate"/>
    </w:r>
    <w:r w:rsidR="00F40E3A">
      <w:rPr>
        <w:rStyle w:val="PageNumber"/>
        <w:noProof/>
      </w:rPr>
      <w:t>40</w:t>
    </w:r>
    <w:r>
      <w:rPr>
        <w:rStyle w:val="PageNumber"/>
      </w:rPr>
      <w:fldChar w:fldCharType="end"/>
    </w:r>
  </w:p>
  <w:p w14:paraId="6EE1DA49" w14:textId="77777777" w:rsidR="00CD781C" w:rsidRDefault="00CD781C" w:rsidP="00847C3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A4D8F"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07BE6355" w14:textId="77777777" w:rsidR="00CD781C" w:rsidRDefault="00CD781C" w:rsidP="00847C33">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C4EB8"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i</w:t>
    </w:r>
    <w:r>
      <w:rPr>
        <w:rStyle w:val="PageNumber"/>
      </w:rPr>
      <w:fldChar w:fldCharType="end"/>
    </w:r>
  </w:p>
  <w:p w14:paraId="7384C3E1" w14:textId="77777777" w:rsidR="00CD781C" w:rsidRDefault="00CD781C" w:rsidP="00847C33">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5F241" w14:textId="77777777" w:rsidR="00CD781C" w:rsidRDefault="00CD781C">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BB98E"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152A6DA8" w14:textId="77777777" w:rsidR="00CD781C" w:rsidRDefault="00CD781C" w:rsidP="00847C33">
    <w:pPr>
      <w:pStyle w:val="Footer"/>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BD547" w14:textId="77777777" w:rsidR="00CD781C" w:rsidRDefault="00CD78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6927F8" w14:textId="77777777" w:rsidR="00B47641" w:rsidRDefault="00B47641">
      <w:r>
        <w:separator/>
      </w:r>
    </w:p>
  </w:footnote>
  <w:footnote w:type="continuationSeparator" w:id="0">
    <w:p w14:paraId="30083777" w14:textId="77777777" w:rsidR="00B47641" w:rsidRDefault="00B4764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D3D12" w14:textId="77777777" w:rsidR="00CD781C" w:rsidRDefault="00CD781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439AE" w14:textId="77777777" w:rsidR="00CD781C" w:rsidRDefault="00CD781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0EC8C" w14:textId="77777777" w:rsidR="00CD781C" w:rsidRDefault="00CD781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AFB6E" w14:textId="77777777" w:rsidR="00CD781C" w:rsidRDefault="00CD78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0779F"/>
    <w:multiLevelType w:val="multilevel"/>
    <w:tmpl w:val="FA60F09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9AB0C33"/>
    <w:multiLevelType w:val="multilevel"/>
    <w:tmpl w:val="A10A9DC8"/>
    <w:lvl w:ilvl="0">
      <w:start w:val="1"/>
      <w:numFmt w:val="upperLetter"/>
      <w:lvlText w:val="%1."/>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13B53AA0"/>
    <w:multiLevelType w:val="multilevel"/>
    <w:tmpl w:val="0C14B500"/>
    <w:lvl w:ilvl="0">
      <w:start w:val="1"/>
      <w:numFmt w:val="decimal"/>
      <w:lvlText w:val="[%1]"/>
      <w:lvlJc w:val="left"/>
      <w:pPr>
        <w:tabs>
          <w:tab w:val="num" w:pos="567"/>
        </w:tabs>
        <w:ind w:left="567" w:hanging="207"/>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161D160A"/>
    <w:multiLevelType w:val="multilevel"/>
    <w:tmpl w:val="E7E4B1AE"/>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 w15:restartNumberingAfterBreak="0">
    <w:nsid w:val="180B1E3D"/>
    <w:multiLevelType w:val="multilevel"/>
    <w:tmpl w:val="BAF624C4"/>
    <w:lvl w:ilvl="0">
      <w:start w:val="1"/>
      <w:numFmt w:val="decimal"/>
      <w:pStyle w:val="Inivonaslova-Poglavlje"/>
      <w:lvlText w:val="%1. "/>
      <w:lvlJc w:val="left"/>
      <w:pPr>
        <w:tabs>
          <w:tab w:val="num" w:pos="432"/>
        </w:tabs>
        <w:ind w:left="432" w:hanging="432"/>
      </w:pPr>
      <w:rPr>
        <w:rFonts w:ascii="Times New Roman" w:hAnsi="Times New Roman" w:hint="default"/>
        <w:shadow/>
        <w:emboss w:val="0"/>
        <w:imprint w:val="0"/>
        <w:sz w:val="56"/>
        <w:szCs w:val="56"/>
      </w:rPr>
    </w:lvl>
    <w:lvl w:ilvl="1">
      <w:start w:val="1"/>
      <w:numFmt w:val="decimal"/>
      <w:pStyle w:val="IInivonaslova-Potpoglavlje"/>
      <w:lvlText w:val="%1.%2."/>
      <w:lvlJc w:val="left"/>
      <w:pPr>
        <w:tabs>
          <w:tab w:val="num" w:pos="567"/>
        </w:tabs>
        <w:ind w:left="567" w:hanging="567"/>
      </w:pPr>
      <w:rPr>
        <w:rFonts w:hint="default"/>
      </w:rPr>
    </w:lvl>
    <w:lvl w:ilvl="2">
      <w:start w:val="1"/>
      <w:numFmt w:val="decimal"/>
      <w:pStyle w:val="IIInivonaslova-Odeljak"/>
      <w:lvlText w:val="%1.%2.%3."/>
      <w:lvlJc w:val="left"/>
      <w:pPr>
        <w:tabs>
          <w:tab w:val="num" w:pos="720"/>
        </w:tabs>
        <w:ind w:left="720" w:hanging="720"/>
      </w:pPr>
      <w:rPr>
        <w:rFonts w:hint="default"/>
      </w:rPr>
    </w:lvl>
    <w:lvl w:ilvl="3">
      <w:start w:val="1"/>
      <w:numFmt w:val="lowerRoman"/>
      <w:pStyle w:val="IVnivonaslova-Pododeljak"/>
      <w:lvlText w:val="%4)"/>
      <w:lvlJc w:val="left"/>
      <w:pPr>
        <w:tabs>
          <w:tab w:val="num" w:pos="680"/>
        </w:tabs>
        <w:ind w:left="680" w:hanging="396"/>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 w15:restartNumberingAfterBreak="0">
    <w:nsid w:val="21CB2787"/>
    <w:multiLevelType w:val="multilevel"/>
    <w:tmpl w:val="B552B572"/>
    <w:lvl w:ilvl="0">
      <w:start w:val="1"/>
      <w:numFmt w:val="upperLetter"/>
      <w:lvlText w:val="%1. "/>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2384389C"/>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7" w15:restartNumberingAfterBreak="0">
    <w:nsid w:val="27C57713"/>
    <w:multiLevelType w:val="multilevel"/>
    <w:tmpl w:val="2EE8C9E0"/>
    <w:lvl w:ilvl="0">
      <w:start w:val="1"/>
      <w:numFmt w:val="upperLetter"/>
      <w:lvlText w:val="%1."/>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A151B67"/>
    <w:multiLevelType w:val="multilevel"/>
    <w:tmpl w:val="51800774"/>
    <w:lvl w:ilvl="0">
      <w:start w:val="1"/>
      <w:numFmt w:val="decimal"/>
      <w:lvlText w:val="%1."/>
      <w:lvlJc w:val="left"/>
      <w:pPr>
        <w:tabs>
          <w:tab w:val="num" w:pos="432"/>
        </w:tabs>
        <w:ind w:left="432" w:hanging="432"/>
      </w:pPr>
      <w:rPr>
        <w:rFonts w:ascii="Times New Roman" w:hAnsi="Times New Roman" w:hint="default"/>
        <w:shadow/>
        <w:emboss w:val="0"/>
        <w:imprint w:val="0"/>
        <w:sz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9" w15:restartNumberingAfterBreak="0">
    <w:nsid w:val="380E2199"/>
    <w:multiLevelType w:val="multilevel"/>
    <w:tmpl w:val="321E116E"/>
    <w:lvl w:ilvl="0">
      <w:start w:val="1"/>
      <w:numFmt w:val="bullet"/>
      <w:pStyle w:val="Nabrajanje"/>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10" w15:restartNumberingAfterBreak="0">
    <w:nsid w:val="493F4564"/>
    <w:multiLevelType w:val="multilevel"/>
    <w:tmpl w:val="1E88AC0E"/>
    <w:lvl w:ilvl="0">
      <w:start w:val="1"/>
      <w:numFmt w:val="upperLetter"/>
      <w:pStyle w:val="Prilog-Inivonaslova"/>
      <w:lvlText w:val="%1. "/>
      <w:lvlJc w:val="left"/>
      <w:pPr>
        <w:tabs>
          <w:tab w:val="num" w:pos="432"/>
        </w:tabs>
        <w:ind w:left="432" w:hanging="432"/>
      </w:pPr>
      <w:rPr>
        <w:rFonts w:ascii="Times New Roman" w:hAnsi="Times New Roman" w:hint="default"/>
        <w:b/>
        <w:i w:val="0"/>
        <w:shadow/>
        <w:emboss w:val="0"/>
        <w:imprint w:val="0"/>
        <w:sz w:val="56"/>
        <w:szCs w:val="56"/>
      </w:rPr>
    </w:lvl>
    <w:lvl w:ilvl="1">
      <w:start w:val="1"/>
      <w:numFmt w:val="decimal"/>
      <w:pStyle w:val="Prilog-IInivonaslova"/>
      <w:lvlText w:val="%1.%2."/>
      <w:lvlJc w:val="left"/>
      <w:pPr>
        <w:tabs>
          <w:tab w:val="num" w:pos="567"/>
        </w:tabs>
        <w:ind w:left="567" w:hanging="567"/>
      </w:pPr>
      <w:rPr>
        <w:rFonts w:hint="default"/>
      </w:rPr>
    </w:lvl>
    <w:lvl w:ilvl="2">
      <w:start w:val="1"/>
      <w:numFmt w:val="decimal"/>
      <w:pStyle w:val="Prilog-IIInivonaslova"/>
      <w:lvlText w:val="%1.%2.%3."/>
      <w:lvlJc w:val="left"/>
      <w:pPr>
        <w:tabs>
          <w:tab w:val="num" w:pos="720"/>
        </w:tabs>
        <w:ind w:left="720" w:hanging="720"/>
      </w:pPr>
      <w:rPr>
        <w:rFonts w:hint="default"/>
      </w:rPr>
    </w:lvl>
    <w:lvl w:ilvl="3">
      <w:start w:val="1"/>
      <w:numFmt w:val="lowerRoman"/>
      <w:pStyle w:val="Prilog-IVnivonaslova"/>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49F21FE5"/>
    <w:multiLevelType w:val="multilevel"/>
    <w:tmpl w:val="E6D6290C"/>
    <w:lvl w:ilvl="0">
      <w:start w:val="1"/>
      <w:numFmt w:val="upperLetter"/>
      <w:lvlText w:val="%1. "/>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50424AC1"/>
    <w:multiLevelType w:val="multilevel"/>
    <w:tmpl w:val="D78218F2"/>
    <w:lvl w:ilvl="0">
      <w:start w:val="1"/>
      <w:numFmt w:val="decimal"/>
      <w:lvlText w:val="%1."/>
      <w:lvlJc w:val="left"/>
      <w:pPr>
        <w:tabs>
          <w:tab w:val="num" w:pos="432"/>
        </w:tabs>
        <w:ind w:left="432" w:hanging="432"/>
      </w:pPr>
      <w:rPr>
        <w:rFonts w:ascii="Times New Roman" w:hAnsi="Times New Roman" w:hint="default"/>
        <w:shadow/>
        <w:emboss w:val="0"/>
        <w:imprint w:val="0"/>
        <w:sz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3" w15:restartNumberingAfterBreak="0">
    <w:nsid w:val="54C563D4"/>
    <w:multiLevelType w:val="hybridMultilevel"/>
    <w:tmpl w:val="D77A0FEE"/>
    <w:lvl w:ilvl="0" w:tplc="0F6CEC9C">
      <w:numFmt w:val="bullet"/>
      <w:lvlText w:val="–"/>
      <w:lvlJc w:val="left"/>
      <w:pPr>
        <w:ind w:left="450" w:hanging="360"/>
      </w:pPr>
      <w:rPr>
        <w:rFonts w:ascii="Arial" w:eastAsia="Times New Roman" w:hAnsi="Arial" w:cs="Aria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 w15:restartNumberingAfterBreak="0">
    <w:nsid w:val="5566652B"/>
    <w:multiLevelType w:val="hybridMultilevel"/>
    <w:tmpl w:val="FA60F092"/>
    <w:lvl w:ilvl="0" w:tplc="976A6D14">
      <w:start w:val="1"/>
      <w:numFmt w:val="decimal"/>
      <w:pStyle w:val="Referenca"/>
      <w:lvlText w:val="[%1]"/>
      <w:lvlJc w:val="left"/>
      <w:pPr>
        <w:tabs>
          <w:tab w:val="num" w:pos="720"/>
        </w:tabs>
        <w:ind w:left="720" w:hanging="360"/>
      </w:pPr>
      <w:rPr>
        <w:rFonts w:hint="default"/>
      </w:rPr>
    </w:lvl>
    <w:lvl w:ilvl="1" w:tplc="0DF28236" w:tentative="1">
      <w:start w:val="1"/>
      <w:numFmt w:val="lowerLetter"/>
      <w:lvlText w:val="%2."/>
      <w:lvlJc w:val="left"/>
      <w:pPr>
        <w:tabs>
          <w:tab w:val="num" w:pos="1440"/>
        </w:tabs>
        <w:ind w:left="1440" w:hanging="360"/>
      </w:pPr>
    </w:lvl>
    <w:lvl w:ilvl="2" w:tplc="F586A068" w:tentative="1">
      <w:start w:val="1"/>
      <w:numFmt w:val="lowerRoman"/>
      <w:lvlText w:val="%3."/>
      <w:lvlJc w:val="right"/>
      <w:pPr>
        <w:tabs>
          <w:tab w:val="num" w:pos="2160"/>
        </w:tabs>
        <w:ind w:left="2160" w:hanging="180"/>
      </w:pPr>
    </w:lvl>
    <w:lvl w:ilvl="3" w:tplc="5310E45C" w:tentative="1">
      <w:start w:val="1"/>
      <w:numFmt w:val="decimal"/>
      <w:lvlText w:val="%4."/>
      <w:lvlJc w:val="left"/>
      <w:pPr>
        <w:tabs>
          <w:tab w:val="num" w:pos="2880"/>
        </w:tabs>
        <w:ind w:left="2880" w:hanging="360"/>
      </w:pPr>
    </w:lvl>
    <w:lvl w:ilvl="4" w:tplc="515C8CD4" w:tentative="1">
      <w:start w:val="1"/>
      <w:numFmt w:val="lowerLetter"/>
      <w:lvlText w:val="%5."/>
      <w:lvlJc w:val="left"/>
      <w:pPr>
        <w:tabs>
          <w:tab w:val="num" w:pos="3600"/>
        </w:tabs>
        <w:ind w:left="3600" w:hanging="360"/>
      </w:pPr>
    </w:lvl>
    <w:lvl w:ilvl="5" w:tplc="261ED700" w:tentative="1">
      <w:start w:val="1"/>
      <w:numFmt w:val="lowerRoman"/>
      <w:lvlText w:val="%6."/>
      <w:lvlJc w:val="right"/>
      <w:pPr>
        <w:tabs>
          <w:tab w:val="num" w:pos="4320"/>
        </w:tabs>
        <w:ind w:left="4320" w:hanging="180"/>
      </w:pPr>
    </w:lvl>
    <w:lvl w:ilvl="6" w:tplc="B7666652" w:tentative="1">
      <w:start w:val="1"/>
      <w:numFmt w:val="decimal"/>
      <w:lvlText w:val="%7."/>
      <w:lvlJc w:val="left"/>
      <w:pPr>
        <w:tabs>
          <w:tab w:val="num" w:pos="5040"/>
        </w:tabs>
        <w:ind w:left="5040" w:hanging="360"/>
      </w:pPr>
    </w:lvl>
    <w:lvl w:ilvl="7" w:tplc="BDA4EFFC" w:tentative="1">
      <w:start w:val="1"/>
      <w:numFmt w:val="lowerLetter"/>
      <w:lvlText w:val="%8."/>
      <w:lvlJc w:val="left"/>
      <w:pPr>
        <w:tabs>
          <w:tab w:val="num" w:pos="5760"/>
        </w:tabs>
        <w:ind w:left="5760" w:hanging="360"/>
      </w:pPr>
    </w:lvl>
    <w:lvl w:ilvl="8" w:tplc="4A202132" w:tentative="1">
      <w:start w:val="1"/>
      <w:numFmt w:val="lowerRoman"/>
      <w:lvlText w:val="%9."/>
      <w:lvlJc w:val="right"/>
      <w:pPr>
        <w:tabs>
          <w:tab w:val="num" w:pos="6480"/>
        </w:tabs>
        <w:ind w:left="6480" w:hanging="180"/>
      </w:pPr>
    </w:lvl>
  </w:abstractNum>
  <w:abstractNum w:abstractNumId="15" w15:restartNumberingAfterBreak="0">
    <w:nsid w:val="5B2E2EEC"/>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606954CA"/>
    <w:multiLevelType w:val="multilevel"/>
    <w:tmpl w:val="381E2EF2"/>
    <w:lvl w:ilvl="0">
      <w:start w:val="1"/>
      <w:numFmt w:val="decimal"/>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58"/>
        </w:tabs>
        <w:ind w:left="1758" w:hanging="397"/>
      </w:pPr>
      <w:rPr>
        <w:rFonts w:hint="default"/>
      </w:rPr>
    </w:lvl>
    <w:lvl w:ilvl="3">
      <w:start w:val="1"/>
      <w:numFmt w:val="decimal"/>
      <w:lvlText w:val="(%4)"/>
      <w:lvlJc w:val="left"/>
      <w:pPr>
        <w:tabs>
          <w:tab w:val="num" w:pos="1820"/>
        </w:tabs>
        <w:ind w:left="1820" w:hanging="360"/>
      </w:pPr>
      <w:rPr>
        <w:rFonts w:hint="default"/>
      </w:rPr>
    </w:lvl>
    <w:lvl w:ilvl="4">
      <w:start w:val="1"/>
      <w:numFmt w:val="lowerLetter"/>
      <w:lvlText w:val="(%5)"/>
      <w:lvlJc w:val="left"/>
      <w:pPr>
        <w:tabs>
          <w:tab w:val="num" w:pos="2180"/>
        </w:tabs>
        <w:ind w:left="2180" w:hanging="360"/>
      </w:pPr>
      <w:rPr>
        <w:rFonts w:hint="default"/>
      </w:rPr>
    </w:lvl>
    <w:lvl w:ilvl="5">
      <w:start w:val="1"/>
      <w:numFmt w:val="lowerRoman"/>
      <w:lvlText w:val="(%6)"/>
      <w:lvlJc w:val="left"/>
      <w:pPr>
        <w:tabs>
          <w:tab w:val="num" w:pos="2540"/>
        </w:tabs>
        <w:ind w:left="2540" w:hanging="360"/>
      </w:pPr>
      <w:rPr>
        <w:rFonts w:hint="default"/>
      </w:rPr>
    </w:lvl>
    <w:lvl w:ilvl="6">
      <w:start w:val="1"/>
      <w:numFmt w:val="decimal"/>
      <w:lvlText w:val="%7."/>
      <w:lvlJc w:val="left"/>
      <w:pPr>
        <w:tabs>
          <w:tab w:val="num" w:pos="2900"/>
        </w:tabs>
        <w:ind w:left="2900" w:hanging="360"/>
      </w:pPr>
      <w:rPr>
        <w:rFonts w:hint="default"/>
      </w:rPr>
    </w:lvl>
    <w:lvl w:ilvl="7">
      <w:start w:val="1"/>
      <w:numFmt w:val="lowerLetter"/>
      <w:lvlText w:val="%8."/>
      <w:lvlJc w:val="left"/>
      <w:pPr>
        <w:tabs>
          <w:tab w:val="num" w:pos="3260"/>
        </w:tabs>
        <w:ind w:left="3260" w:hanging="360"/>
      </w:pPr>
      <w:rPr>
        <w:rFonts w:hint="default"/>
      </w:rPr>
    </w:lvl>
    <w:lvl w:ilvl="8">
      <w:start w:val="1"/>
      <w:numFmt w:val="lowerRoman"/>
      <w:lvlText w:val="%9."/>
      <w:lvlJc w:val="left"/>
      <w:pPr>
        <w:tabs>
          <w:tab w:val="num" w:pos="3620"/>
        </w:tabs>
        <w:ind w:left="3620" w:hanging="360"/>
      </w:pPr>
      <w:rPr>
        <w:rFonts w:hint="default"/>
      </w:rPr>
    </w:lvl>
  </w:abstractNum>
  <w:abstractNum w:abstractNumId="17" w15:restartNumberingAfterBreak="0">
    <w:nsid w:val="62DD7F96"/>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18" w15:restartNumberingAfterBreak="0">
    <w:nsid w:val="676D03F2"/>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6DC3293B"/>
    <w:multiLevelType w:val="singleLevel"/>
    <w:tmpl w:val="8766F964"/>
    <w:lvl w:ilvl="0">
      <w:start w:val="1"/>
      <w:numFmt w:val="decimal"/>
      <w:lvlText w:val="[%1]"/>
      <w:lvlJc w:val="left"/>
      <w:pPr>
        <w:tabs>
          <w:tab w:val="num" w:pos="1080"/>
        </w:tabs>
        <w:ind w:left="1080" w:hanging="720"/>
      </w:pPr>
      <w:rPr>
        <w:rFonts w:hint="default"/>
        <w:sz w:val="24"/>
        <w:szCs w:val="24"/>
        <w:lang w:val="sr-Latn-CS"/>
      </w:rPr>
    </w:lvl>
  </w:abstractNum>
  <w:abstractNum w:abstractNumId="20" w15:restartNumberingAfterBreak="0">
    <w:nsid w:val="6F456B24"/>
    <w:multiLevelType w:val="multilevel"/>
    <w:tmpl w:val="A18AC4D2"/>
    <w:lvl w:ilvl="0">
      <w:start w:val="1"/>
      <w:numFmt w:val="decimal"/>
      <w:pStyle w:val="Numerisanonabrajanje"/>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01"/>
        </w:tabs>
        <w:ind w:left="1701" w:hanging="340"/>
      </w:pPr>
      <w:rPr>
        <w:rFonts w:hint="default"/>
      </w:rPr>
    </w:lvl>
    <w:lvl w:ilvl="3">
      <w:start w:val="1"/>
      <w:numFmt w:val="decimal"/>
      <w:lvlText w:val="(%4)"/>
      <w:lvlJc w:val="left"/>
      <w:pPr>
        <w:tabs>
          <w:tab w:val="num" w:pos="1140"/>
        </w:tabs>
        <w:ind w:left="1140" w:hanging="360"/>
      </w:pPr>
      <w:rPr>
        <w:rFonts w:hint="default"/>
      </w:rPr>
    </w:lvl>
    <w:lvl w:ilvl="4">
      <w:start w:val="1"/>
      <w:numFmt w:val="lowerLetter"/>
      <w:lvlText w:val="(%5)"/>
      <w:lvlJc w:val="left"/>
      <w:pPr>
        <w:tabs>
          <w:tab w:val="num" w:pos="1500"/>
        </w:tabs>
        <w:ind w:left="1500" w:hanging="360"/>
      </w:pPr>
      <w:rPr>
        <w:rFonts w:hint="default"/>
      </w:rPr>
    </w:lvl>
    <w:lvl w:ilvl="5">
      <w:start w:val="1"/>
      <w:numFmt w:val="lowerRoman"/>
      <w:lvlText w:val="(%6)"/>
      <w:lvlJc w:val="left"/>
      <w:pPr>
        <w:tabs>
          <w:tab w:val="num" w:pos="1860"/>
        </w:tabs>
        <w:ind w:left="1860" w:hanging="360"/>
      </w:pPr>
      <w:rPr>
        <w:rFonts w:hint="default"/>
      </w:rPr>
    </w:lvl>
    <w:lvl w:ilvl="6">
      <w:start w:val="1"/>
      <w:numFmt w:val="decimal"/>
      <w:lvlText w:val="%7."/>
      <w:lvlJc w:val="left"/>
      <w:pPr>
        <w:tabs>
          <w:tab w:val="num" w:pos="2220"/>
        </w:tabs>
        <w:ind w:left="2220" w:hanging="360"/>
      </w:pPr>
      <w:rPr>
        <w:rFonts w:hint="default"/>
      </w:rPr>
    </w:lvl>
    <w:lvl w:ilvl="7">
      <w:start w:val="1"/>
      <w:numFmt w:val="lowerLetter"/>
      <w:lvlText w:val="%8."/>
      <w:lvlJc w:val="left"/>
      <w:pPr>
        <w:tabs>
          <w:tab w:val="num" w:pos="2580"/>
        </w:tabs>
        <w:ind w:left="2580" w:hanging="360"/>
      </w:pPr>
      <w:rPr>
        <w:rFonts w:hint="default"/>
      </w:rPr>
    </w:lvl>
    <w:lvl w:ilvl="8">
      <w:start w:val="1"/>
      <w:numFmt w:val="lowerRoman"/>
      <w:lvlText w:val="%9."/>
      <w:lvlJc w:val="left"/>
      <w:pPr>
        <w:tabs>
          <w:tab w:val="num" w:pos="2940"/>
        </w:tabs>
        <w:ind w:left="2940" w:hanging="360"/>
      </w:pPr>
      <w:rPr>
        <w:rFonts w:hint="default"/>
      </w:rPr>
    </w:lvl>
  </w:abstractNum>
  <w:abstractNum w:abstractNumId="21" w15:restartNumberingAfterBreak="0">
    <w:nsid w:val="754A6E8D"/>
    <w:multiLevelType w:val="multilevel"/>
    <w:tmpl w:val="381E2EF2"/>
    <w:lvl w:ilvl="0">
      <w:start w:val="1"/>
      <w:numFmt w:val="decimal"/>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58"/>
        </w:tabs>
        <w:ind w:left="1758" w:hanging="397"/>
      </w:pPr>
      <w:rPr>
        <w:rFonts w:hint="default"/>
      </w:rPr>
    </w:lvl>
    <w:lvl w:ilvl="3">
      <w:start w:val="1"/>
      <w:numFmt w:val="decimal"/>
      <w:lvlText w:val="(%4)"/>
      <w:lvlJc w:val="left"/>
      <w:pPr>
        <w:tabs>
          <w:tab w:val="num" w:pos="1820"/>
        </w:tabs>
        <w:ind w:left="1820" w:hanging="360"/>
      </w:pPr>
      <w:rPr>
        <w:rFonts w:hint="default"/>
      </w:rPr>
    </w:lvl>
    <w:lvl w:ilvl="4">
      <w:start w:val="1"/>
      <w:numFmt w:val="lowerLetter"/>
      <w:lvlText w:val="(%5)"/>
      <w:lvlJc w:val="left"/>
      <w:pPr>
        <w:tabs>
          <w:tab w:val="num" w:pos="2180"/>
        </w:tabs>
        <w:ind w:left="2180" w:hanging="360"/>
      </w:pPr>
      <w:rPr>
        <w:rFonts w:hint="default"/>
      </w:rPr>
    </w:lvl>
    <w:lvl w:ilvl="5">
      <w:start w:val="1"/>
      <w:numFmt w:val="lowerRoman"/>
      <w:lvlText w:val="(%6)"/>
      <w:lvlJc w:val="left"/>
      <w:pPr>
        <w:tabs>
          <w:tab w:val="num" w:pos="2540"/>
        </w:tabs>
        <w:ind w:left="2540" w:hanging="360"/>
      </w:pPr>
      <w:rPr>
        <w:rFonts w:hint="default"/>
      </w:rPr>
    </w:lvl>
    <w:lvl w:ilvl="6">
      <w:start w:val="1"/>
      <w:numFmt w:val="decimal"/>
      <w:lvlText w:val="%7."/>
      <w:lvlJc w:val="left"/>
      <w:pPr>
        <w:tabs>
          <w:tab w:val="num" w:pos="2900"/>
        </w:tabs>
        <w:ind w:left="2900" w:hanging="360"/>
      </w:pPr>
      <w:rPr>
        <w:rFonts w:hint="default"/>
      </w:rPr>
    </w:lvl>
    <w:lvl w:ilvl="7">
      <w:start w:val="1"/>
      <w:numFmt w:val="lowerLetter"/>
      <w:lvlText w:val="%8."/>
      <w:lvlJc w:val="left"/>
      <w:pPr>
        <w:tabs>
          <w:tab w:val="num" w:pos="3260"/>
        </w:tabs>
        <w:ind w:left="3260" w:hanging="360"/>
      </w:pPr>
      <w:rPr>
        <w:rFonts w:hint="default"/>
      </w:rPr>
    </w:lvl>
    <w:lvl w:ilvl="8">
      <w:start w:val="1"/>
      <w:numFmt w:val="lowerRoman"/>
      <w:lvlText w:val="%9."/>
      <w:lvlJc w:val="left"/>
      <w:pPr>
        <w:tabs>
          <w:tab w:val="num" w:pos="3620"/>
        </w:tabs>
        <w:ind w:left="3620" w:hanging="360"/>
      </w:pPr>
      <w:rPr>
        <w:rFonts w:hint="default"/>
      </w:rPr>
    </w:lvl>
  </w:abstractNum>
  <w:abstractNum w:abstractNumId="22" w15:restartNumberingAfterBreak="0">
    <w:nsid w:val="7D3C4790"/>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num w:numId="1" w16cid:durableId="891119399">
    <w:abstractNumId w:val="4"/>
  </w:num>
  <w:num w:numId="2" w16cid:durableId="1905408778">
    <w:abstractNumId w:val="10"/>
  </w:num>
  <w:num w:numId="3" w16cid:durableId="1002314734">
    <w:abstractNumId w:val="7"/>
  </w:num>
  <w:num w:numId="4" w16cid:durableId="824661281">
    <w:abstractNumId w:val="8"/>
  </w:num>
  <w:num w:numId="5" w16cid:durableId="2005475437">
    <w:abstractNumId w:val="11"/>
  </w:num>
  <w:num w:numId="6" w16cid:durableId="703678201">
    <w:abstractNumId w:val="1"/>
  </w:num>
  <w:num w:numId="7" w16cid:durableId="1253471070">
    <w:abstractNumId w:val="15"/>
  </w:num>
  <w:num w:numId="8" w16cid:durableId="1989245865">
    <w:abstractNumId w:val="19"/>
  </w:num>
  <w:num w:numId="9" w16cid:durableId="332729668">
    <w:abstractNumId w:val="14"/>
  </w:num>
  <w:num w:numId="10" w16cid:durableId="2065520651">
    <w:abstractNumId w:val="3"/>
  </w:num>
  <w:num w:numId="11" w16cid:durableId="65540952">
    <w:abstractNumId w:val="2"/>
  </w:num>
  <w:num w:numId="12" w16cid:durableId="1195004261">
    <w:abstractNumId w:val="0"/>
  </w:num>
  <w:num w:numId="13" w16cid:durableId="1255750989">
    <w:abstractNumId w:val="5"/>
  </w:num>
  <w:num w:numId="14" w16cid:durableId="1592813493">
    <w:abstractNumId w:val="6"/>
  </w:num>
  <w:num w:numId="15" w16cid:durableId="176577211">
    <w:abstractNumId w:val="22"/>
  </w:num>
  <w:num w:numId="16" w16cid:durableId="691765194">
    <w:abstractNumId w:val="16"/>
  </w:num>
  <w:num w:numId="17" w16cid:durableId="1938175557">
    <w:abstractNumId w:val="21"/>
  </w:num>
  <w:num w:numId="18" w16cid:durableId="2002660098">
    <w:abstractNumId w:val="17"/>
  </w:num>
  <w:num w:numId="19" w16cid:durableId="492918558">
    <w:abstractNumId w:val="9"/>
  </w:num>
  <w:num w:numId="20" w16cid:durableId="1718815984">
    <w:abstractNumId w:val="20"/>
  </w:num>
  <w:num w:numId="21" w16cid:durableId="111929850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10098493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964115497">
    <w:abstractNumId w:val="12"/>
  </w:num>
  <w:num w:numId="24" w16cid:durableId="615016778">
    <w:abstractNumId w:val="18"/>
  </w:num>
  <w:num w:numId="25" w16cid:durableId="185981146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gutterAtTop/>
  <w:stylePaneFormatFilter w:val="0002" w:allStyles="0" w:customStyles="1"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734B9"/>
    <w:rsid w:val="00001DEB"/>
    <w:rsid w:val="00004A1B"/>
    <w:rsid w:val="00022379"/>
    <w:rsid w:val="000232E2"/>
    <w:rsid w:val="000268F9"/>
    <w:rsid w:val="00063807"/>
    <w:rsid w:val="00066AB0"/>
    <w:rsid w:val="00066C16"/>
    <w:rsid w:val="00080167"/>
    <w:rsid w:val="00080C50"/>
    <w:rsid w:val="00084D3C"/>
    <w:rsid w:val="00094E09"/>
    <w:rsid w:val="000A46C2"/>
    <w:rsid w:val="000B0E6E"/>
    <w:rsid w:val="000B1246"/>
    <w:rsid w:val="000B4FE6"/>
    <w:rsid w:val="000C3FD6"/>
    <w:rsid w:val="000D51FA"/>
    <w:rsid w:val="000F0F13"/>
    <w:rsid w:val="001104C5"/>
    <w:rsid w:val="00125C81"/>
    <w:rsid w:val="00132C6A"/>
    <w:rsid w:val="00135926"/>
    <w:rsid w:val="001407C0"/>
    <w:rsid w:val="001551E5"/>
    <w:rsid w:val="00182901"/>
    <w:rsid w:val="00190281"/>
    <w:rsid w:val="0019403C"/>
    <w:rsid w:val="00196C7A"/>
    <w:rsid w:val="001A5771"/>
    <w:rsid w:val="001A5810"/>
    <w:rsid w:val="001C6A5D"/>
    <w:rsid w:val="001D0F46"/>
    <w:rsid w:val="001F70F3"/>
    <w:rsid w:val="00203A16"/>
    <w:rsid w:val="002079CF"/>
    <w:rsid w:val="00207E96"/>
    <w:rsid w:val="0021095F"/>
    <w:rsid w:val="00226B2E"/>
    <w:rsid w:val="0024148D"/>
    <w:rsid w:val="00242C69"/>
    <w:rsid w:val="00244875"/>
    <w:rsid w:val="00250829"/>
    <w:rsid w:val="00250BF4"/>
    <w:rsid w:val="00263400"/>
    <w:rsid w:val="00267306"/>
    <w:rsid w:val="00283ADA"/>
    <w:rsid w:val="0028548E"/>
    <w:rsid w:val="002A0293"/>
    <w:rsid w:val="002A0FDC"/>
    <w:rsid w:val="002A5F84"/>
    <w:rsid w:val="002B5BB4"/>
    <w:rsid w:val="002D4517"/>
    <w:rsid w:val="002D7455"/>
    <w:rsid w:val="002E288B"/>
    <w:rsid w:val="002F29E2"/>
    <w:rsid w:val="002F5FFB"/>
    <w:rsid w:val="002F704B"/>
    <w:rsid w:val="002F7C33"/>
    <w:rsid w:val="0031230F"/>
    <w:rsid w:val="00330E89"/>
    <w:rsid w:val="0036300C"/>
    <w:rsid w:val="0037293D"/>
    <w:rsid w:val="003729A4"/>
    <w:rsid w:val="00373101"/>
    <w:rsid w:val="003734B9"/>
    <w:rsid w:val="00374335"/>
    <w:rsid w:val="0038314C"/>
    <w:rsid w:val="00384BF4"/>
    <w:rsid w:val="003854F8"/>
    <w:rsid w:val="0039080C"/>
    <w:rsid w:val="00394773"/>
    <w:rsid w:val="0039564B"/>
    <w:rsid w:val="00397C91"/>
    <w:rsid w:val="003A43B6"/>
    <w:rsid w:val="003B07A2"/>
    <w:rsid w:val="003C44B6"/>
    <w:rsid w:val="003C59D4"/>
    <w:rsid w:val="003E07BC"/>
    <w:rsid w:val="003E5D20"/>
    <w:rsid w:val="00421CDC"/>
    <w:rsid w:val="004238E6"/>
    <w:rsid w:val="00426C9C"/>
    <w:rsid w:val="00426E8D"/>
    <w:rsid w:val="00440381"/>
    <w:rsid w:val="00466380"/>
    <w:rsid w:val="00467D12"/>
    <w:rsid w:val="0048461A"/>
    <w:rsid w:val="004C5FD1"/>
    <w:rsid w:val="004D467F"/>
    <w:rsid w:val="004F3EF3"/>
    <w:rsid w:val="00505586"/>
    <w:rsid w:val="005076B7"/>
    <w:rsid w:val="0051626B"/>
    <w:rsid w:val="00517EF6"/>
    <w:rsid w:val="005203C5"/>
    <w:rsid w:val="00530373"/>
    <w:rsid w:val="00544F10"/>
    <w:rsid w:val="0054505E"/>
    <w:rsid w:val="005458AC"/>
    <w:rsid w:val="005540C9"/>
    <w:rsid w:val="005642B4"/>
    <w:rsid w:val="00565081"/>
    <w:rsid w:val="00573BBE"/>
    <w:rsid w:val="00586F2A"/>
    <w:rsid w:val="005909A5"/>
    <w:rsid w:val="0059600A"/>
    <w:rsid w:val="005A5D88"/>
    <w:rsid w:val="005C08E1"/>
    <w:rsid w:val="005D2C3A"/>
    <w:rsid w:val="005E0E71"/>
    <w:rsid w:val="005E2DE3"/>
    <w:rsid w:val="005E4730"/>
    <w:rsid w:val="005F62B2"/>
    <w:rsid w:val="006330B5"/>
    <w:rsid w:val="00634C6B"/>
    <w:rsid w:val="006366ED"/>
    <w:rsid w:val="006412E1"/>
    <w:rsid w:val="006535A2"/>
    <w:rsid w:val="00657309"/>
    <w:rsid w:val="00666F21"/>
    <w:rsid w:val="00682051"/>
    <w:rsid w:val="006850E6"/>
    <w:rsid w:val="006A1125"/>
    <w:rsid w:val="006B315E"/>
    <w:rsid w:val="006D0DE4"/>
    <w:rsid w:val="006D2273"/>
    <w:rsid w:val="006F1DD0"/>
    <w:rsid w:val="006F5267"/>
    <w:rsid w:val="00717EE7"/>
    <w:rsid w:val="00722A7B"/>
    <w:rsid w:val="00723CEE"/>
    <w:rsid w:val="00731B2D"/>
    <w:rsid w:val="00732B58"/>
    <w:rsid w:val="00754446"/>
    <w:rsid w:val="00760839"/>
    <w:rsid w:val="00767FFB"/>
    <w:rsid w:val="007A7A60"/>
    <w:rsid w:val="007C4DB4"/>
    <w:rsid w:val="007C5175"/>
    <w:rsid w:val="007C5F95"/>
    <w:rsid w:val="007F2F77"/>
    <w:rsid w:val="007F619C"/>
    <w:rsid w:val="00813A00"/>
    <w:rsid w:val="00822B8F"/>
    <w:rsid w:val="00840B5D"/>
    <w:rsid w:val="008423BC"/>
    <w:rsid w:val="00842F06"/>
    <w:rsid w:val="00844393"/>
    <w:rsid w:val="00847C33"/>
    <w:rsid w:val="00860902"/>
    <w:rsid w:val="00870DBA"/>
    <w:rsid w:val="00876682"/>
    <w:rsid w:val="008778C1"/>
    <w:rsid w:val="0088572B"/>
    <w:rsid w:val="0089197E"/>
    <w:rsid w:val="008A0621"/>
    <w:rsid w:val="008A0E1A"/>
    <w:rsid w:val="008A6972"/>
    <w:rsid w:val="008C172B"/>
    <w:rsid w:val="008C4C6F"/>
    <w:rsid w:val="008D3847"/>
    <w:rsid w:val="008E21F2"/>
    <w:rsid w:val="008E7025"/>
    <w:rsid w:val="008F0FFE"/>
    <w:rsid w:val="00930003"/>
    <w:rsid w:val="009310A2"/>
    <w:rsid w:val="0097755B"/>
    <w:rsid w:val="00977D0E"/>
    <w:rsid w:val="009A04F2"/>
    <w:rsid w:val="009A2F6C"/>
    <w:rsid w:val="009A7EC6"/>
    <w:rsid w:val="009B6460"/>
    <w:rsid w:val="009E0194"/>
    <w:rsid w:val="009E7A33"/>
    <w:rsid w:val="009E7BB9"/>
    <w:rsid w:val="00A1314E"/>
    <w:rsid w:val="00A133CB"/>
    <w:rsid w:val="00A14EB5"/>
    <w:rsid w:val="00A3069A"/>
    <w:rsid w:val="00A35535"/>
    <w:rsid w:val="00A47E10"/>
    <w:rsid w:val="00A50599"/>
    <w:rsid w:val="00A57257"/>
    <w:rsid w:val="00A6568D"/>
    <w:rsid w:val="00A65719"/>
    <w:rsid w:val="00A66A84"/>
    <w:rsid w:val="00A67AED"/>
    <w:rsid w:val="00A76B46"/>
    <w:rsid w:val="00AA00CF"/>
    <w:rsid w:val="00AA2FE3"/>
    <w:rsid w:val="00AB1CAC"/>
    <w:rsid w:val="00AC0E09"/>
    <w:rsid w:val="00AD730B"/>
    <w:rsid w:val="00AD7394"/>
    <w:rsid w:val="00AE0461"/>
    <w:rsid w:val="00AF05DA"/>
    <w:rsid w:val="00B03C87"/>
    <w:rsid w:val="00B044D6"/>
    <w:rsid w:val="00B12B0E"/>
    <w:rsid w:val="00B268A8"/>
    <w:rsid w:val="00B27E50"/>
    <w:rsid w:val="00B47641"/>
    <w:rsid w:val="00B60052"/>
    <w:rsid w:val="00B64A20"/>
    <w:rsid w:val="00B64BB9"/>
    <w:rsid w:val="00B653B5"/>
    <w:rsid w:val="00B80208"/>
    <w:rsid w:val="00B82F49"/>
    <w:rsid w:val="00B8516B"/>
    <w:rsid w:val="00B92BA4"/>
    <w:rsid w:val="00BA0F9D"/>
    <w:rsid w:val="00BB3525"/>
    <w:rsid w:val="00BC3747"/>
    <w:rsid w:val="00BD3610"/>
    <w:rsid w:val="00BE139F"/>
    <w:rsid w:val="00C04786"/>
    <w:rsid w:val="00C1267A"/>
    <w:rsid w:val="00C211ED"/>
    <w:rsid w:val="00C21541"/>
    <w:rsid w:val="00C255CA"/>
    <w:rsid w:val="00C55943"/>
    <w:rsid w:val="00C64816"/>
    <w:rsid w:val="00C717C3"/>
    <w:rsid w:val="00C73E4D"/>
    <w:rsid w:val="00C774A8"/>
    <w:rsid w:val="00C86CDB"/>
    <w:rsid w:val="00C92A36"/>
    <w:rsid w:val="00C95BA0"/>
    <w:rsid w:val="00CA0D08"/>
    <w:rsid w:val="00CA298C"/>
    <w:rsid w:val="00CB6E46"/>
    <w:rsid w:val="00CC033C"/>
    <w:rsid w:val="00CD781C"/>
    <w:rsid w:val="00CE1030"/>
    <w:rsid w:val="00CE4319"/>
    <w:rsid w:val="00CF4371"/>
    <w:rsid w:val="00CF5575"/>
    <w:rsid w:val="00CF6E68"/>
    <w:rsid w:val="00D070F1"/>
    <w:rsid w:val="00D144A8"/>
    <w:rsid w:val="00D31F69"/>
    <w:rsid w:val="00D36853"/>
    <w:rsid w:val="00D4093A"/>
    <w:rsid w:val="00D45441"/>
    <w:rsid w:val="00D45A60"/>
    <w:rsid w:val="00D65152"/>
    <w:rsid w:val="00D76E8F"/>
    <w:rsid w:val="00D81ED4"/>
    <w:rsid w:val="00D850AA"/>
    <w:rsid w:val="00D96844"/>
    <w:rsid w:val="00DA1F8C"/>
    <w:rsid w:val="00DA7E3E"/>
    <w:rsid w:val="00DB0C2E"/>
    <w:rsid w:val="00DB0F7D"/>
    <w:rsid w:val="00DB1972"/>
    <w:rsid w:val="00DB6F68"/>
    <w:rsid w:val="00DC3E96"/>
    <w:rsid w:val="00DC7A19"/>
    <w:rsid w:val="00DD2C05"/>
    <w:rsid w:val="00E041C7"/>
    <w:rsid w:val="00E11BBB"/>
    <w:rsid w:val="00E33DBD"/>
    <w:rsid w:val="00E348B9"/>
    <w:rsid w:val="00E5539C"/>
    <w:rsid w:val="00E55C2E"/>
    <w:rsid w:val="00E65CBC"/>
    <w:rsid w:val="00E7161C"/>
    <w:rsid w:val="00E74E70"/>
    <w:rsid w:val="00E7712B"/>
    <w:rsid w:val="00E77918"/>
    <w:rsid w:val="00E93934"/>
    <w:rsid w:val="00E93F37"/>
    <w:rsid w:val="00E94C13"/>
    <w:rsid w:val="00EB7B5E"/>
    <w:rsid w:val="00ED15CA"/>
    <w:rsid w:val="00ED1C92"/>
    <w:rsid w:val="00EF7970"/>
    <w:rsid w:val="00F01B65"/>
    <w:rsid w:val="00F069BE"/>
    <w:rsid w:val="00F06BB2"/>
    <w:rsid w:val="00F073D5"/>
    <w:rsid w:val="00F24C4B"/>
    <w:rsid w:val="00F40E3A"/>
    <w:rsid w:val="00F615D6"/>
    <w:rsid w:val="00F63539"/>
    <w:rsid w:val="00F7184A"/>
    <w:rsid w:val="00F87781"/>
    <w:rsid w:val="00F97B91"/>
    <w:rsid w:val="00FA373F"/>
    <w:rsid w:val="00FB686E"/>
    <w:rsid w:val="00FC3313"/>
    <w:rsid w:val="00FC7386"/>
    <w:rsid w:val="00FD450D"/>
    <w:rsid w:val="00FD5CDF"/>
    <w:rsid w:val="00FE2134"/>
    <w:rsid w:val="00FE59EE"/>
    <w:rsid w:val="00FF00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2CBC8ED"/>
  <w15:docId w15:val="{34F283B3-5D32-45A4-9FFC-32D440FF9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7BB9"/>
    <w:rPr>
      <w:sz w:val="24"/>
      <w:szCs w:val="24"/>
      <w:lang w:val="en-GB"/>
    </w:rPr>
  </w:style>
  <w:style w:type="paragraph" w:styleId="Heading1">
    <w:name w:val="heading 1"/>
    <w:basedOn w:val="Normal"/>
    <w:next w:val="Normal"/>
    <w:qFormat/>
    <w:rsid w:val="00D144A8"/>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D144A8"/>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rsid w:val="00767FFB"/>
    <w:pPr>
      <w:keepNext/>
      <w:spacing w:before="240" w:after="60"/>
      <w:outlineLvl w:val="2"/>
    </w:pPr>
    <w:rPr>
      <w:rFonts w:ascii="Arial" w:hAnsi="Arial" w:cs="Arial"/>
      <w:b/>
      <w:bCs/>
      <w:sz w:val="26"/>
      <w:szCs w:val="26"/>
    </w:rPr>
  </w:style>
  <w:style w:type="paragraph" w:styleId="Heading4">
    <w:name w:val="heading 4"/>
    <w:basedOn w:val="Normal"/>
    <w:next w:val="Normal"/>
    <w:qFormat/>
    <w:rsid w:val="00767FFB"/>
    <w:pPr>
      <w:keepNext/>
      <w:spacing w:before="240" w:after="60"/>
      <w:outlineLvl w:val="3"/>
    </w:pPr>
    <w:rPr>
      <w:b/>
      <w:bCs/>
      <w:sz w:val="28"/>
      <w:szCs w:val="28"/>
    </w:rPr>
  </w:style>
  <w:style w:type="paragraph" w:styleId="Heading5">
    <w:name w:val="heading 5"/>
    <w:basedOn w:val="Normal"/>
    <w:next w:val="Normal"/>
    <w:qFormat/>
    <w:rsid w:val="00E7161C"/>
    <w:pPr>
      <w:numPr>
        <w:ilvl w:val="4"/>
        <w:numId w:val="1"/>
      </w:numPr>
      <w:spacing w:before="240" w:after="60"/>
      <w:outlineLvl w:val="4"/>
    </w:pPr>
    <w:rPr>
      <w:b/>
      <w:bCs/>
      <w:i/>
      <w:iCs/>
      <w:sz w:val="26"/>
      <w:szCs w:val="26"/>
    </w:rPr>
  </w:style>
  <w:style w:type="paragraph" w:styleId="Heading6">
    <w:name w:val="heading 6"/>
    <w:basedOn w:val="Normal"/>
    <w:next w:val="Normal"/>
    <w:qFormat/>
    <w:rsid w:val="00E7161C"/>
    <w:pPr>
      <w:numPr>
        <w:ilvl w:val="5"/>
        <w:numId w:val="1"/>
      </w:numPr>
      <w:spacing w:before="240" w:after="60"/>
      <w:outlineLvl w:val="5"/>
    </w:pPr>
    <w:rPr>
      <w:b/>
      <w:bCs/>
      <w:sz w:val="22"/>
      <w:szCs w:val="22"/>
    </w:rPr>
  </w:style>
  <w:style w:type="paragraph" w:styleId="Heading7">
    <w:name w:val="heading 7"/>
    <w:basedOn w:val="Normal"/>
    <w:next w:val="Normal"/>
    <w:qFormat/>
    <w:rsid w:val="00E7161C"/>
    <w:pPr>
      <w:numPr>
        <w:ilvl w:val="6"/>
        <w:numId w:val="1"/>
      </w:numPr>
      <w:spacing w:before="240" w:after="60"/>
      <w:outlineLvl w:val="6"/>
    </w:pPr>
  </w:style>
  <w:style w:type="paragraph" w:styleId="Heading8">
    <w:name w:val="heading 8"/>
    <w:basedOn w:val="Normal"/>
    <w:next w:val="Normal"/>
    <w:qFormat/>
    <w:rsid w:val="00E7161C"/>
    <w:pPr>
      <w:numPr>
        <w:ilvl w:val="7"/>
        <w:numId w:val="1"/>
      </w:numPr>
      <w:spacing w:before="240" w:after="60"/>
      <w:outlineLvl w:val="7"/>
    </w:pPr>
    <w:rPr>
      <w:i/>
      <w:iCs/>
    </w:rPr>
  </w:style>
  <w:style w:type="paragraph" w:styleId="Heading9">
    <w:name w:val="heading 9"/>
    <w:basedOn w:val="Normal"/>
    <w:next w:val="Normal"/>
    <w:qFormat/>
    <w:rsid w:val="00E7161C"/>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Osnovnitekst">
    <w:name w:val="Osnovni tekst"/>
    <w:basedOn w:val="Normal"/>
    <w:link w:val="OsnovnitekstChar"/>
    <w:rsid w:val="00DB1972"/>
    <w:pPr>
      <w:spacing w:after="120"/>
      <w:ind w:firstLine="677"/>
      <w:jc w:val="both"/>
    </w:pPr>
    <w:rPr>
      <w:lang w:val="sr-Cyrl-CS"/>
    </w:rPr>
  </w:style>
  <w:style w:type="paragraph" w:customStyle="1" w:styleId="Inivonaslova-Poglavlje">
    <w:name w:val="I nivo naslova - Poglavlje"/>
    <w:basedOn w:val="Heading1"/>
    <w:next w:val="Osnovnitekst"/>
    <w:rsid w:val="00DC3E96"/>
    <w:pPr>
      <w:pageBreakBefore/>
      <w:numPr>
        <w:numId w:val="1"/>
      </w:numPr>
      <w:spacing w:before="960" w:after="480"/>
      <w:jc w:val="both"/>
    </w:pPr>
    <w:rPr>
      <w:rFonts w:ascii="Times New Roman" w:hAnsi="Times New Roman"/>
      <w:smallCaps/>
      <w:shadow/>
      <w:sz w:val="40"/>
      <w:szCs w:val="40"/>
      <w:lang w:val="sr-Cyrl-CS"/>
    </w:rPr>
  </w:style>
  <w:style w:type="paragraph" w:customStyle="1" w:styleId="IInivonaslova-Potpoglavlje">
    <w:name w:val="II nivo naslova - Potpoglavlje"/>
    <w:basedOn w:val="Heading2"/>
    <w:next w:val="Osnovnitekst"/>
    <w:rsid w:val="00DC3E96"/>
    <w:pPr>
      <w:numPr>
        <w:ilvl w:val="1"/>
        <w:numId w:val="1"/>
      </w:numPr>
      <w:spacing w:after="160"/>
      <w:jc w:val="both"/>
    </w:pPr>
    <w:rPr>
      <w:rFonts w:ascii="Times New Roman" w:hAnsi="Times New Roman"/>
      <w:i w:val="0"/>
      <w:lang w:val="sr-Cyrl-CS"/>
    </w:rPr>
  </w:style>
  <w:style w:type="paragraph" w:customStyle="1" w:styleId="IIInivonaslova-Odeljak">
    <w:name w:val="III nivo naslova - Odeljak"/>
    <w:basedOn w:val="Heading3"/>
    <w:next w:val="Osnovnitekst"/>
    <w:link w:val="IIInivonaslova-OdeljakChar"/>
    <w:rsid w:val="00080167"/>
    <w:pPr>
      <w:numPr>
        <w:ilvl w:val="2"/>
        <w:numId w:val="1"/>
      </w:numPr>
      <w:spacing w:after="120"/>
      <w:jc w:val="both"/>
    </w:pPr>
    <w:rPr>
      <w:rFonts w:ascii="Times New Roman" w:hAnsi="Times New Roman"/>
      <w:i/>
      <w:sz w:val="24"/>
      <w:lang w:val="sr-Cyrl-CS"/>
    </w:rPr>
  </w:style>
  <w:style w:type="paragraph" w:customStyle="1" w:styleId="IVnivonaslova-Pododeljak">
    <w:name w:val="IV nivo naslova - Pododeljak"/>
    <w:basedOn w:val="Heading4"/>
    <w:next w:val="Osnovnitekst"/>
    <w:rsid w:val="00080167"/>
    <w:pPr>
      <w:numPr>
        <w:ilvl w:val="3"/>
        <w:numId w:val="1"/>
      </w:numPr>
      <w:spacing w:before="60"/>
      <w:jc w:val="both"/>
    </w:pPr>
    <w:rPr>
      <w:b w:val="0"/>
      <w:i/>
      <w:sz w:val="24"/>
      <w:lang w:val="sr-Cyrl-CS"/>
    </w:rPr>
  </w:style>
  <w:style w:type="paragraph" w:customStyle="1" w:styleId="SlikeTabele">
    <w:name w:val="Slike/Tabele"/>
    <w:basedOn w:val="Osnovnitekst"/>
    <w:next w:val="Osnovnitekst"/>
    <w:rsid w:val="00A3069A"/>
    <w:pPr>
      <w:spacing w:before="160" w:after="160"/>
      <w:ind w:firstLine="0"/>
      <w:jc w:val="center"/>
    </w:pPr>
  </w:style>
  <w:style w:type="paragraph" w:customStyle="1" w:styleId="Zaglavljenaslovnestrane">
    <w:name w:val="Zaglavlje naslovne strane"/>
    <w:basedOn w:val="Osnovnitekst"/>
    <w:next w:val="Osnovnitekst"/>
    <w:rsid w:val="00AE0461"/>
    <w:pPr>
      <w:ind w:firstLine="0"/>
      <w:jc w:val="center"/>
    </w:pPr>
    <w:rPr>
      <w:rFonts w:ascii="Arial" w:hAnsi="Arial"/>
      <w:smallCaps/>
      <w:sz w:val="32"/>
    </w:rPr>
  </w:style>
  <w:style w:type="paragraph" w:customStyle="1" w:styleId="Prilog-Inivonaslova">
    <w:name w:val="Prilog - I nivo naslova"/>
    <w:basedOn w:val="Heading1"/>
    <w:next w:val="Osnovnitekst"/>
    <w:rsid w:val="00DB1972"/>
    <w:pPr>
      <w:pageBreakBefore/>
      <w:numPr>
        <w:numId w:val="2"/>
      </w:numPr>
      <w:tabs>
        <w:tab w:val="left" w:pos="170"/>
      </w:tabs>
      <w:spacing w:before="960" w:after="480"/>
      <w:jc w:val="both"/>
    </w:pPr>
    <w:rPr>
      <w:rFonts w:ascii="Times New Roman" w:hAnsi="Times New Roman"/>
      <w:smallCaps/>
      <w:shadow/>
      <w:sz w:val="40"/>
      <w:szCs w:val="40"/>
      <w:lang w:val="sr-Cyrl-CS"/>
    </w:rPr>
  </w:style>
  <w:style w:type="paragraph" w:styleId="TOC1">
    <w:name w:val="toc 1"/>
    <w:basedOn w:val="Normal"/>
    <w:next w:val="Normal"/>
    <w:autoRedefine/>
    <w:uiPriority w:val="39"/>
    <w:rsid w:val="007C5F95"/>
    <w:pPr>
      <w:spacing w:before="120" w:after="120"/>
    </w:pPr>
    <w:rPr>
      <w:b/>
      <w:bCs/>
      <w:caps/>
      <w:sz w:val="20"/>
      <w:szCs w:val="20"/>
    </w:rPr>
  </w:style>
  <w:style w:type="character" w:styleId="Hyperlink">
    <w:name w:val="Hyperlink"/>
    <w:basedOn w:val="DefaultParagraphFont"/>
    <w:uiPriority w:val="99"/>
    <w:rsid w:val="007C5F95"/>
    <w:rPr>
      <w:color w:val="0000FF"/>
      <w:u w:val="single"/>
    </w:rPr>
  </w:style>
  <w:style w:type="paragraph" w:customStyle="1" w:styleId="Naslovteze">
    <w:name w:val="Naslov teze"/>
    <w:basedOn w:val="Osnovnitekst"/>
    <w:next w:val="Podnaslovteze"/>
    <w:rsid w:val="00AE0461"/>
    <w:pPr>
      <w:spacing w:after="60"/>
      <w:ind w:firstLine="0"/>
      <w:jc w:val="center"/>
    </w:pPr>
    <w:rPr>
      <w:rFonts w:ascii="Arial" w:hAnsi="Arial"/>
      <w:b/>
      <w:smallCaps/>
      <w:shadow/>
      <w:sz w:val="44"/>
      <w:szCs w:val="36"/>
    </w:rPr>
  </w:style>
  <w:style w:type="paragraph" w:customStyle="1" w:styleId="Podnaslovteze">
    <w:name w:val="Podnaslov teze"/>
    <w:basedOn w:val="Osnovnitekst"/>
    <w:next w:val="Osnovnitekst"/>
    <w:rsid w:val="00AE0461"/>
    <w:pPr>
      <w:ind w:firstLine="0"/>
      <w:jc w:val="center"/>
    </w:pPr>
    <w:rPr>
      <w:rFonts w:ascii="Arial" w:hAnsi="Arial"/>
      <w:sz w:val="32"/>
    </w:rPr>
  </w:style>
  <w:style w:type="paragraph" w:customStyle="1" w:styleId="Oznakaslike">
    <w:name w:val="Oznaka slike"/>
    <w:basedOn w:val="Caption"/>
    <w:next w:val="Osnovnitekst"/>
    <w:rsid w:val="00A3069A"/>
    <w:pPr>
      <w:spacing w:before="120" w:after="160"/>
      <w:jc w:val="center"/>
    </w:pPr>
    <w:rPr>
      <w:lang w:val="sr-Latn-CS"/>
    </w:rPr>
  </w:style>
  <w:style w:type="paragraph" w:customStyle="1" w:styleId="Oznakatabele">
    <w:name w:val="Oznaka tabele"/>
    <w:basedOn w:val="Caption"/>
    <w:next w:val="Osnovnitekst"/>
    <w:rsid w:val="00A3069A"/>
    <w:pPr>
      <w:spacing w:before="160" w:after="120"/>
      <w:jc w:val="center"/>
    </w:pPr>
    <w:rPr>
      <w:lang w:val="sr-Latn-CS"/>
    </w:rPr>
  </w:style>
  <w:style w:type="paragraph" w:styleId="Caption">
    <w:name w:val="caption"/>
    <w:basedOn w:val="Normal"/>
    <w:next w:val="Normal"/>
    <w:qFormat/>
    <w:rsid w:val="00BA0F9D"/>
    <w:rPr>
      <w:b/>
      <w:bCs/>
      <w:sz w:val="20"/>
      <w:szCs w:val="20"/>
    </w:rPr>
  </w:style>
  <w:style w:type="paragraph" w:customStyle="1" w:styleId="Promenljivaizkoda">
    <w:name w:val="Promenljiva iz koda"/>
    <w:basedOn w:val="Osnovnitekst"/>
    <w:link w:val="PromenljivaizkodaChar"/>
    <w:rsid w:val="00A57257"/>
    <w:pPr>
      <w:ind w:firstLine="0"/>
    </w:pPr>
    <w:rPr>
      <w:i/>
      <w:spacing w:val="20"/>
    </w:rPr>
  </w:style>
  <w:style w:type="paragraph" w:customStyle="1" w:styleId="Promenljiva">
    <w:name w:val="Promenljiva"/>
    <w:basedOn w:val="Osnovnitekst"/>
    <w:rsid w:val="00A57257"/>
    <w:pPr>
      <w:ind w:firstLine="0"/>
    </w:pPr>
    <w:rPr>
      <w:i/>
    </w:rPr>
  </w:style>
  <w:style w:type="character" w:customStyle="1" w:styleId="MTEquationSection">
    <w:name w:val="MTEquationSection"/>
    <w:basedOn w:val="DefaultParagraphFont"/>
    <w:semiHidden/>
    <w:rsid w:val="00A57257"/>
    <w:rPr>
      <w:vanish w:val="0"/>
      <w:color w:val="FF0000"/>
      <w:lang w:val="sl-SI"/>
    </w:rPr>
  </w:style>
  <w:style w:type="paragraph" w:styleId="TOC2">
    <w:name w:val="toc 2"/>
    <w:basedOn w:val="Normal"/>
    <w:next w:val="Normal"/>
    <w:autoRedefine/>
    <w:uiPriority w:val="39"/>
    <w:rsid w:val="00F06BB2"/>
    <w:pPr>
      <w:ind w:left="240"/>
    </w:pPr>
    <w:rPr>
      <w:smallCaps/>
      <w:sz w:val="20"/>
      <w:szCs w:val="20"/>
    </w:rPr>
  </w:style>
  <w:style w:type="character" w:customStyle="1" w:styleId="OsnovnitekstChar">
    <w:name w:val="Osnovni tekst Char"/>
    <w:basedOn w:val="DefaultParagraphFont"/>
    <w:link w:val="Osnovnitekst"/>
    <w:locked/>
    <w:rsid w:val="00DB1972"/>
    <w:rPr>
      <w:sz w:val="24"/>
      <w:szCs w:val="24"/>
      <w:lang w:val="sr-Cyrl-CS"/>
    </w:rPr>
  </w:style>
  <w:style w:type="paragraph" w:customStyle="1" w:styleId="SadrajLiteratura">
    <w:name w:val="Sadržaj/Literatura"/>
    <w:basedOn w:val="Inivonaslova-Poglavlje"/>
    <w:next w:val="Osnovnitekst"/>
    <w:rsid w:val="0097755B"/>
    <w:pPr>
      <w:numPr>
        <w:numId w:val="0"/>
      </w:numPr>
    </w:pPr>
  </w:style>
  <w:style w:type="character" w:customStyle="1" w:styleId="PromenljivaizkodaChar">
    <w:name w:val="Promenljiva iz koda Char"/>
    <w:basedOn w:val="OsnovnitekstChar"/>
    <w:link w:val="Promenljivaizkoda"/>
    <w:locked/>
    <w:rsid w:val="00F06BB2"/>
    <w:rPr>
      <w:i/>
      <w:spacing w:val="20"/>
      <w:sz w:val="24"/>
      <w:szCs w:val="24"/>
      <w:lang w:val="sr-Cyrl-CS"/>
    </w:rPr>
  </w:style>
  <w:style w:type="paragraph" w:customStyle="1" w:styleId="Prilog-IInivonaslova">
    <w:name w:val="Prilog - II nivo naslova"/>
    <w:basedOn w:val="Prilog-Inivonaslova"/>
    <w:next w:val="Osnovnitekst"/>
    <w:rsid w:val="00E041C7"/>
    <w:pPr>
      <w:pageBreakBefore w:val="0"/>
      <w:numPr>
        <w:ilvl w:val="1"/>
      </w:numPr>
      <w:spacing w:before="240" w:after="160"/>
      <w:outlineLvl w:val="1"/>
    </w:pPr>
    <w:rPr>
      <w:smallCaps w:val="0"/>
      <w:shadow w:val="0"/>
      <w:sz w:val="28"/>
      <w:szCs w:val="28"/>
    </w:rPr>
  </w:style>
  <w:style w:type="paragraph" w:customStyle="1" w:styleId="Prilog-IIInivonaslova">
    <w:name w:val="Prilog - III nivo naslova"/>
    <w:basedOn w:val="Prilog-IInivonaslova"/>
    <w:next w:val="Osnovnitekst"/>
    <w:rsid w:val="00080167"/>
    <w:pPr>
      <w:numPr>
        <w:ilvl w:val="2"/>
      </w:numPr>
      <w:spacing w:after="120"/>
      <w:outlineLvl w:val="2"/>
    </w:pPr>
    <w:rPr>
      <w:i/>
      <w:sz w:val="24"/>
      <w:szCs w:val="24"/>
    </w:rPr>
  </w:style>
  <w:style w:type="paragraph" w:customStyle="1" w:styleId="Prilog-IVnivonaslova">
    <w:name w:val="Prilog - IV nivo naslova"/>
    <w:basedOn w:val="Prilog-IIInivonaslova"/>
    <w:next w:val="Osnovnitekst"/>
    <w:rsid w:val="003B07A2"/>
    <w:pPr>
      <w:numPr>
        <w:ilvl w:val="3"/>
      </w:numPr>
      <w:spacing w:before="60" w:after="60"/>
      <w:outlineLvl w:val="3"/>
    </w:pPr>
    <w:rPr>
      <w:b w:val="0"/>
    </w:rPr>
  </w:style>
  <w:style w:type="paragraph" w:customStyle="1" w:styleId="Text">
    <w:name w:val="Text"/>
    <w:basedOn w:val="Normal"/>
    <w:semiHidden/>
    <w:rsid w:val="00FE2134"/>
    <w:pPr>
      <w:widowControl w:val="0"/>
      <w:autoSpaceDE w:val="0"/>
      <w:autoSpaceDN w:val="0"/>
      <w:spacing w:line="252" w:lineRule="auto"/>
      <w:ind w:firstLine="202"/>
      <w:jc w:val="both"/>
    </w:pPr>
    <w:rPr>
      <w:sz w:val="20"/>
      <w:szCs w:val="20"/>
      <w:lang w:val="en-US"/>
    </w:rPr>
  </w:style>
  <w:style w:type="table" w:styleId="TableGrid">
    <w:name w:val="Table Grid"/>
    <w:basedOn w:val="TableNormal"/>
    <w:rsid w:val="00A306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semiHidden/>
    <w:rsid w:val="0021095F"/>
    <w:pPr>
      <w:ind w:left="720"/>
    </w:pPr>
    <w:rPr>
      <w:sz w:val="18"/>
      <w:szCs w:val="18"/>
    </w:rPr>
  </w:style>
  <w:style w:type="paragraph" w:styleId="TOC3">
    <w:name w:val="toc 3"/>
    <w:basedOn w:val="Normal"/>
    <w:next w:val="Normal"/>
    <w:autoRedefine/>
    <w:uiPriority w:val="39"/>
    <w:rsid w:val="00BD3610"/>
    <w:pPr>
      <w:ind w:left="480"/>
    </w:pPr>
    <w:rPr>
      <w:i/>
      <w:iCs/>
      <w:sz w:val="20"/>
      <w:szCs w:val="20"/>
    </w:rPr>
  </w:style>
  <w:style w:type="paragraph" w:styleId="TOC5">
    <w:name w:val="toc 5"/>
    <w:basedOn w:val="Normal"/>
    <w:next w:val="Normal"/>
    <w:autoRedefine/>
    <w:semiHidden/>
    <w:rsid w:val="0021095F"/>
    <w:pPr>
      <w:ind w:left="960"/>
    </w:pPr>
    <w:rPr>
      <w:sz w:val="18"/>
      <w:szCs w:val="18"/>
    </w:rPr>
  </w:style>
  <w:style w:type="paragraph" w:styleId="TOC6">
    <w:name w:val="toc 6"/>
    <w:basedOn w:val="Normal"/>
    <w:next w:val="Normal"/>
    <w:autoRedefine/>
    <w:semiHidden/>
    <w:rsid w:val="0021095F"/>
    <w:pPr>
      <w:ind w:left="1200"/>
    </w:pPr>
    <w:rPr>
      <w:sz w:val="18"/>
      <w:szCs w:val="18"/>
    </w:rPr>
  </w:style>
  <w:style w:type="paragraph" w:styleId="TOC7">
    <w:name w:val="toc 7"/>
    <w:basedOn w:val="Normal"/>
    <w:next w:val="Normal"/>
    <w:autoRedefine/>
    <w:semiHidden/>
    <w:rsid w:val="0021095F"/>
    <w:pPr>
      <w:ind w:left="1440"/>
    </w:pPr>
    <w:rPr>
      <w:sz w:val="18"/>
      <w:szCs w:val="18"/>
    </w:rPr>
  </w:style>
  <w:style w:type="paragraph" w:styleId="TOC8">
    <w:name w:val="toc 8"/>
    <w:basedOn w:val="Normal"/>
    <w:next w:val="Normal"/>
    <w:autoRedefine/>
    <w:semiHidden/>
    <w:rsid w:val="0021095F"/>
    <w:pPr>
      <w:ind w:left="1680"/>
    </w:pPr>
    <w:rPr>
      <w:sz w:val="18"/>
      <w:szCs w:val="18"/>
    </w:rPr>
  </w:style>
  <w:style w:type="paragraph" w:styleId="TOC9">
    <w:name w:val="toc 9"/>
    <w:basedOn w:val="Normal"/>
    <w:next w:val="Normal"/>
    <w:autoRedefine/>
    <w:semiHidden/>
    <w:rsid w:val="0021095F"/>
    <w:pPr>
      <w:ind w:left="1920"/>
    </w:pPr>
    <w:rPr>
      <w:sz w:val="18"/>
      <w:szCs w:val="18"/>
    </w:rPr>
  </w:style>
  <w:style w:type="paragraph" w:styleId="Footer">
    <w:name w:val="footer"/>
    <w:basedOn w:val="Normal"/>
    <w:rsid w:val="008C4C6F"/>
    <w:pPr>
      <w:tabs>
        <w:tab w:val="center" w:pos="4320"/>
        <w:tab w:val="right" w:pos="8640"/>
      </w:tabs>
    </w:pPr>
  </w:style>
  <w:style w:type="character" w:customStyle="1" w:styleId="Heading3Char">
    <w:name w:val="Heading 3 Char"/>
    <w:basedOn w:val="DefaultParagraphFont"/>
    <w:link w:val="Heading3"/>
    <w:rsid w:val="008A6972"/>
    <w:rPr>
      <w:rFonts w:ascii="Arial" w:hAnsi="Arial" w:cs="Arial"/>
      <w:b/>
      <w:bCs/>
      <w:sz w:val="26"/>
      <w:szCs w:val="26"/>
      <w:lang w:val="en-GB" w:eastAsia="en-US" w:bidi="ar-SA"/>
    </w:rPr>
  </w:style>
  <w:style w:type="character" w:customStyle="1" w:styleId="IIInivonaslova-OdeljakChar">
    <w:name w:val="III nivo naslova - Odeljak Char"/>
    <w:basedOn w:val="Heading3Char"/>
    <w:link w:val="IIInivonaslova-Odeljak"/>
    <w:rsid w:val="00080167"/>
    <w:rPr>
      <w:rFonts w:ascii="Arial" w:hAnsi="Arial" w:cs="Arial"/>
      <w:b/>
      <w:bCs/>
      <w:i/>
      <w:sz w:val="24"/>
      <w:szCs w:val="26"/>
      <w:lang w:val="sr-Cyrl-CS" w:eastAsia="en-US" w:bidi="ar-SA"/>
    </w:rPr>
  </w:style>
  <w:style w:type="paragraph" w:customStyle="1" w:styleId="Jednacine">
    <w:name w:val="Jednacine"/>
    <w:basedOn w:val="Normal"/>
    <w:rsid w:val="0051626B"/>
    <w:pPr>
      <w:tabs>
        <w:tab w:val="center" w:pos="4820"/>
        <w:tab w:val="right" w:pos="9640"/>
      </w:tabs>
      <w:spacing w:before="60" w:after="60"/>
      <w:jc w:val="center"/>
    </w:pPr>
    <w:rPr>
      <w:lang w:val="sr-Latn-CS"/>
    </w:rPr>
  </w:style>
  <w:style w:type="character" w:styleId="PageNumber">
    <w:name w:val="page number"/>
    <w:basedOn w:val="DefaultParagraphFont"/>
    <w:rsid w:val="00847C33"/>
  </w:style>
  <w:style w:type="paragraph" w:styleId="Header">
    <w:name w:val="header"/>
    <w:basedOn w:val="Normal"/>
    <w:rsid w:val="00E74E70"/>
    <w:pPr>
      <w:tabs>
        <w:tab w:val="center" w:pos="4320"/>
        <w:tab w:val="right" w:pos="8640"/>
      </w:tabs>
      <w:jc w:val="right"/>
    </w:pPr>
    <w:rPr>
      <w:i/>
      <w:sz w:val="20"/>
      <w:lang w:val="sr-Latn-CS"/>
    </w:rPr>
  </w:style>
  <w:style w:type="paragraph" w:customStyle="1" w:styleId="Referenca">
    <w:name w:val="Referenca"/>
    <w:basedOn w:val="Osnovnitekst"/>
    <w:rsid w:val="000232E2"/>
    <w:pPr>
      <w:numPr>
        <w:numId w:val="9"/>
      </w:numPr>
    </w:pPr>
  </w:style>
  <w:style w:type="paragraph" w:customStyle="1" w:styleId="Numerisanonabrajanje">
    <w:name w:val="Numerisano nabrajanje"/>
    <w:basedOn w:val="Osnovnitekst"/>
    <w:next w:val="Osnovnitekst"/>
    <w:rsid w:val="006D0DE4"/>
    <w:pPr>
      <w:numPr>
        <w:numId w:val="20"/>
      </w:numPr>
      <w:spacing w:before="20" w:after="60"/>
      <w:ind w:left="1023" w:hanging="346"/>
    </w:pPr>
  </w:style>
  <w:style w:type="paragraph" w:customStyle="1" w:styleId="Nabrajanje">
    <w:name w:val="Nabrajanje"/>
    <w:basedOn w:val="Osnovnitekst"/>
    <w:next w:val="Osnovnitekst"/>
    <w:rsid w:val="006D0DE4"/>
    <w:pPr>
      <w:numPr>
        <w:numId w:val="19"/>
      </w:numPr>
      <w:spacing w:before="20" w:after="60"/>
      <w:ind w:left="1023" w:hanging="346"/>
    </w:pPr>
  </w:style>
  <w:style w:type="paragraph" w:customStyle="1" w:styleId="Vremepredajeteze">
    <w:name w:val="Vreme predaje teze"/>
    <w:basedOn w:val="Podnaslovteze"/>
    <w:qFormat/>
    <w:rsid w:val="00AE0461"/>
    <w:rPr>
      <w:sz w:val="28"/>
    </w:rPr>
  </w:style>
  <w:style w:type="paragraph" w:customStyle="1" w:styleId="Naslovnakandidatimentor">
    <w:name w:val="Naslovna kandidat i mentor"/>
    <w:basedOn w:val="Osnovnitekst"/>
    <w:qFormat/>
    <w:rsid w:val="00AE0461"/>
    <w:pPr>
      <w:ind w:firstLine="0"/>
      <w:jc w:val="left"/>
    </w:pPr>
    <w:rPr>
      <w:rFonts w:ascii="Arial" w:hAnsi="Arial"/>
      <w:sz w:val="28"/>
    </w:rPr>
  </w:style>
  <w:style w:type="paragraph" w:styleId="TableofFigures">
    <w:name w:val="table of figures"/>
    <w:basedOn w:val="Normal"/>
    <w:next w:val="Normal"/>
    <w:uiPriority w:val="99"/>
    <w:unhideWhenUsed/>
    <w:rsid w:val="002F29E2"/>
  </w:style>
  <w:style w:type="paragraph" w:styleId="BalloonText">
    <w:name w:val="Balloon Text"/>
    <w:basedOn w:val="Normal"/>
    <w:link w:val="BalloonTextChar"/>
    <w:uiPriority w:val="99"/>
    <w:semiHidden/>
    <w:unhideWhenUsed/>
    <w:rsid w:val="004C5FD1"/>
    <w:rPr>
      <w:rFonts w:ascii="Tahoma" w:hAnsi="Tahoma" w:cs="Tahoma"/>
      <w:sz w:val="16"/>
      <w:szCs w:val="16"/>
    </w:rPr>
  </w:style>
  <w:style w:type="character" w:customStyle="1" w:styleId="BalloonTextChar">
    <w:name w:val="Balloon Text Char"/>
    <w:basedOn w:val="DefaultParagraphFont"/>
    <w:link w:val="BalloonText"/>
    <w:uiPriority w:val="99"/>
    <w:semiHidden/>
    <w:rsid w:val="004C5FD1"/>
    <w:rPr>
      <w:rFonts w:ascii="Tahoma" w:hAnsi="Tahoma" w:cs="Tahoma"/>
      <w:sz w:val="16"/>
      <w:szCs w:val="16"/>
      <w:lang w:val="en-GB"/>
    </w:rPr>
  </w:style>
  <w:style w:type="paragraph" w:customStyle="1" w:styleId="Code">
    <w:name w:val="Code"/>
    <w:pPr>
      <w:spacing w:before="80" w:after="80"/>
      <w:ind w:left="340" w:right="340"/>
    </w:pPr>
    <w:rPr>
      <w:rFonts w:ascii="Consolas" w:eastAsia="Consolas" w:hAnsi="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5504815">
      <w:bodyDiv w:val="1"/>
      <w:marLeft w:val="0"/>
      <w:marRight w:val="0"/>
      <w:marTop w:val="0"/>
      <w:marBottom w:val="0"/>
      <w:divBdr>
        <w:top w:val="none" w:sz="0" w:space="0" w:color="auto"/>
        <w:left w:val="none" w:sz="0" w:space="0" w:color="auto"/>
        <w:bottom w:val="none" w:sz="0" w:space="0" w:color="auto"/>
        <w:right w:val="none" w:sz="0" w:space="0" w:color="auto"/>
      </w:divBdr>
    </w:div>
    <w:div w:id="1500005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header" Target="head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eader" Target="header3.xm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footer" Target="footer6.xml"/><Relationship Id="rId8" Type="http://schemas.openxmlformats.org/officeDocument/2006/relationships/image" Target="media/image1.pn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fontTable" Target="fontTable.xml"/><Relationship Id="rId10" Type="http://schemas.openxmlformats.org/officeDocument/2006/relationships/footer" Target="footer2.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76A530-CD00-4C5E-AD4E-4EAFA91A380C}">
  <ds:schemaRefs>
    <ds:schemaRef ds:uri="http://schemas.openxmlformats.org/officeDocument/2006/bibliography"/>
  </ds:schemaRefs>
</ds:datastoreItem>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1</TotalTime>
  <Pages>46</Pages>
  <Words>7685</Words>
  <Characters>48388</Characters>
  <Application>Microsoft Office Word</Application>
  <DocSecurity>0</DocSecurity>
  <Lines>1072</Lines>
  <Paragraphs>524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55584</CharactersWithSpaces>
  <SharedDoc>false</SharedDoc>
  <HLinks>
    <vt:vector size="276" baseType="variant">
      <vt:variant>
        <vt:i4>8126561</vt:i4>
      </vt:variant>
      <vt:variant>
        <vt:i4>276</vt:i4>
      </vt:variant>
      <vt:variant>
        <vt:i4>0</vt:i4>
      </vt:variant>
      <vt:variant>
        <vt:i4>5</vt:i4>
      </vt:variant>
      <vt:variant>
        <vt:lpwstr>http://www.addbalance.com/usersguide/styles.htm</vt:lpwstr>
      </vt:variant>
      <vt:variant>
        <vt:lpwstr/>
      </vt:variant>
      <vt:variant>
        <vt:i4>1441844</vt:i4>
      </vt:variant>
      <vt:variant>
        <vt:i4>266</vt:i4>
      </vt:variant>
      <vt:variant>
        <vt:i4>0</vt:i4>
      </vt:variant>
      <vt:variant>
        <vt:i4>5</vt:i4>
      </vt:variant>
      <vt:variant>
        <vt:lpwstr/>
      </vt:variant>
      <vt:variant>
        <vt:lpwstr>_Toc289688773</vt:lpwstr>
      </vt:variant>
      <vt:variant>
        <vt:i4>1441844</vt:i4>
      </vt:variant>
      <vt:variant>
        <vt:i4>260</vt:i4>
      </vt:variant>
      <vt:variant>
        <vt:i4>0</vt:i4>
      </vt:variant>
      <vt:variant>
        <vt:i4>5</vt:i4>
      </vt:variant>
      <vt:variant>
        <vt:lpwstr/>
      </vt:variant>
      <vt:variant>
        <vt:lpwstr>_Toc289688772</vt:lpwstr>
      </vt:variant>
      <vt:variant>
        <vt:i4>1441844</vt:i4>
      </vt:variant>
      <vt:variant>
        <vt:i4>254</vt:i4>
      </vt:variant>
      <vt:variant>
        <vt:i4>0</vt:i4>
      </vt:variant>
      <vt:variant>
        <vt:i4>5</vt:i4>
      </vt:variant>
      <vt:variant>
        <vt:lpwstr/>
      </vt:variant>
      <vt:variant>
        <vt:lpwstr>_Toc289688771</vt:lpwstr>
      </vt:variant>
      <vt:variant>
        <vt:i4>1441844</vt:i4>
      </vt:variant>
      <vt:variant>
        <vt:i4>248</vt:i4>
      </vt:variant>
      <vt:variant>
        <vt:i4>0</vt:i4>
      </vt:variant>
      <vt:variant>
        <vt:i4>5</vt:i4>
      </vt:variant>
      <vt:variant>
        <vt:lpwstr/>
      </vt:variant>
      <vt:variant>
        <vt:lpwstr>_Toc289688770</vt:lpwstr>
      </vt:variant>
      <vt:variant>
        <vt:i4>1507380</vt:i4>
      </vt:variant>
      <vt:variant>
        <vt:i4>242</vt:i4>
      </vt:variant>
      <vt:variant>
        <vt:i4>0</vt:i4>
      </vt:variant>
      <vt:variant>
        <vt:i4>5</vt:i4>
      </vt:variant>
      <vt:variant>
        <vt:lpwstr/>
      </vt:variant>
      <vt:variant>
        <vt:lpwstr>_Toc289688769</vt:lpwstr>
      </vt:variant>
      <vt:variant>
        <vt:i4>1507380</vt:i4>
      </vt:variant>
      <vt:variant>
        <vt:i4>236</vt:i4>
      </vt:variant>
      <vt:variant>
        <vt:i4>0</vt:i4>
      </vt:variant>
      <vt:variant>
        <vt:i4>5</vt:i4>
      </vt:variant>
      <vt:variant>
        <vt:lpwstr/>
      </vt:variant>
      <vt:variant>
        <vt:lpwstr>_Toc289688768</vt:lpwstr>
      </vt:variant>
      <vt:variant>
        <vt:i4>1507380</vt:i4>
      </vt:variant>
      <vt:variant>
        <vt:i4>230</vt:i4>
      </vt:variant>
      <vt:variant>
        <vt:i4>0</vt:i4>
      </vt:variant>
      <vt:variant>
        <vt:i4>5</vt:i4>
      </vt:variant>
      <vt:variant>
        <vt:lpwstr/>
      </vt:variant>
      <vt:variant>
        <vt:lpwstr>_Toc289688767</vt:lpwstr>
      </vt:variant>
      <vt:variant>
        <vt:i4>1507380</vt:i4>
      </vt:variant>
      <vt:variant>
        <vt:i4>224</vt:i4>
      </vt:variant>
      <vt:variant>
        <vt:i4>0</vt:i4>
      </vt:variant>
      <vt:variant>
        <vt:i4>5</vt:i4>
      </vt:variant>
      <vt:variant>
        <vt:lpwstr/>
      </vt:variant>
      <vt:variant>
        <vt:lpwstr>_Toc289688766</vt:lpwstr>
      </vt:variant>
      <vt:variant>
        <vt:i4>1507380</vt:i4>
      </vt:variant>
      <vt:variant>
        <vt:i4>218</vt:i4>
      </vt:variant>
      <vt:variant>
        <vt:i4>0</vt:i4>
      </vt:variant>
      <vt:variant>
        <vt:i4>5</vt:i4>
      </vt:variant>
      <vt:variant>
        <vt:lpwstr/>
      </vt:variant>
      <vt:variant>
        <vt:lpwstr>_Toc289688765</vt:lpwstr>
      </vt:variant>
      <vt:variant>
        <vt:i4>1507380</vt:i4>
      </vt:variant>
      <vt:variant>
        <vt:i4>212</vt:i4>
      </vt:variant>
      <vt:variant>
        <vt:i4>0</vt:i4>
      </vt:variant>
      <vt:variant>
        <vt:i4>5</vt:i4>
      </vt:variant>
      <vt:variant>
        <vt:lpwstr/>
      </vt:variant>
      <vt:variant>
        <vt:lpwstr>_Toc289688764</vt:lpwstr>
      </vt:variant>
      <vt:variant>
        <vt:i4>1507380</vt:i4>
      </vt:variant>
      <vt:variant>
        <vt:i4>206</vt:i4>
      </vt:variant>
      <vt:variant>
        <vt:i4>0</vt:i4>
      </vt:variant>
      <vt:variant>
        <vt:i4>5</vt:i4>
      </vt:variant>
      <vt:variant>
        <vt:lpwstr/>
      </vt:variant>
      <vt:variant>
        <vt:lpwstr>_Toc289688763</vt:lpwstr>
      </vt:variant>
      <vt:variant>
        <vt:i4>1507380</vt:i4>
      </vt:variant>
      <vt:variant>
        <vt:i4>200</vt:i4>
      </vt:variant>
      <vt:variant>
        <vt:i4>0</vt:i4>
      </vt:variant>
      <vt:variant>
        <vt:i4>5</vt:i4>
      </vt:variant>
      <vt:variant>
        <vt:lpwstr/>
      </vt:variant>
      <vt:variant>
        <vt:lpwstr>_Toc289688762</vt:lpwstr>
      </vt:variant>
      <vt:variant>
        <vt:i4>1507380</vt:i4>
      </vt:variant>
      <vt:variant>
        <vt:i4>194</vt:i4>
      </vt:variant>
      <vt:variant>
        <vt:i4>0</vt:i4>
      </vt:variant>
      <vt:variant>
        <vt:i4>5</vt:i4>
      </vt:variant>
      <vt:variant>
        <vt:lpwstr/>
      </vt:variant>
      <vt:variant>
        <vt:lpwstr>_Toc289688761</vt:lpwstr>
      </vt:variant>
      <vt:variant>
        <vt:i4>1507380</vt:i4>
      </vt:variant>
      <vt:variant>
        <vt:i4>188</vt:i4>
      </vt:variant>
      <vt:variant>
        <vt:i4>0</vt:i4>
      </vt:variant>
      <vt:variant>
        <vt:i4>5</vt:i4>
      </vt:variant>
      <vt:variant>
        <vt:lpwstr/>
      </vt:variant>
      <vt:variant>
        <vt:lpwstr>_Toc289688760</vt:lpwstr>
      </vt:variant>
      <vt:variant>
        <vt:i4>1310772</vt:i4>
      </vt:variant>
      <vt:variant>
        <vt:i4>182</vt:i4>
      </vt:variant>
      <vt:variant>
        <vt:i4>0</vt:i4>
      </vt:variant>
      <vt:variant>
        <vt:i4>5</vt:i4>
      </vt:variant>
      <vt:variant>
        <vt:lpwstr/>
      </vt:variant>
      <vt:variant>
        <vt:lpwstr>_Toc289688759</vt:lpwstr>
      </vt:variant>
      <vt:variant>
        <vt:i4>1310772</vt:i4>
      </vt:variant>
      <vt:variant>
        <vt:i4>176</vt:i4>
      </vt:variant>
      <vt:variant>
        <vt:i4>0</vt:i4>
      </vt:variant>
      <vt:variant>
        <vt:i4>5</vt:i4>
      </vt:variant>
      <vt:variant>
        <vt:lpwstr/>
      </vt:variant>
      <vt:variant>
        <vt:lpwstr>_Toc289688758</vt:lpwstr>
      </vt:variant>
      <vt:variant>
        <vt:i4>1310772</vt:i4>
      </vt:variant>
      <vt:variant>
        <vt:i4>170</vt:i4>
      </vt:variant>
      <vt:variant>
        <vt:i4>0</vt:i4>
      </vt:variant>
      <vt:variant>
        <vt:i4>5</vt:i4>
      </vt:variant>
      <vt:variant>
        <vt:lpwstr/>
      </vt:variant>
      <vt:variant>
        <vt:lpwstr>_Toc289688757</vt:lpwstr>
      </vt:variant>
      <vt:variant>
        <vt:i4>1310772</vt:i4>
      </vt:variant>
      <vt:variant>
        <vt:i4>164</vt:i4>
      </vt:variant>
      <vt:variant>
        <vt:i4>0</vt:i4>
      </vt:variant>
      <vt:variant>
        <vt:i4>5</vt:i4>
      </vt:variant>
      <vt:variant>
        <vt:lpwstr/>
      </vt:variant>
      <vt:variant>
        <vt:lpwstr>_Toc289688756</vt:lpwstr>
      </vt:variant>
      <vt:variant>
        <vt:i4>1310772</vt:i4>
      </vt:variant>
      <vt:variant>
        <vt:i4>158</vt:i4>
      </vt:variant>
      <vt:variant>
        <vt:i4>0</vt:i4>
      </vt:variant>
      <vt:variant>
        <vt:i4>5</vt:i4>
      </vt:variant>
      <vt:variant>
        <vt:lpwstr/>
      </vt:variant>
      <vt:variant>
        <vt:lpwstr>_Toc289688755</vt:lpwstr>
      </vt:variant>
      <vt:variant>
        <vt:i4>1310772</vt:i4>
      </vt:variant>
      <vt:variant>
        <vt:i4>152</vt:i4>
      </vt:variant>
      <vt:variant>
        <vt:i4>0</vt:i4>
      </vt:variant>
      <vt:variant>
        <vt:i4>5</vt:i4>
      </vt:variant>
      <vt:variant>
        <vt:lpwstr/>
      </vt:variant>
      <vt:variant>
        <vt:lpwstr>_Toc289688754</vt:lpwstr>
      </vt:variant>
      <vt:variant>
        <vt:i4>1310772</vt:i4>
      </vt:variant>
      <vt:variant>
        <vt:i4>146</vt:i4>
      </vt:variant>
      <vt:variant>
        <vt:i4>0</vt:i4>
      </vt:variant>
      <vt:variant>
        <vt:i4>5</vt:i4>
      </vt:variant>
      <vt:variant>
        <vt:lpwstr/>
      </vt:variant>
      <vt:variant>
        <vt:lpwstr>_Toc289688753</vt:lpwstr>
      </vt:variant>
      <vt:variant>
        <vt:i4>1310772</vt:i4>
      </vt:variant>
      <vt:variant>
        <vt:i4>140</vt:i4>
      </vt:variant>
      <vt:variant>
        <vt:i4>0</vt:i4>
      </vt:variant>
      <vt:variant>
        <vt:i4>5</vt:i4>
      </vt:variant>
      <vt:variant>
        <vt:lpwstr/>
      </vt:variant>
      <vt:variant>
        <vt:lpwstr>_Toc289688752</vt:lpwstr>
      </vt:variant>
      <vt:variant>
        <vt:i4>1310772</vt:i4>
      </vt:variant>
      <vt:variant>
        <vt:i4>134</vt:i4>
      </vt:variant>
      <vt:variant>
        <vt:i4>0</vt:i4>
      </vt:variant>
      <vt:variant>
        <vt:i4>5</vt:i4>
      </vt:variant>
      <vt:variant>
        <vt:lpwstr/>
      </vt:variant>
      <vt:variant>
        <vt:lpwstr>_Toc289688751</vt:lpwstr>
      </vt:variant>
      <vt:variant>
        <vt:i4>1310772</vt:i4>
      </vt:variant>
      <vt:variant>
        <vt:i4>128</vt:i4>
      </vt:variant>
      <vt:variant>
        <vt:i4>0</vt:i4>
      </vt:variant>
      <vt:variant>
        <vt:i4>5</vt:i4>
      </vt:variant>
      <vt:variant>
        <vt:lpwstr/>
      </vt:variant>
      <vt:variant>
        <vt:lpwstr>_Toc289688750</vt:lpwstr>
      </vt:variant>
      <vt:variant>
        <vt:i4>1376308</vt:i4>
      </vt:variant>
      <vt:variant>
        <vt:i4>122</vt:i4>
      </vt:variant>
      <vt:variant>
        <vt:i4>0</vt:i4>
      </vt:variant>
      <vt:variant>
        <vt:i4>5</vt:i4>
      </vt:variant>
      <vt:variant>
        <vt:lpwstr/>
      </vt:variant>
      <vt:variant>
        <vt:lpwstr>_Toc289688749</vt:lpwstr>
      </vt:variant>
      <vt:variant>
        <vt:i4>1376308</vt:i4>
      </vt:variant>
      <vt:variant>
        <vt:i4>116</vt:i4>
      </vt:variant>
      <vt:variant>
        <vt:i4>0</vt:i4>
      </vt:variant>
      <vt:variant>
        <vt:i4>5</vt:i4>
      </vt:variant>
      <vt:variant>
        <vt:lpwstr/>
      </vt:variant>
      <vt:variant>
        <vt:lpwstr>_Toc289688748</vt:lpwstr>
      </vt:variant>
      <vt:variant>
        <vt:i4>1376308</vt:i4>
      </vt:variant>
      <vt:variant>
        <vt:i4>110</vt:i4>
      </vt:variant>
      <vt:variant>
        <vt:i4>0</vt:i4>
      </vt:variant>
      <vt:variant>
        <vt:i4>5</vt:i4>
      </vt:variant>
      <vt:variant>
        <vt:lpwstr/>
      </vt:variant>
      <vt:variant>
        <vt:lpwstr>_Toc289688747</vt:lpwstr>
      </vt:variant>
      <vt:variant>
        <vt:i4>1376308</vt:i4>
      </vt:variant>
      <vt:variant>
        <vt:i4>104</vt:i4>
      </vt:variant>
      <vt:variant>
        <vt:i4>0</vt:i4>
      </vt:variant>
      <vt:variant>
        <vt:i4>5</vt:i4>
      </vt:variant>
      <vt:variant>
        <vt:lpwstr/>
      </vt:variant>
      <vt:variant>
        <vt:lpwstr>_Toc289688746</vt:lpwstr>
      </vt:variant>
      <vt:variant>
        <vt:i4>1376308</vt:i4>
      </vt:variant>
      <vt:variant>
        <vt:i4>98</vt:i4>
      </vt:variant>
      <vt:variant>
        <vt:i4>0</vt:i4>
      </vt:variant>
      <vt:variant>
        <vt:i4>5</vt:i4>
      </vt:variant>
      <vt:variant>
        <vt:lpwstr/>
      </vt:variant>
      <vt:variant>
        <vt:lpwstr>_Toc289688745</vt:lpwstr>
      </vt:variant>
      <vt:variant>
        <vt:i4>1376308</vt:i4>
      </vt:variant>
      <vt:variant>
        <vt:i4>92</vt:i4>
      </vt:variant>
      <vt:variant>
        <vt:i4>0</vt:i4>
      </vt:variant>
      <vt:variant>
        <vt:i4>5</vt:i4>
      </vt:variant>
      <vt:variant>
        <vt:lpwstr/>
      </vt:variant>
      <vt:variant>
        <vt:lpwstr>_Toc289688744</vt:lpwstr>
      </vt:variant>
      <vt:variant>
        <vt:i4>1376308</vt:i4>
      </vt:variant>
      <vt:variant>
        <vt:i4>86</vt:i4>
      </vt:variant>
      <vt:variant>
        <vt:i4>0</vt:i4>
      </vt:variant>
      <vt:variant>
        <vt:i4>5</vt:i4>
      </vt:variant>
      <vt:variant>
        <vt:lpwstr/>
      </vt:variant>
      <vt:variant>
        <vt:lpwstr>_Toc289688743</vt:lpwstr>
      </vt:variant>
      <vt:variant>
        <vt:i4>1376308</vt:i4>
      </vt:variant>
      <vt:variant>
        <vt:i4>80</vt:i4>
      </vt:variant>
      <vt:variant>
        <vt:i4>0</vt:i4>
      </vt:variant>
      <vt:variant>
        <vt:i4>5</vt:i4>
      </vt:variant>
      <vt:variant>
        <vt:lpwstr/>
      </vt:variant>
      <vt:variant>
        <vt:lpwstr>_Toc289688742</vt:lpwstr>
      </vt:variant>
      <vt:variant>
        <vt:i4>1376308</vt:i4>
      </vt:variant>
      <vt:variant>
        <vt:i4>74</vt:i4>
      </vt:variant>
      <vt:variant>
        <vt:i4>0</vt:i4>
      </vt:variant>
      <vt:variant>
        <vt:i4>5</vt:i4>
      </vt:variant>
      <vt:variant>
        <vt:lpwstr/>
      </vt:variant>
      <vt:variant>
        <vt:lpwstr>_Toc289688741</vt:lpwstr>
      </vt:variant>
      <vt:variant>
        <vt:i4>1376308</vt:i4>
      </vt:variant>
      <vt:variant>
        <vt:i4>68</vt:i4>
      </vt:variant>
      <vt:variant>
        <vt:i4>0</vt:i4>
      </vt:variant>
      <vt:variant>
        <vt:i4>5</vt:i4>
      </vt:variant>
      <vt:variant>
        <vt:lpwstr/>
      </vt:variant>
      <vt:variant>
        <vt:lpwstr>_Toc289688740</vt:lpwstr>
      </vt:variant>
      <vt:variant>
        <vt:i4>1179700</vt:i4>
      </vt:variant>
      <vt:variant>
        <vt:i4>62</vt:i4>
      </vt:variant>
      <vt:variant>
        <vt:i4>0</vt:i4>
      </vt:variant>
      <vt:variant>
        <vt:i4>5</vt:i4>
      </vt:variant>
      <vt:variant>
        <vt:lpwstr/>
      </vt:variant>
      <vt:variant>
        <vt:lpwstr>_Toc289688739</vt:lpwstr>
      </vt:variant>
      <vt:variant>
        <vt:i4>1179700</vt:i4>
      </vt:variant>
      <vt:variant>
        <vt:i4>56</vt:i4>
      </vt:variant>
      <vt:variant>
        <vt:i4>0</vt:i4>
      </vt:variant>
      <vt:variant>
        <vt:i4>5</vt:i4>
      </vt:variant>
      <vt:variant>
        <vt:lpwstr/>
      </vt:variant>
      <vt:variant>
        <vt:lpwstr>_Toc289688738</vt:lpwstr>
      </vt:variant>
      <vt:variant>
        <vt:i4>1179700</vt:i4>
      </vt:variant>
      <vt:variant>
        <vt:i4>50</vt:i4>
      </vt:variant>
      <vt:variant>
        <vt:i4>0</vt:i4>
      </vt:variant>
      <vt:variant>
        <vt:i4>5</vt:i4>
      </vt:variant>
      <vt:variant>
        <vt:lpwstr/>
      </vt:variant>
      <vt:variant>
        <vt:lpwstr>_Toc289688737</vt:lpwstr>
      </vt:variant>
      <vt:variant>
        <vt:i4>1179700</vt:i4>
      </vt:variant>
      <vt:variant>
        <vt:i4>44</vt:i4>
      </vt:variant>
      <vt:variant>
        <vt:i4>0</vt:i4>
      </vt:variant>
      <vt:variant>
        <vt:i4>5</vt:i4>
      </vt:variant>
      <vt:variant>
        <vt:lpwstr/>
      </vt:variant>
      <vt:variant>
        <vt:lpwstr>_Toc289688736</vt:lpwstr>
      </vt:variant>
      <vt:variant>
        <vt:i4>1179700</vt:i4>
      </vt:variant>
      <vt:variant>
        <vt:i4>38</vt:i4>
      </vt:variant>
      <vt:variant>
        <vt:i4>0</vt:i4>
      </vt:variant>
      <vt:variant>
        <vt:i4>5</vt:i4>
      </vt:variant>
      <vt:variant>
        <vt:lpwstr/>
      </vt:variant>
      <vt:variant>
        <vt:lpwstr>_Toc289688735</vt:lpwstr>
      </vt:variant>
      <vt:variant>
        <vt:i4>1179700</vt:i4>
      </vt:variant>
      <vt:variant>
        <vt:i4>32</vt:i4>
      </vt:variant>
      <vt:variant>
        <vt:i4>0</vt:i4>
      </vt:variant>
      <vt:variant>
        <vt:i4>5</vt:i4>
      </vt:variant>
      <vt:variant>
        <vt:lpwstr/>
      </vt:variant>
      <vt:variant>
        <vt:lpwstr>_Toc289688734</vt:lpwstr>
      </vt:variant>
      <vt:variant>
        <vt:i4>1179700</vt:i4>
      </vt:variant>
      <vt:variant>
        <vt:i4>26</vt:i4>
      </vt:variant>
      <vt:variant>
        <vt:i4>0</vt:i4>
      </vt:variant>
      <vt:variant>
        <vt:i4>5</vt:i4>
      </vt:variant>
      <vt:variant>
        <vt:lpwstr/>
      </vt:variant>
      <vt:variant>
        <vt:lpwstr>_Toc289688733</vt:lpwstr>
      </vt:variant>
      <vt:variant>
        <vt:i4>1179700</vt:i4>
      </vt:variant>
      <vt:variant>
        <vt:i4>20</vt:i4>
      </vt:variant>
      <vt:variant>
        <vt:i4>0</vt:i4>
      </vt:variant>
      <vt:variant>
        <vt:i4>5</vt:i4>
      </vt:variant>
      <vt:variant>
        <vt:lpwstr/>
      </vt:variant>
      <vt:variant>
        <vt:lpwstr>_Toc289688732</vt:lpwstr>
      </vt:variant>
      <vt:variant>
        <vt:i4>1179700</vt:i4>
      </vt:variant>
      <vt:variant>
        <vt:i4>14</vt:i4>
      </vt:variant>
      <vt:variant>
        <vt:i4>0</vt:i4>
      </vt:variant>
      <vt:variant>
        <vt:i4>5</vt:i4>
      </vt:variant>
      <vt:variant>
        <vt:lpwstr/>
      </vt:variant>
      <vt:variant>
        <vt:lpwstr>_Toc289688731</vt:lpwstr>
      </vt:variant>
      <vt:variant>
        <vt:i4>1179700</vt:i4>
      </vt:variant>
      <vt:variant>
        <vt:i4>8</vt:i4>
      </vt:variant>
      <vt:variant>
        <vt:i4>0</vt:i4>
      </vt:variant>
      <vt:variant>
        <vt:i4>5</vt:i4>
      </vt:variant>
      <vt:variant>
        <vt:lpwstr/>
      </vt:variant>
      <vt:variant>
        <vt:lpwstr>_Toc289688730</vt:lpwstr>
      </vt:variant>
      <vt:variant>
        <vt:i4>1245236</vt:i4>
      </vt:variant>
      <vt:variant>
        <vt:i4>2</vt:i4>
      </vt:variant>
      <vt:variant>
        <vt:i4>0</vt:i4>
      </vt:variant>
      <vt:variant>
        <vt:i4>5</vt:i4>
      </vt:variant>
      <vt:variant>
        <vt:lpwstr/>
      </vt:variant>
      <vt:variant>
        <vt:lpwstr>_Toc289688729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Igor Vićentijević</cp:lastModifiedBy>
  <cp:revision>2</cp:revision>
  <cp:lastPrinted>2010-03-22T09:00:00Z</cp:lastPrinted>
  <dcterms:created xsi:type="dcterms:W3CDTF">2026-09-28T11:42:00Z</dcterms:created>
  <dcterms:modified xsi:type="dcterms:W3CDTF">2026-09-28T11:42:00Z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Section">
    <vt:lpwstr>1</vt:lpwstr>
  </property>
  <property fmtid="{D5CDD505-2E9C-101B-9397-08002B2CF9AE}" pid="3" name="MTWinEqns">
    <vt:bool>true</vt:bool>
  </property>
  <property fmtid="{D5CDD505-2E9C-101B-9397-08002B2CF9AE}" pid="4" name="MTPreferences">
    <vt:lpwstr>[Styles]_x000d_
Text=Times New Roman_x000d_
Function=Times New Roman_x000d_
Variable=Times New Roman,I_x000d_
LCGreek=Symbol,I_x000d_
UCGreek=Symbol_x000d_
Symbol=Symbol_x000d_
Vector=Times New Roman,B_x000d_
Number=Times New Roman_x000d_
User1=Courier New_x000d_
User2=Times New Roman_x000d_
MTExtra=MT Extra_x000d_
_x000d_
[Sizes]_x000d_</vt:lpwstr>
  </property>
  <property fmtid="{D5CDD505-2E9C-101B-9397-08002B2CF9AE}" pid="5" name="MTPreferences 1">
    <vt:lpwstr>
Full=12 pt_x000d_
Script=58 %_x000d_
ScriptScript=42 %_x000d_
Symbol=150 %_x000d_
SubSymbol=100 %_x000d_
User1=75 %_x000d_
User2=150 %_x000d_
SmallLargeIncr=1 pt_x000d_
_x000d_
[Spacing]_x000d_
LineSpacing=150 %_x000d_
MatrixRowSpacing=150 %_x000d_
MatrixColSpacing=100 %_x000d_
SuperscriptHeight=45 %_x000d_
SubscriptDepth=25 %_x000d_
SubSupGa</vt:lpwstr>
  </property>
  <property fmtid="{D5CDD505-2E9C-101B-9397-08002B2CF9AE}" pid="6" name="MTPreferences 2">
    <vt:lpwstr>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
MinGap=8 %_x000d_
</vt:lpwstr>
  </property>
  <property fmtid="{D5CDD505-2E9C-101B-9397-08002B2CF9AE}" pid="7" name="MTPreferences 3">
    <vt:lpwstr>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8" name="MTPreferenceSource">
    <vt:lpwstr>Times+Symbol 12.eqp</vt:lpwstr>
  </property>
  <property fmtid="{D5CDD505-2E9C-101B-9397-08002B2CF9AE}" pid="9" name="MTEquationNumber2">
    <vt:lpwstr>(#C1.#S1.#E1)</vt:lpwstr>
  </property>
</Properties>
</file>