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header14.xml" ContentType="application/vnd.openxmlformats-officedocument.wordprocessingml.header+xml"/>
  <Override PartName="/word/footer16.xml" ContentType="application/vnd.openxmlformats-officedocument.wordprocessingml.footer+xml"/>
  <Override PartName="/word/header15.xml" ContentType="application/vnd.openxmlformats-officedocument.wordprocessingml.header+xml"/>
  <Override PartName="/word/footer17.xml" ContentType="application/vnd.openxmlformats-officedocument.wordprocessingml.footer+xml"/>
  <Override PartName="/word/header16.xml" ContentType="application/vnd.openxmlformats-officedocument.wordprocessingml.header+xml"/>
  <Override PartName="/word/footer18.xml" ContentType="application/vnd.openxmlformats-officedocument.wordprocessingml.footer+xml"/>
  <Override PartName="/word/header17.xml" ContentType="application/vnd.openxmlformats-officedocument.wordprocessingml.header+xml"/>
  <Override PartName="/word/footer19.xml" ContentType="application/vnd.openxmlformats-officedocument.wordprocessingml.footer+xml"/>
  <Override PartName="/word/header18.xml" ContentType="application/vnd.openxmlformats-officedocument.wordprocessingml.header+xml"/>
  <Override PartName="/word/footer20.xml" ContentType="application/vnd.openxmlformats-officedocument.wordprocessingml.footer+xml"/>
  <Override PartName="/word/header19.xml" ContentType="application/vnd.openxmlformats-officedocument.wordprocessingml.header+xml"/>
  <Override PartName="/word/footer21.xml" ContentType="application/vnd.openxmlformats-officedocument.wordprocessingml.footer+xml"/>
  <Override PartName="/word/header20.xml" ContentType="application/vnd.openxmlformats-officedocument.wordprocessingml.header+xml"/>
  <Override PartName="/word/footer22.xml" ContentType="application/vnd.openxmlformats-officedocument.wordprocessingml.footer+xml"/>
  <Override PartName="/word/header21.xml" ContentType="application/vnd.openxmlformats-officedocument.wordprocessingml.header+xml"/>
  <Override PartName="/word/footer23.xml" ContentType="application/vnd.openxmlformats-officedocument.wordprocessingml.footer+xml"/>
  <Override PartName="/word/header22.xml" ContentType="application/vnd.openxmlformats-officedocument.wordprocessingml.header+xml"/>
  <Override PartName="/word/footer24.xml" ContentType="application/vnd.openxmlformats-officedocument.wordprocessingml.footer+xml"/>
  <Override PartName="/word/header23.xml" ContentType="application/vnd.openxmlformats-officedocument.wordprocessingml.header+xml"/>
  <Override PartName="/word/footer25.xml" ContentType="application/vnd.openxmlformats-officedocument.wordprocessingml.footer+xml"/>
  <Override PartName="/word/header24.xml" ContentType="application/vnd.openxmlformats-officedocument.wordprocessingml.header+xml"/>
  <Override PartName="/word/footer26.xml" ContentType="application/vnd.openxmlformats-officedocument.wordprocessingml.footer+xml"/>
  <Override PartName="/word/header25.xml" ContentType="application/vnd.openxmlformats-officedocument.wordprocessingml.header+xml"/>
  <Override PartName="/word/footer27.xml" ContentType="application/vnd.openxmlformats-officedocument.wordprocessingml.footer+xml"/>
  <Override PartName="/word/header26.xml" ContentType="application/vnd.openxmlformats-officedocument.wordprocessingml.header+xml"/>
  <Override PartName="/word/footer28.xml" ContentType="application/vnd.openxmlformats-officedocument.wordprocessingml.footer+xml"/>
  <Override PartName="/word/header27.xml" ContentType="application/vnd.openxmlformats-officedocument.wordprocessingml.header+xml"/>
  <Override PartName="/word/footer29.xml" ContentType="application/vnd.openxmlformats-officedocument.wordprocessingml.footer+xml"/>
  <Override PartName="/word/header28.xml" ContentType="application/vnd.openxmlformats-officedocument.wordprocessingml.header+xml"/>
  <Override PartName="/word/footer30.xml" ContentType="application/vnd.openxmlformats-officedocument.wordprocessingml.footer+xml"/>
  <Override PartName="/word/header29.xml" ContentType="application/vnd.openxmlformats-officedocument.wordprocessingml.header+xml"/>
  <Override PartName="/word/footer31.xml" ContentType="application/vnd.openxmlformats-officedocument.wordprocessingml.footer+xml"/>
  <Override PartName="/word/header30.xml" ContentType="application/vnd.openxmlformats-officedocument.wordprocessingml.header+xml"/>
  <Override PartName="/word/footer32.xml" ContentType="application/vnd.openxmlformats-officedocument.wordprocessingml.footer+xml"/>
  <Override PartName="/word/header31.xml" ContentType="application/vnd.openxmlformats-officedocument.wordprocessingml.header+xml"/>
  <Override PartName="/word/footer33.xml" ContentType="application/vnd.openxmlformats-officedocument.wordprocessingml.footer+xml"/>
  <Override PartName="/word/header32.xml" ContentType="application/vnd.openxmlformats-officedocument.wordprocessingml.header+xml"/>
  <Override PartName="/word/footer34.xml" ContentType="application/vnd.openxmlformats-officedocument.wordprocessingml.footer+xml"/>
  <Override PartName="/word/header33.xml" ContentType="application/vnd.openxmlformats-officedocument.wordprocessingml.header+xml"/>
  <Override PartName="/word/footer35.xml" ContentType="application/vnd.openxmlformats-officedocument.wordprocessingml.footer+xml"/>
  <Override PartName="/word/header34.xml" ContentType="application/vnd.openxmlformats-officedocument.wordprocessingml.header+xml"/>
  <Override PartName="/word/footer36.xml" ContentType="application/vnd.openxmlformats-officedocument.wordprocessingml.footer+xml"/>
  <Override PartName="/word/header35.xml" ContentType="application/vnd.openxmlformats-officedocument.wordprocessingml.header+xml"/>
  <Override PartName="/word/footer37.xml" ContentType="application/vnd.openxmlformats-officedocument.wordprocessingml.footer+xml"/>
  <Override PartName="/word/header36.xml" ContentType="application/vnd.openxmlformats-officedocument.wordprocessingml.header+xml"/>
  <Override PartName="/word/footer38.xml" ContentType="application/vnd.openxmlformats-officedocument.wordprocessingml.footer+xml"/>
  <Override PartName="/word/header37.xml" ContentType="application/vnd.openxmlformats-officedocument.wordprocessingml.header+xml"/>
  <Override PartName="/word/footer39.xml" ContentType="application/vnd.openxmlformats-officedocument.wordprocessingml.footer+xml"/>
  <Override PartName="/word/header38.xml" ContentType="application/vnd.openxmlformats-officedocument.wordprocessingml.header+xml"/>
  <Override PartName="/word/footer40.xml" ContentType="application/vnd.openxmlformats-officedocument.wordprocessingml.footer+xml"/>
  <Override PartName="/word/header39.xml" ContentType="application/vnd.openxmlformats-officedocument.wordprocessingml.header+xml"/>
  <Override PartName="/word/footer41.xml" ContentType="application/vnd.openxmlformats-officedocument.wordprocessingml.footer+xml"/>
  <Override PartName="/word/header40.xml" ContentType="application/vnd.openxmlformats-officedocument.wordprocessingml.header+xml"/>
  <Override PartName="/word/footer42.xml" ContentType="application/vnd.openxmlformats-officedocument.wordprocessingml.footer+xml"/>
  <Override PartName="/word/header41.xml" ContentType="application/vnd.openxmlformats-officedocument.wordprocessingml.header+xml"/>
  <Override PartName="/word/footer43.xml" ContentType="application/vnd.openxmlformats-officedocument.wordprocessingml.footer+xml"/>
  <Override PartName="/word/header42.xml" ContentType="application/vnd.openxmlformats-officedocument.wordprocessingml.header+xml"/>
  <Override PartName="/word/footer44.xml" ContentType="application/vnd.openxmlformats-officedocument.wordprocessingml.footer+xml"/>
  <Override PartName="/word/header43.xml" ContentType="application/vnd.openxmlformats-officedocument.wordprocessingml.header+xml"/>
  <Override PartName="/word/footer45.xml" ContentType="application/vnd.openxmlformats-officedocument.wordprocessingml.footer+xml"/>
  <Override PartName="/word/header44.xml" ContentType="application/vnd.openxmlformats-officedocument.wordprocessingml.header+xml"/>
  <Override PartName="/word/footer46.xml" ContentType="application/vnd.openxmlformats-officedocument.wordprocessingml.footer+xml"/>
  <Override PartName="/word/header45.xml" ContentType="application/vnd.openxmlformats-officedocument.wordprocessingml.header+xml"/>
  <Override PartName="/word/footer47.xml" ContentType="application/vnd.openxmlformats-officedocument.wordprocessingml.footer+xml"/>
  <Override PartName="/word/header46.xml" ContentType="application/vnd.openxmlformats-officedocument.wordprocessingml.header+xml"/>
  <Override PartName="/word/footer48.xml" ContentType="application/vnd.openxmlformats-officedocument.wordprocessingml.footer+xml"/>
  <Override PartName="/word/header47.xml" ContentType="application/vnd.openxmlformats-officedocument.wordprocessingml.header+xml"/>
  <Override PartName="/word/footer49.xml" ContentType="application/vnd.openxmlformats-officedocument.wordprocessingml.footer+xml"/>
  <Override PartName="/word/header48.xml" ContentType="application/vnd.openxmlformats-officedocument.wordprocessingml.header+xml"/>
  <Override PartName="/word/footer5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E5640BA" w:rsidR="00F06BB2" w:rsidRPr="00A950B0" w:rsidRDefault="00F66C35" w:rsidP="004C5FD1">
      <w:pPr>
        <w:pStyle w:val="Naslovteze"/>
        <w:rPr>
          <w:lang w:val="sr-Cyrl-RS"/>
        </w:rPr>
      </w:pPr>
      <w:r w:rsidRPr="00F66C35">
        <w:rPr>
          <w:lang w:val="sr-Cyrl-RS"/>
        </w:rPr>
        <w:t xml:space="preserve">Систем за прикупљање, анализу и персонализовани приказ вести на </w:t>
      </w:r>
      <w:r w:rsidR="00A950B0">
        <w:rPr>
          <w:lang w:val="en-US"/>
        </w:rPr>
        <w:t>m</w:t>
      </w:r>
      <w:r w:rsidR="00A950B0">
        <w:rPr>
          <w:lang w:val="sr-Cyrl-RS"/>
        </w:rPr>
        <w:t>обилном уре</w:t>
      </w:r>
      <w:r w:rsidR="00EC2875">
        <w:rPr>
          <w:lang w:val="sr-Cyrl-RS"/>
        </w:rPr>
        <w:t>ђају</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602617"/>
      <w:r>
        <w:lastRenderedPageBreak/>
        <w:t>Сажетак</w:t>
      </w:r>
      <w:bookmarkEnd w:id="0"/>
    </w:p>
    <w:p w14:paraId="4D48132A" w14:textId="77777777" w:rsidR="002B5BB4" w:rsidRDefault="00B47641">
      <w:pPr>
        <w:pStyle w:val="Osnovnitekst"/>
      </w:pPr>
      <w:r>
        <w:t xml:space="preserve">У раду је представљен развој система „Ток”, мобилног агрегатора вести чији је циљ да обједини садржај девет домаћих извора, умањи информационо преоптерећење и кориснику понуди аналитички контекст уз сваки чланак. Систем се састоји од асинхроног серверског дела заснованог на оквиру </w:t>
      </w:r>
      <w:r>
        <w:rPr>
          <w:i/>
        </w:rPr>
        <w:t>FastAPI</w:t>
      </w:r>
      <w:r>
        <w:t xml:space="preserve"> и </w:t>
      </w:r>
      <w:r>
        <w:rPr>
          <w:i/>
        </w:rPr>
        <w:t>Android</w:t>
      </w:r>
      <w:r>
        <w:t xml:space="preserve"> клијента реализованог у програмском језику </w:t>
      </w:r>
      <w:r>
        <w:rPr>
          <w:i/>
        </w:rPr>
        <w:t>Kotlin</w:t>
      </w:r>
      <w:r>
        <w:t xml:space="preserve"> применом алата </w:t>
      </w:r>
      <w:r>
        <w:rPr>
          <w:i/>
        </w:rPr>
        <w:t>Jetpack Compose</w:t>
      </w:r>
      <w:r>
        <w:t xml:space="preserve">. Сервер на сваких 15 минута преузима RSS канале девет извора, нормализује адресе, уклања дупликате, анализира тон текста и чува резултате у </w:t>
      </w:r>
      <w:r>
        <w:rPr>
          <w:i/>
        </w:rPr>
        <w:t>PostgreSQL</w:t>
      </w:r>
      <w:r>
        <w:t xml:space="preserve"> бази. Модул за семантичко груписање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t xml:space="preserve">, </w:t>
      </w:r>
      <w:r>
        <w:rPr>
          <w:i/>
        </w:rPr>
        <w:t>Room</w:t>
      </w:r>
      <w:r>
        <w:t xml:space="preserve">, </w:t>
      </w:r>
      <w:r>
        <w:rPr>
          <w:i/>
        </w:rPr>
        <w:t>DataStore</w:t>
      </w:r>
      <w:r>
        <w:t xml:space="preserve">, </w:t>
      </w:r>
      <w:r>
        <w:rPr>
          <w:i/>
        </w:rPr>
        <w:t>WorkManager</w:t>
      </w:r>
      <w:r>
        <w:t xml:space="preserve"> и </w:t>
      </w:r>
      <w:r>
        <w:rPr>
          <w:i/>
        </w:rPr>
        <w:t>Hilt</w:t>
      </w:r>
      <w: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проверена са 69 серверских и 68 клијентских аутоматизованих тестова, који покривају серверске руте, RSS обраду, анализу тона, семантичко груписање, мапирање података и доменске стратегије </w:t>
      </w:r>
      <w:r>
        <w:rPr>
          <w:i/>
        </w:rPr>
        <w:t>Android</w:t>
      </w:r>
      <w:r>
        <w:t xml:space="preserve"> апликације. Семантичко груписање је додатно оцењено на ручно означеном скупу парова чланака.</w:t>
      </w:r>
    </w:p>
    <w:p w14:paraId="3D7C1C3E" w14:textId="77777777" w:rsidR="002B5BB4" w:rsidRDefault="00B47641">
      <w:pPr>
        <w:pStyle w:val="SadrajLiteratura"/>
      </w:pPr>
      <w:bookmarkStart w:id="1" w:name="_Toc241602618"/>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 dedicated semantic grouping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602619"/>
      <w:r>
        <w:lastRenderedPageBreak/>
        <w:t>Садржај</w:t>
      </w:r>
      <w:bookmarkEnd w:id="2"/>
    </w:p>
    <w:p w14:paraId="04B9FB8E" w14:textId="22D1E0BD" w:rsidR="0078140E"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602617" w:history="1">
        <w:r w:rsidR="0078140E" w:rsidRPr="003E64BE">
          <w:rPr>
            <w:rStyle w:val="Hyperlink"/>
            <w:noProof/>
          </w:rPr>
          <w:t>Сажетак</w:t>
        </w:r>
        <w:r w:rsidR="0078140E">
          <w:rPr>
            <w:noProof/>
            <w:webHidden/>
          </w:rPr>
          <w:tab/>
        </w:r>
        <w:r w:rsidR="0078140E">
          <w:rPr>
            <w:noProof/>
            <w:webHidden/>
          </w:rPr>
          <w:fldChar w:fldCharType="begin"/>
        </w:r>
        <w:r w:rsidR="0078140E">
          <w:rPr>
            <w:noProof/>
            <w:webHidden/>
          </w:rPr>
          <w:instrText xml:space="preserve"> PAGEREF _Toc241602617 \h </w:instrText>
        </w:r>
        <w:r w:rsidR="0078140E">
          <w:rPr>
            <w:noProof/>
            <w:webHidden/>
          </w:rPr>
        </w:r>
        <w:r w:rsidR="0078140E">
          <w:rPr>
            <w:noProof/>
            <w:webHidden/>
          </w:rPr>
          <w:fldChar w:fldCharType="separate"/>
        </w:r>
        <w:r w:rsidR="00D62293">
          <w:rPr>
            <w:noProof/>
            <w:webHidden/>
          </w:rPr>
          <w:t>i</w:t>
        </w:r>
        <w:r w:rsidR="0078140E">
          <w:rPr>
            <w:noProof/>
            <w:webHidden/>
          </w:rPr>
          <w:fldChar w:fldCharType="end"/>
        </w:r>
      </w:hyperlink>
    </w:p>
    <w:p w14:paraId="6DF4232A" w14:textId="57CF2034" w:rsidR="0078140E" w:rsidRDefault="0078140E">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18" w:history="1">
        <w:r w:rsidRPr="003E64BE">
          <w:rPr>
            <w:rStyle w:val="Hyperlink"/>
            <w:noProof/>
          </w:rPr>
          <w:t>Abstract</w:t>
        </w:r>
        <w:r>
          <w:rPr>
            <w:noProof/>
            <w:webHidden/>
          </w:rPr>
          <w:tab/>
        </w:r>
        <w:r>
          <w:rPr>
            <w:noProof/>
            <w:webHidden/>
          </w:rPr>
          <w:fldChar w:fldCharType="begin"/>
        </w:r>
        <w:r>
          <w:rPr>
            <w:noProof/>
            <w:webHidden/>
          </w:rPr>
          <w:instrText xml:space="preserve"> PAGEREF _Toc241602618 \h </w:instrText>
        </w:r>
        <w:r>
          <w:rPr>
            <w:noProof/>
            <w:webHidden/>
          </w:rPr>
        </w:r>
        <w:r>
          <w:rPr>
            <w:noProof/>
            <w:webHidden/>
          </w:rPr>
          <w:fldChar w:fldCharType="separate"/>
        </w:r>
        <w:r w:rsidR="00D62293">
          <w:rPr>
            <w:noProof/>
            <w:webHidden/>
          </w:rPr>
          <w:t>ii</w:t>
        </w:r>
        <w:r>
          <w:rPr>
            <w:noProof/>
            <w:webHidden/>
          </w:rPr>
          <w:fldChar w:fldCharType="end"/>
        </w:r>
      </w:hyperlink>
    </w:p>
    <w:p w14:paraId="49F60562" w14:textId="18459BDD" w:rsidR="0078140E" w:rsidRDefault="0078140E">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19" w:history="1">
        <w:r w:rsidRPr="003E64BE">
          <w:rPr>
            <w:rStyle w:val="Hyperlink"/>
            <w:noProof/>
          </w:rPr>
          <w:t>Садржај</w:t>
        </w:r>
        <w:r>
          <w:rPr>
            <w:noProof/>
            <w:webHidden/>
          </w:rPr>
          <w:tab/>
        </w:r>
        <w:r>
          <w:rPr>
            <w:noProof/>
            <w:webHidden/>
          </w:rPr>
          <w:fldChar w:fldCharType="begin"/>
        </w:r>
        <w:r>
          <w:rPr>
            <w:noProof/>
            <w:webHidden/>
          </w:rPr>
          <w:instrText xml:space="preserve"> PAGEREF _Toc241602619 \h </w:instrText>
        </w:r>
        <w:r>
          <w:rPr>
            <w:noProof/>
            <w:webHidden/>
          </w:rPr>
        </w:r>
        <w:r>
          <w:rPr>
            <w:noProof/>
            <w:webHidden/>
          </w:rPr>
          <w:fldChar w:fldCharType="separate"/>
        </w:r>
        <w:r w:rsidR="00D62293">
          <w:rPr>
            <w:noProof/>
            <w:webHidden/>
          </w:rPr>
          <w:t>iii</w:t>
        </w:r>
        <w:r>
          <w:rPr>
            <w:noProof/>
            <w:webHidden/>
          </w:rPr>
          <w:fldChar w:fldCharType="end"/>
        </w:r>
      </w:hyperlink>
    </w:p>
    <w:p w14:paraId="7E3955A4" w14:textId="3F698C84" w:rsidR="0078140E" w:rsidRDefault="0078140E">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20" w:history="1">
        <w:r w:rsidRPr="003E64BE">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3E64BE">
          <w:rPr>
            <w:rStyle w:val="Hyperlink"/>
            <w:noProof/>
          </w:rPr>
          <w:t>Увод</w:t>
        </w:r>
        <w:r>
          <w:rPr>
            <w:noProof/>
            <w:webHidden/>
          </w:rPr>
          <w:tab/>
        </w:r>
        <w:r>
          <w:rPr>
            <w:noProof/>
            <w:webHidden/>
          </w:rPr>
          <w:fldChar w:fldCharType="begin"/>
        </w:r>
        <w:r>
          <w:rPr>
            <w:noProof/>
            <w:webHidden/>
          </w:rPr>
          <w:instrText xml:space="preserve"> PAGEREF _Toc241602620 \h </w:instrText>
        </w:r>
        <w:r>
          <w:rPr>
            <w:noProof/>
            <w:webHidden/>
          </w:rPr>
        </w:r>
        <w:r>
          <w:rPr>
            <w:noProof/>
            <w:webHidden/>
          </w:rPr>
          <w:fldChar w:fldCharType="separate"/>
        </w:r>
        <w:r w:rsidR="00D62293">
          <w:rPr>
            <w:noProof/>
            <w:webHidden/>
          </w:rPr>
          <w:t>1</w:t>
        </w:r>
        <w:r>
          <w:rPr>
            <w:noProof/>
            <w:webHidden/>
          </w:rPr>
          <w:fldChar w:fldCharType="end"/>
        </w:r>
      </w:hyperlink>
    </w:p>
    <w:p w14:paraId="78977AFF" w14:textId="5EB0A754"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21" w:history="1">
        <w:r w:rsidRPr="003E64BE">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Проблем и мотивација</w:t>
        </w:r>
        <w:r>
          <w:rPr>
            <w:noProof/>
            <w:webHidden/>
          </w:rPr>
          <w:tab/>
        </w:r>
        <w:r>
          <w:rPr>
            <w:noProof/>
            <w:webHidden/>
          </w:rPr>
          <w:fldChar w:fldCharType="begin"/>
        </w:r>
        <w:r>
          <w:rPr>
            <w:noProof/>
            <w:webHidden/>
          </w:rPr>
          <w:instrText xml:space="preserve"> PAGEREF _Toc241602621 \h </w:instrText>
        </w:r>
        <w:r>
          <w:rPr>
            <w:noProof/>
            <w:webHidden/>
          </w:rPr>
        </w:r>
        <w:r>
          <w:rPr>
            <w:noProof/>
            <w:webHidden/>
          </w:rPr>
          <w:fldChar w:fldCharType="separate"/>
        </w:r>
        <w:r w:rsidR="00D62293">
          <w:rPr>
            <w:noProof/>
            <w:webHidden/>
          </w:rPr>
          <w:t>1</w:t>
        </w:r>
        <w:r>
          <w:rPr>
            <w:noProof/>
            <w:webHidden/>
          </w:rPr>
          <w:fldChar w:fldCharType="end"/>
        </w:r>
      </w:hyperlink>
    </w:p>
    <w:p w14:paraId="665683BE" w14:textId="3D57B998"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22" w:history="1">
        <w:r w:rsidRPr="003E64BE">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Циљеви рада</w:t>
        </w:r>
        <w:r>
          <w:rPr>
            <w:noProof/>
            <w:webHidden/>
          </w:rPr>
          <w:tab/>
        </w:r>
        <w:r>
          <w:rPr>
            <w:noProof/>
            <w:webHidden/>
          </w:rPr>
          <w:fldChar w:fldCharType="begin"/>
        </w:r>
        <w:r>
          <w:rPr>
            <w:noProof/>
            <w:webHidden/>
          </w:rPr>
          <w:instrText xml:space="preserve"> PAGEREF _Toc241602622 \h </w:instrText>
        </w:r>
        <w:r>
          <w:rPr>
            <w:noProof/>
            <w:webHidden/>
          </w:rPr>
        </w:r>
        <w:r>
          <w:rPr>
            <w:noProof/>
            <w:webHidden/>
          </w:rPr>
          <w:fldChar w:fldCharType="separate"/>
        </w:r>
        <w:r w:rsidR="00D62293">
          <w:rPr>
            <w:noProof/>
            <w:webHidden/>
          </w:rPr>
          <w:t>2</w:t>
        </w:r>
        <w:r>
          <w:rPr>
            <w:noProof/>
            <w:webHidden/>
          </w:rPr>
          <w:fldChar w:fldCharType="end"/>
        </w:r>
      </w:hyperlink>
    </w:p>
    <w:p w14:paraId="2008FAA6" w14:textId="38DB22B9"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23" w:history="1">
        <w:r w:rsidRPr="003E64BE">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Доприноси</w:t>
        </w:r>
        <w:r>
          <w:rPr>
            <w:noProof/>
            <w:webHidden/>
          </w:rPr>
          <w:tab/>
        </w:r>
        <w:r>
          <w:rPr>
            <w:noProof/>
            <w:webHidden/>
          </w:rPr>
          <w:fldChar w:fldCharType="begin"/>
        </w:r>
        <w:r>
          <w:rPr>
            <w:noProof/>
            <w:webHidden/>
          </w:rPr>
          <w:instrText xml:space="preserve"> PAGEREF _Toc241602623 \h </w:instrText>
        </w:r>
        <w:r>
          <w:rPr>
            <w:noProof/>
            <w:webHidden/>
          </w:rPr>
        </w:r>
        <w:r>
          <w:rPr>
            <w:noProof/>
            <w:webHidden/>
          </w:rPr>
          <w:fldChar w:fldCharType="separate"/>
        </w:r>
        <w:r w:rsidR="00D62293">
          <w:rPr>
            <w:noProof/>
            <w:webHidden/>
          </w:rPr>
          <w:t>2</w:t>
        </w:r>
        <w:r>
          <w:rPr>
            <w:noProof/>
            <w:webHidden/>
          </w:rPr>
          <w:fldChar w:fldCharType="end"/>
        </w:r>
      </w:hyperlink>
    </w:p>
    <w:p w14:paraId="138477FE" w14:textId="40686E41"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24" w:history="1">
        <w:r w:rsidRPr="003E64BE">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Организација рада</w:t>
        </w:r>
        <w:r>
          <w:rPr>
            <w:noProof/>
            <w:webHidden/>
          </w:rPr>
          <w:tab/>
        </w:r>
        <w:r>
          <w:rPr>
            <w:noProof/>
            <w:webHidden/>
          </w:rPr>
          <w:fldChar w:fldCharType="begin"/>
        </w:r>
        <w:r>
          <w:rPr>
            <w:noProof/>
            <w:webHidden/>
          </w:rPr>
          <w:instrText xml:space="preserve"> PAGEREF _Toc241602624 \h </w:instrText>
        </w:r>
        <w:r>
          <w:rPr>
            <w:noProof/>
            <w:webHidden/>
          </w:rPr>
        </w:r>
        <w:r>
          <w:rPr>
            <w:noProof/>
            <w:webHidden/>
          </w:rPr>
          <w:fldChar w:fldCharType="separate"/>
        </w:r>
        <w:r w:rsidR="00D62293">
          <w:rPr>
            <w:noProof/>
            <w:webHidden/>
          </w:rPr>
          <w:t>2</w:t>
        </w:r>
        <w:r>
          <w:rPr>
            <w:noProof/>
            <w:webHidden/>
          </w:rPr>
          <w:fldChar w:fldCharType="end"/>
        </w:r>
      </w:hyperlink>
    </w:p>
    <w:p w14:paraId="5BFBFBE7" w14:textId="1193195B" w:rsidR="0078140E" w:rsidRDefault="0078140E">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25" w:history="1">
        <w:r w:rsidRPr="003E64BE">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3E64BE">
          <w:rPr>
            <w:rStyle w:val="Hyperlink"/>
            <w:noProof/>
          </w:rPr>
          <w:t>Преглед постојећих решења</w:t>
        </w:r>
        <w:r>
          <w:rPr>
            <w:noProof/>
            <w:webHidden/>
          </w:rPr>
          <w:tab/>
        </w:r>
        <w:r>
          <w:rPr>
            <w:noProof/>
            <w:webHidden/>
          </w:rPr>
          <w:fldChar w:fldCharType="begin"/>
        </w:r>
        <w:r>
          <w:rPr>
            <w:noProof/>
            <w:webHidden/>
          </w:rPr>
          <w:instrText xml:space="preserve"> PAGEREF _Toc241602625 \h </w:instrText>
        </w:r>
        <w:r>
          <w:rPr>
            <w:noProof/>
            <w:webHidden/>
          </w:rPr>
        </w:r>
        <w:r>
          <w:rPr>
            <w:noProof/>
            <w:webHidden/>
          </w:rPr>
          <w:fldChar w:fldCharType="separate"/>
        </w:r>
        <w:r w:rsidR="00D62293">
          <w:rPr>
            <w:noProof/>
            <w:webHidden/>
          </w:rPr>
          <w:t>3</w:t>
        </w:r>
        <w:r>
          <w:rPr>
            <w:noProof/>
            <w:webHidden/>
          </w:rPr>
          <w:fldChar w:fldCharType="end"/>
        </w:r>
      </w:hyperlink>
    </w:p>
    <w:p w14:paraId="6CFBA255" w14:textId="79CD7E8C"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26" w:history="1">
        <w:r w:rsidRPr="003E64BE">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RSS читачи</w:t>
        </w:r>
        <w:r>
          <w:rPr>
            <w:noProof/>
            <w:webHidden/>
          </w:rPr>
          <w:tab/>
        </w:r>
        <w:r>
          <w:rPr>
            <w:noProof/>
            <w:webHidden/>
          </w:rPr>
          <w:fldChar w:fldCharType="begin"/>
        </w:r>
        <w:r>
          <w:rPr>
            <w:noProof/>
            <w:webHidden/>
          </w:rPr>
          <w:instrText xml:space="preserve"> PAGEREF _Toc241602626 \h </w:instrText>
        </w:r>
        <w:r>
          <w:rPr>
            <w:noProof/>
            <w:webHidden/>
          </w:rPr>
        </w:r>
        <w:r>
          <w:rPr>
            <w:noProof/>
            <w:webHidden/>
          </w:rPr>
          <w:fldChar w:fldCharType="separate"/>
        </w:r>
        <w:r w:rsidR="00D62293">
          <w:rPr>
            <w:noProof/>
            <w:webHidden/>
          </w:rPr>
          <w:t>3</w:t>
        </w:r>
        <w:r>
          <w:rPr>
            <w:noProof/>
            <w:webHidden/>
          </w:rPr>
          <w:fldChar w:fldCharType="end"/>
        </w:r>
      </w:hyperlink>
    </w:p>
    <w:p w14:paraId="0C8F99C8" w14:textId="61563EBD"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27" w:history="1">
        <w:r w:rsidRPr="003E64BE">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Комерцијални агрегатори</w:t>
        </w:r>
        <w:r>
          <w:rPr>
            <w:noProof/>
            <w:webHidden/>
          </w:rPr>
          <w:tab/>
        </w:r>
        <w:r>
          <w:rPr>
            <w:noProof/>
            <w:webHidden/>
          </w:rPr>
          <w:fldChar w:fldCharType="begin"/>
        </w:r>
        <w:r>
          <w:rPr>
            <w:noProof/>
            <w:webHidden/>
          </w:rPr>
          <w:instrText xml:space="preserve"> PAGEREF _Toc241602627 \h </w:instrText>
        </w:r>
        <w:r>
          <w:rPr>
            <w:noProof/>
            <w:webHidden/>
          </w:rPr>
        </w:r>
        <w:r>
          <w:rPr>
            <w:noProof/>
            <w:webHidden/>
          </w:rPr>
          <w:fldChar w:fldCharType="separate"/>
        </w:r>
        <w:r w:rsidR="00D62293">
          <w:rPr>
            <w:noProof/>
            <w:webHidden/>
          </w:rPr>
          <w:t>4</w:t>
        </w:r>
        <w:r>
          <w:rPr>
            <w:noProof/>
            <w:webHidden/>
          </w:rPr>
          <w:fldChar w:fldCharType="end"/>
        </w:r>
      </w:hyperlink>
    </w:p>
    <w:p w14:paraId="7C0B4DB7" w14:textId="40C969B5"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28" w:history="1">
        <w:r w:rsidRPr="003E64BE">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Апликације медијских кућа</w:t>
        </w:r>
        <w:r>
          <w:rPr>
            <w:noProof/>
            <w:webHidden/>
          </w:rPr>
          <w:tab/>
        </w:r>
        <w:r>
          <w:rPr>
            <w:noProof/>
            <w:webHidden/>
          </w:rPr>
          <w:fldChar w:fldCharType="begin"/>
        </w:r>
        <w:r>
          <w:rPr>
            <w:noProof/>
            <w:webHidden/>
          </w:rPr>
          <w:instrText xml:space="preserve"> PAGEREF _Toc241602628 \h </w:instrText>
        </w:r>
        <w:r>
          <w:rPr>
            <w:noProof/>
            <w:webHidden/>
          </w:rPr>
        </w:r>
        <w:r>
          <w:rPr>
            <w:noProof/>
            <w:webHidden/>
          </w:rPr>
          <w:fldChar w:fldCharType="separate"/>
        </w:r>
        <w:r w:rsidR="00D62293">
          <w:rPr>
            <w:noProof/>
            <w:webHidden/>
          </w:rPr>
          <w:t>5</w:t>
        </w:r>
        <w:r>
          <w:rPr>
            <w:noProof/>
            <w:webHidden/>
          </w:rPr>
          <w:fldChar w:fldCharType="end"/>
        </w:r>
      </w:hyperlink>
    </w:p>
    <w:p w14:paraId="58B1714C" w14:textId="00F574F6"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29" w:history="1">
        <w:r w:rsidRPr="003E64BE">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_Toc241602629 \h </w:instrText>
        </w:r>
        <w:r>
          <w:rPr>
            <w:noProof/>
            <w:webHidden/>
          </w:rPr>
        </w:r>
        <w:r>
          <w:rPr>
            <w:noProof/>
            <w:webHidden/>
          </w:rPr>
          <w:fldChar w:fldCharType="separate"/>
        </w:r>
        <w:r w:rsidR="00D62293">
          <w:rPr>
            <w:noProof/>
            <w:webHidden/>
          </w:rPr>
          <w:t>6</w:t>
        </w:r>
        <w:r>
          <w:rPr>
            <w:noProof/>
            <w:webHidden/>
          </w:rPr>
          <w:fldChar w:fldCharType="end"/>
        </w:r>
      </w:hyperlink>
    </w:p>
    <w:p w14:paraId="2A54485A" w14:textId="2C816103"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30" w:history="1">
        <w:r w:rsidRPr="003E64BE">
          <w:rPr>
            <w:rStyle w:val="Hyperlink"/>
            <w:noProof/>
          </w:rPr>
          <w:t>2.5.</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Упоредни преглед</w:t>
        </w:r>
        <w:r>
          <w:rPr>
            <w:noProof/>
            <w:webHidden/>
          </w:rPr>
          <w:tab/>
        </w:r>
        <w:r>
          <w:rPr>
            <w:noProof/>
            <w:webHidden/>
          </w:rPr>
          <w:fldChar w:fldCharType="begin"/>
        </w:r>
        <w:r>
          <w:rPr>
            <w:noProof/>
            <w:webHidden/>
          </w:rPr>
          <w:instrText xml:space="preserve"> PAGEREF _Toc241602630 \h </w:instrText>
        </w:r>
        <w:r>
          <w:rPr>
            <w:noProof/>
            <w:webHidden/>
          </w:rPr>
        </w:r>
        <w:r>
          <w:rPr>
            <w:noProof/>
            <w:webHidden/>
          </w:rPr>
          <w:fldChar w:fldCharType="separate"/>
        </w:r>
        <w:r w:rsidR="00D62293">
          <w:rPr>
            <w:noProof/>
            <w:webHidden/>
          </w:rPr>
          <w:t>7</w:t>
        </w:r>
        <w:r>
          <w:rPr>
            <w:noProof/>
            <w:webHidden/>
          </w:rPr>
          <w:fldChar w:fldCharType="end"/>
        </w:r>
      </w:hyperlink>
    </w:p>
    <w:p w14:paraId="7E687311" w14:textId="55B70E51" w:rsidR="0078140E" w:rsidRDefault="0078140E">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31" w:history="1">
        <w:r w:rsidRPr="003E64BE">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3E64BE">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_Toc241602631 \h </w:instrText>
        </w:r>
        <w:r>
          <w:rPr>
            <w:noProof/>
            <w:webHidden/>
          </w:rPr>
        </w:r>
        <w:r>
          <w:rPr>
            <w:noProof/>
            <w:webHidden/>
          </w:rPr>
          <w:fldChar w:fldCharType="separate"/>
        </w:r>
        <w:r w:rsidR="00D62293">
          <w:rPr>
            <w:noProof/>
            <w:webHidden/>
          </w:rPr>
          <w:t>10</w:t>
        </w:r>
        <w:r>
          <w:rPr>
            <w:noProof/>
            <w:webHidden/>
          </w:rPr>
          <w:fldChar w:fldCharType="end"/>
        </w:r>
      </w:hyperlink>
    </w:p>
    <w:p w14:paraId="0813533B" w14:textId="6F055F93"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32" w:history="1">
        <w:r w:rsidRPr="003E64BE">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FastAPI и Pydantic</w:t>
        </w:r>
        <w:r>
          <w:rPr>
            <w:noProof/>
            <w:webHidden/>
          </w:rPr>
          <w:tab/>
        </w:r>
        <w:r>
          <w:rPr>
            <w:noProof/>
            <w:webHidden/>
          </w:rPr>
          <w:fldChar w:fldCharType="begin"/>
        </w:r>
        <w:r>
          <w:rPr>
            <w:noProof/>
            <w:webHidden/>
          </w:rPr>
          <w:instrText xml:space="preserve"> PAGEREF _Toc241602632 \h </w:instrText>
        </w:r>
        <w:r>
          <w:rPr>
            <w:noProof/>
            <w:webHidden/>
          </w:rPr>
        </w:r>
        <w:r>
          <w:rPr>
            <w:noProof/>
            <w:webHidden/>
          </w:rPr>
          <w:fldChar w:fldCharType="separate"/>
        </w:r>
        <w:r w:rsidR="00D62293">
          <w:rPr>
            <w:noProof/>
            <w:webHidden/>
          </w:rPr>
          <w:t>10</w:t>
        </w:r>
        <w:r>
          <w:rPr>
            <w:noProof/>
            <w:webHidden/>
          </w:rPr>
          <w:fldChar w:fldCharType="end"/>
        </w:r>
      </w:hyperlink>
    </w:p>
    <w:p w14:paraId="686CC23E" w14:textId="3E75507E"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33" w:history="1">
        <w:r w:rsidRPr="003E64BE">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SQLAlchemy, PostgreSQL и Alembic</w:t>
        </w:r>
        <w:r>
          <w:rPr>
            <w:noProof/>
            <w:webHidden/>
          </w:rPr>
          <w:tab/>
        </w:r>
        <w:r>
          <w:rPr>
            <w:noProof/>
            <w:webHidden/>
          </w:rPr>
          <w:fldChar w:fldCharType="begin"/>
        </w:r>
        <w:r>
          <w:rPr>
            <w:noProof/>
            <w:webHidden/>
          </w:rPr>
          <w:instrText xml:space="preserve"> PAGEREF _Toc241602633 \h </w:instrText>
        </w:r>
        <w:r>
          <w:rPr>
            <w:noProof/>
            <w:webHidden/>
          </w:rPr>
        </w:r>
        <w:r>
          <w:rPr>
            <w:noProof/>
            <w:webHidden/>
          </w:rPr>
          <w:fldChar w:fldCharType="separate"/>
        </w:r>
        <w:r w:rsidR="00D62293">
          <w:rPr>
            <w:noProof/>
            <w:webHidden/>
          </w:rPr>
          <w:t>10</w:t>
        </w:r>
        <w:r>
          <w:rPr>
            <w:noProof/>
            <w:webHidden/>
          </w:rPr>
          <w:fldChar w:fldCharType="end"/>
        </w:r>
      </w:hyperlink>
    </w:p>
    <w:p w14:paraId="2F64AD20" w14:textId="71A9600B"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34" w:history="1">
        <w:r w:rsidRPr="003E64BE">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sentence-transformers и Groq</w:t>
        </w:r>
        <w:r>
          <w:rPr>
            <w:noProof/>
            <w:webHidden/>
          </w:rPr>
          <w:tab/>
        </w:r>
        <w:r>
          <w:rPr>
            <w:noProof/>
            <w:webHidden/>
          </w:rPr>
          <w:fldChar w:fldCharType="begin"/>
        </w:r>
        <w:r>
          <w:rPr>
            <w:noProof/>
            <w:webHidden/>
          </w:rPr>
          <w:instrText xml:space="preserve"> PAGEREF _Toc241602634 \h </w:instrText>
        </w:r>
        <w:r>
          <w:rPr>
            <w:noProof/>
            <w:webHidden/>
          </w:rPr>
        </w:r>
        <w:r>
          <w:rPr>
            <w:noProof/>
            <w:webHidden/>
          </w:rPr>
          <w:fldChar w:fldCharType="separate"/>
        </w:r>
        <w:r w:rsidR="00D62293">
          <w:rPr>
            <w:noProof/>
            <w:webHidden/>
          </w:rPr>
          <w:t>10</w:t>
        </w:r>
        <w:r>
          <w:rPr>
            <w:noProof/>
            <w:webHidden/>
          </w:rPr>
          <w:fldChar w:fldCharType="end"/>
        </w:r>
      </w:hyperlink>
    </w:p>
    <w:p w14:paraId="44526DFB" w14:textId="5E0312AE"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35" w:history="1">
        <w:r w:rsidRPr="003E64BE">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Kotlin и Jetpack Compose</w:t>
        </w:r>
        <w:r>
          <w:rPr>
            <w:noProof/>
            <w:webHidden/>
          </w:rPr>
          <w:tab/>
        </w:r>
        <w:r>
          <w:rPr>
            <w:noProof/>
            <w:webHidden/>
          </w:rPr>
          <w:fldChar w:fldCharType="begin"/>
        </w:r>
        <w:r>
          <w:rPr>
            <w:noProof/>
            <w:webHidden/>
          </w:rPr>
          <w:instrText xml:space="preserve"> PAGEREF _Toc241602635 \h </w:instrText>
        </w:r>
        <w:r>
          <w:rPr>
            <w:noProof/>
            <w:webHidden/>
          </w:rPr>
        </w:r>
        <w:r>
          <w:rPr>
            <w:noProof/>
            <w:webHidden/>
          </w:rPr>
          <w:fldChar w:fldCharType="separate"/>
        </w:r>
        <w:r w:rsidR="00D62293">
          <w:rPr>
            <w:noProof/>
            <w:webHidden/>
          </w:rPr>
          <w:t>11</w:t>
        </w:r>
        <w:r>
          <w:rPr>
            <w:noProof/>
            <w:webHidden/>
          </w:rPr>
          <w:fldChar w:fldCharType="end"/>
        </w:r>
      </w:hyperlink>
    </w:p>
    <w:p w14:paraId="2952095B" w14:textId="55C1FAFC"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36" w:history="1">
        <w:r w:rsidRPr="003E64BE">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Retrofit, Room и DataStore</w:t>
        </w:r>
        <w:r>
          <w:rPr>
            <w:noProof/>
            <w:webHidden/>
          </w:rPr>
          <w:tab/>
        </w:r>
        <w:r>
          <w:rPr>
            <w:noProof/>
            <w:webHidden/>
          </w:rPr>
          <w:fldChar w:fldCharType="begin"/>
        </w:r>
        <w:r>
          <w:rPr>
            <w:noProof/>
            <w:webHidden/>
          </w:rPr>
          <w:instrText xml:space="preserve"> PAGEREF _Toc241602636 \h </w:instrText>
        </w:r>
        <w:r>
          <w:rPr>
            <w:noProof/>
            <w:webHidden/>
          </w:rPr>
        </w:r>
        <w:r>
          <w:rPr>
            <w:noProof/>
            <w:webHidden/>
          </w:rPr>
          <w:fldChar w:fldCharType="separate"/>
        </w:r>
        <w:r w:rsidR="00D62293">
          <w:rPr>
            <w:noProof/>
            <w:webHidden/>
          </w:rPr>
          <w:t>11</w:t>
        </w:r>
        <w:r>
          <w:rPr>
            <w:noProof/>
            <w:webHidden/>
          </w:rPr>
          <w:fldChar w:fldCharType="end"/>
        </w:r>
      </w:hyperlink>
    </w:p>
    <w:p w14:paraId="4B3DB35C" w14:textId="3079EAA3"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37" w:history="1">
        <w:r w:rsidRPr="003E64BE">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Hilt, WorkManager и Coil</w:t>
        </w:r>
        <w:r>
          <w:rPr>
            <w:noProof/>
            <w:webHidden/>
          </w:rPr>
          <w:tab/>
        </w:r>
        <w:r>
          <w:rPr>
            <w:noProof/>
            <w:webHidden/>
          </w:rPr>
          <w:fldChar w:fldCharType="begin"/>
        </w:r>
        <w:r>
          <w:rPr>
            <w:noProof/>
            <w:webHidden/>
          </w:rPr>
          <w:instrText xml:space="preserve"> PAGEREF _Toc241602637 \h </w:instrText>
        </w:r>
        <w:r>
          <w:rPr>
            <w:noProof/>
            <w:webHidden/>
          </w:rPr>
        </w:r>
        <w:r>
          <w:rPr>
            <w:noProof/>
            <w:webHidden/>
          </w:rPr>
          <w:fldChar w:fldCharType="separate"/>
        </w:r>
        <w:r w:rsidR="00D62293">
          <w:rPr>
            <w:noProof/>
            <w:webHidden/>
          </w:rPr>
          <w:t>11</w:t>
        </w:r>
        <w:r>
          <w:rPr>
            <w:noProof/>
            <w:webHidden/>
          </w:rPr>
          <w:fldChar w:fldCharType="end"/>
        </w:r>
      </w:hyperlink>
    </w:p>
    <w:p w14:paraId="1916BF52" w14:textId="1979E9D6" w:rsidR="0078140E" w:rsidRDefault="0078140E">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38" w:history="1">
        <w:r w:rsidRPr="003E64BE">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3E64BE">
          <w:rPr>
            <w:rStyle w:val="Hyperlink"/>
            <w:noProof/>
          </w:rPr>
          <w:t>Имплементација</w:t>
        </w:r>
        <w:r>
          <w:rPr>
            <w:noProof/>
            <w:webHidden/>
          </w:rPr>
          <w:tab/>
        </w:r>
        <w:r>
          <w:rPr>
            <w:noProof/>
            <w:webHidden/>
          </w:rPr>
          <w:fldChar w:fldCharType="begin"/>
        </w:r>
        <w:r>
          <w:rPr>
            <w:noProof/>
            <w:webHidden/>
          </w:rPr>
          <w:instrText xml:space="preserve"> PAGEREF _Toc241602638 \h </w:instrText>
        </w:r>
        <w:r>
          <w:rPr>
            <w:noProof/>
            <w:webHidden/>
          </w:rPr>
        </w:r>
        <w:r>
          <w:rPr>
            <w:noProof/>
            <w:webHidden/>
          </w:rPr>
          <w:fldChar w:fldCharType="separate"/>
        </w:r>
        <w:r w:rsidR="00D62293">
          <w:rPr>
            <w:noProof/>
            <w:webHidden/>
          </w:rPr>
          <w:t>13</w:t>
        </w:r>
        <w:r>
          <w:rPr>
            <w:noProof/>
            <w:webHidden/>
          </w:rPr>
          <w:fldChar w:fldCharType="end"/>
        </w:r>
      </w:hyperlink>
    </w:p>
    <w:p w14:paraId="18B659AD" w14:textId="07D98737"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39" w:history="1">
        <w:r w:rsidRPr="003E64BE">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Серверски део система</w:t>
        </w:r>
        <w:r>
          <w:rPr>
            <w:noProof/>
            <w:webHidden/>
          </w:rPr>
          <w:tab/>
        </w:r>
        <w:r>
          <w:rPr>
            <w:noProof/>
            <w:webHidden/>
          </w:rPr>
          <w:fldChar w:fldCharType="begin"/>
        </w:r>
        <w:r>
          <w:rPr>
            <w:noProof/>
            <w:webHidden/>
          </w:rPr>
          <w:instrText xml:space="preserve"> PAGEREF _Toc241602639 \h </w:instrText>
        </w:r>
        <w:r>
          <w:rPr>
            <w:noProof/>
            <w:webHidden/>
          </w:rPr>
        </w:r>
        <w:r>
          <w:rPr>
            <w:noProof/>
            <w:webHidden/>
          </w:rPr>
          <w:fldChar w:fldCharType="separate"/>
        </w:r>
        <w:r w:rsidR="00D62293">
          <w:rPr>
            <w:noProof/>
            <w:webHidden/>
          </w:rPr>
          <w:t>13</w:t>
        </w:r>
        <w:r>
          <w:rPr>
            <w:noProof/>
            <w:webHidden/>
          </w:rPr>
          <w:fldChar w:fldCharType="end"/>
        </w:r>
      </w:hyperlink>
    </w:p>
    <w:p w14:paraId="269AEDC2" w14:textId="65F537F3" w:rsidR="0078140E" w:rsidRDefault="0078140E">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602640" w:history="1">
        <w:r w:rsidRPr="003E64BE">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3E64BE">
          <w:rPr>
            <w:rStyle w:val="Hyperlink"/>
            <w:noProof/>
          </w:rPr>
          <w:t>Извори и RSS парсер</w:t>
        </w:r>
        <w:r>
          <w:rPr>
            <w:noProof/>
            <w:webHidden/>
          </w:rPr>
          <w:tab/>
        </w:r>
        <w:r>
          <w:rPr>
            <w:noProof/>
            <w:webHidden/>
          </w:rPr>
          <w:fldChar w:fldCharType="begin"/>
        </w:r>
        <w:r>
          <w:rPr>
            <w:noProof/>
            <w:webHidden/>
          </w:rPr>
          <w:instrText xml:space="preserve"> PAGEREF _Toc241602640 \h </w:instrText>
        </w:r>
        <w:r>
          <w:rPr>
            <w:noProof/>
            <w:webHidden/>
          </w:rPr>
        </w:r>
        <w:r>
          <w:rPr>
            <w:noProof/>
            <w:webHidden/>
          </w:rPr>
          <w:fldChar w:fldCharType="separate"/>
        </w:r>
        <w:r w:rsidR="00D62293">
          <w:rPr>
            <w:noProof/>
            <w:webHidden/>
          </w:rPr>
          <w:t>17</w:t>
        </w:r>
        <w:r>
          <w:rPr>
            <w:noProof/>
            <w:webHidden/>
          </w:rPr>
          <w:fldChar w:fldCharType="end"/>
        </w:r>
      </w:hyperlink>
    </w:p>
    <w:p w14:paraId="209FEFE3" w14:textId="0B60E4C6" w:rsidR="0078140E" w:rsidRDefault="0078140E">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602641" w:history="1">
        <w:r w:rsidRPr="003E64BE">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3E64BE">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_Toc241602641 \h </w:instrText>
        </w:r>
        <w:r>
          <w:rPr>
            <w:noProof/>
            <w:webHidden/>
          </w:rPr>
        </w:r>
        <w:r>
          <w:rPr>
            <w:noProof/>
            <w:webHidden/>
          </w:rPr>
          <w:fldChar w:fldCharType="separate"/>
        </w:r>
        <w:r w:rsidR="00D62293">
          <w:rPr>
            <w:noProof/>
            <w:webHidden/>
          </w:rPr>
          <w:t>17</w:t>
        </w:r>
        <w:r>
          <w:rPr>
            <w:noProof/>
            <w:webHidden/>
          </w:rPr>
          <w:fldChar w:fldCharType="end"/>
        </w:r>
      </w:hyperlink>
    </w:p>
    <w:p w14:paraId="32C2AB16" w14:textId="6FB9DEB6" w:rsidR="0078140E" w:rsidRDefault="0078140E">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602642" w:history="1">
        <w:r w:rsidRPr="003E64BE">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3E64BE">
          <w:rPr>
            <w:rStyle w:val="Hyperlink"/>
            <w:noProof/>
          </w:rPr>
          <w:t>Анализа тона</w:t>
        </w:r>
        <w:r>
          <w:rPr>
            <w:noProof/>
            <w:webHidden/>
          </w:rPr>
          <w:tab/>
        </w:r>
        <w:r>
          <w:rPr>
            <w:noProof/>
            <w:webHidden/>
          </w:rPr>
          <w:fldChar w:fldCharType="begin"/>
        </w:r>
        <w:r>
          <w:rPr>
            <w:noProof/>
            <w:webHidden/>
          </w:rPr>
          <w:instrText xml:space="preserve"> PAGEREF _Toc241602642 \h </w:instrText>
        </w:r>
        <w:r>
          <w:rPr>
            <w:noProof/>
            <w:webHidden/>
          </w:rPr>
        </w:r>
        <w:r>
          <w:rPr>
            <w:noProof/>
            <w:webHidden/>
          </w:rPr>
          <w:fldChar w:fldCharType="separate"/>
        </w:r>
        <w:r w:rsidR="00D62293">
          <w:rPr>
            <w:noProof/>
            <w:webHidden/>
          </w:rPr>
          <w:t>20</w:t>
        </w:r>
        <w:r>
          <w:rPr>
            <w:noProof/>
            <w:webHidden/>
          </w:rPr>
          <w:fldChar w:fldCharType="end"/>
        </w:r>
      </w:hyperlink>
    </w:p>
    <w:p w14:paraId="712A39BD" w14:textId="78D728B9" w:rsidR="0078140E" w:rsidRDefault="0078140E">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602643" w:history="1">
        <w:r w:rsidRPr="003E64BE">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3E64BE">
          <w:rPr>
            <w:rStyle w:val="Hyperlink"/>
            <w:noProof/>
          </w:rPr>
          <w:t>Семантичко груписање</w:t>
        </w:r>
        <w:r>
          <w:rPr>
            <w:noProof/>
            <w:webHidden/>
          </w:rPr>
          <w:tab/>
        </w:r>
        <w:r>
          <w:rPr>
            <w:noProof/>
            <w:webHidden/>
          </w:rPr>
          <w:fldChar w:fldCharType="begin"/>
        </w:r>
        <w:r>
          <w:rPr>
            <w:noProof/>
            <w:webHidden/>
          </w:rPr>
          <w:instrText xml:space="preserve"> PAGEREF _Toc241602643 \h </w:instrText>
        </w:r>
        <w:r>
          <w:rPr>
            <w:noProof/>
            <w:webHidden/>
          </w:rPr>
        </w:r>
        <w:r>
          <w:rPr>
            <w:noProof/>
            <w:webHidden/>
          </w:rPr>
          <w:fldChar w:fldCharType="separate"/>
        </w:r>
        <w:r w:rsidR="00D62293">
          <w:rPr>
            <w:noProof/>
            <w:webHidden/>
          </w:rPr>
          <w:t>23</w:t>
        </w:r>
        <w:r>
          <w:rPr>
            <w:noProof/>
            <w:webHidden/>
          </w:rPr>
          <w:fldChar w:fldCharType="end"/>
        </w:r>
      </w:hyperlink>
    </w:p>
    <w:p w14:paraId="7BF60430" w14:textId="60090EED" w:rsidR="0078140E" w:rsidRDefault="0078140E">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602644" w:history="1">
        <w:r w:rsidRPr="003E64BE">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3E64BE">
          <w:rPr>
            <w:rStyle w:val="Hyperlink"/>
            <w:noProof/>
          </w:rPr>
          <w:t>API уговор</w:t>
        </w:r>
        <w:r>
          <w:rPr>
            <w:noProof/>
            <w:webHidden/>
          </w:rPr>
          <w:tab/>
        </w:r>
        <w:r>
          <w:rPr>
            <w:noProof/>
            <w:webHidden/>
          </w:rPr>
          <w:fldChar w:fldCharType="begin"/>
        </w:r>
        <w:r>
          <w:rPr>
            <w:noProof/>
            <w:webHidden/>
          </w:rPr>
          <w:instrText xml:space="preserve"> PAGEREF _Toc241602644 \h </w:instrText>
        </w:r>
        <w:r>
          <w:rPr>
            <w:noProof/>
            <w:webHidden/>
          </w:rPr>
        </w:r>
        <w:r>
          <w:rPr>
            <w:noProof/>
            <w:webHidden/>
          </w:rPr>
          <w:fldChar w:fldCharType="separate"/>
        </w:r>
        <w:r w:rsidR="00D62293">
          <w:rPr>
            <w:noProof/>
            <w:webHidden/>
          </w:rPr>
          <w:t>26</w:t>
        </w:r>
        <w:r>
          <w:rPr>
            <w:noProof/>
            <w:webHidden/>
          </w:rPr>
          <w:fldChar w:fldCharType="end"/>
        </w:r>
      </w:hyperlink>
    </w:p>
    <w:p w14:paraId="280BA172" w14:textId="5A4AFA75" w:rsidR="0078140E" w:rsidRDefault="0078140E">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602645" w:history="1">
        <w:r w:rsidRPr="003E64BE">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3E64BE">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_Toc241602645 \h </w:instrText>
        </w:r>
        <w:r>
          <w:rPr>
            <w:noProof/>
            <w:webHidden/>
          </w:rPr>
        </w:r>
        <w:r>
          <w:rPr>
            <w:noProof/>
            <w:webHidden/>
          </w:rPr>
          <w:fldChar w:fldCharType="separate"/>
        </w:r>
        <w:r w:rsidR="00D62293">
          <w:rPr>
            <w:noProof/>
            <w:webHidden/>
          </w:rPr>
          <w:t>28</w:t>
        </w:r>
        <w:r>
          <w:rPr>
            <w:noProof/>
            <w:webHidden/>
          </w:rPr>
          <w:fldChar w:fldCharType="end"/>
        </w:r>
      </w:hyperlink>
    </w:p>
    <w:p w14:paraId="613D5D91" w14:textId="1B9B43CB"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46" w:history="1">
        <w:r w:rsidRPr="003E64BE">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Клијентски део система</w:t>
        </w:r>
        <w:r>
          <w:rPr>
            <w:noProof/>
            <w:webHidden/>
          </w:rPr>
          <w:tab/>
        </w:r>
        <w:r>
          <w:rPr>
            <w:noProof/>
            <w:webHidden/>
          </w:rPr>
          <w:fldChar w:fldCharType="begin"/>
        </w:r>
        <w:r>
          <w:rPr>
            <w:noProof/>
            <w:webHidden/>
          </w:rPr>
          <w:instrText xml:space="preserve"> PAGEREF _Toc241602646 \h </w:instrText>
        </w:r>
        <w:r>
          <w:rPr>
            <w:noProof/>
            <w:webHidden/>
          </w:rPr>
        </w:r>
        <w:r>
          <w:rPr>
            <w:noProof/>
            <w:webHidden/>
          </w:rPr>
          <w:fldChar w:fldCharType="separate"/>
        </w:r>
        <w:r w:rsidR="00D62293">
          <w:rPr>
            <w:noProof/>
            <w:webHidden/>
          </w:rPr>
          <w:t>29</w:t>
        </w:r>
        <w:r>
          <w:rPr>
            <w:noProof/>
            <w:webHidden/>
          </w:rPr>
          <w:fldChar w:fldCharType="end"/>
        </w:r>
      </w:hyperlink>
    </w:p>
    <w:p w14:paraId="0A3B64A3" w14:textId="0647758E" w:rsidR="0078140E" w:rsidRDefault="0078140E">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602647" w:history="1">
        <w:r w:rsidRPr="003E64BE">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3E64BE">
          <w:rPr>
            <w:rStyle w:val="Hyperlink"/>
            <w:noProof/>
          </w:rPr>
          <w:t>Мрежни и локални слој</w:t>
        </w:r>
        <w:r>
          <w:rPr>
            <w:noProof/>
            <w:webHidden/>
          </w:rPr>
          <w:tab/>
        </w:r>
        <w:r>
          <w:rPr>
            <w:noProof/>
            <w:webHidden/>
          </w:rPr>
          <w:fldChar w:fldCharType="begin"/>
        </w:r>
        <w:r>
          <w:rPr>
            <w:noProof/>
            <w:webHidden/>
          </w:rPr>
          <w:instrText xml:space="preserve"> PAGEREF _Toc241602647 \h </w:instrText>
        </w:r>
        <w:r>
          <w:rPr>
            <w:noProof/>
            <w:webHidden/>
          </w:rPr>
        </w:r>
        <w:r>
          <w:rPr>
            <w:noProof/>
            <w:webHidden/>
          </w:rPr>
          <w:fldChar w:fldCharType="separate"/>
        </w:r>
        <w:r w:rsidR="00D62293">
          <w:rPr>
            <w:noProof/>
            <w:webHidden/>
          </w:rPr>
          <w:t>31</w:t>
        </w:r>
        <w:r>
          <w:rPr>
            <w:noProof/>
            <w:webHidden/>
          </w:rPr>
          <w:fldChar w:fldCharType="end"/>
        </w:r>
      </w:hyperlink>
    </w:p>
    <w:p w14:paraId="23907657" w14:textId="7BF9E9A3" w:rsidR="0078140E" w:rsidRDefault="0078140E">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602648" w:history="1">
        <w:r w:rsidRPr="003E64BE">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3E64BE">
          <w:rPr>
            <w:rStyle w:val="Hyperlink"/>
            <w:noProof/>
          </w:rPr>
          <w:t>Управљање стањем</w:t>
        </w:r>
        <w:r>
          <w:rPr>
            <w:noProof/>
            <w:webHidden/>
          </w:rPr>
          <w:tab/>
        </w:r>
        <w:r>
          <w:rPr>
            <w:noProof/>
            <w:webHidden/>
          </w:rPr>
          <w:fldChar w:fldCharType="begin"/>
        </w:r>
        <w:r>
          <w:rPr>
            <w:noProof/>
            <w:webHidden/>
          </w:rPr>
          <w:instrText xml:space="preserve"> PAGEREF _Toc241602648 \h </w:instrText>
        </w:r>
        <w:r>
          <w:rPr>
            <w:noProof/>
            <w:webHidden/>
          </w:rPr>
        </w:r>
        <w:r>
          <w:rPr>
            <w:noProof/>
            <w:webHidden/>
          </w:rPr>
          <w:fldChar w:fldCharType="separate"/>
        </w:r>
        <w:r w:rsidR="00D62293">
          <w:rPr>
            <w:noProof/>
            <w:webHidden/>
          </w:rPr>
          <w:t>35</w:t>
        </w:r>
        <w:r>
          <w:rPr>
            <w:noProof/>
            <w:webHidden/>
          </w:rPr>
          <w:fldChar w:fldCharType="end"/>
        </w:r>
      </w:hyperlink>
    </w:p>
    <w:p w14:paraId="7818B920" w14:textId="07D5F91B" w:rsidR="0078140E" w:rsidRDefault="0078140E">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602649" w:history="1">
        <w:r w:rsidRPr="003E64BE">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3E64BE">
          <w:rPr>
            <w:rStyle w:val="Hyperlink"/>
            <w:noProof/>
          </w:rPr>
          <w:t>Кориснички интерфејс</w:t>
        </w:r>
        <w:r>
          <w:rPr>
            <w:noProof/>
            <w:webHidden/>
          </w:rPr>
          <w:tab/>
        </w:r>
        <w:r>
          <w:rPr>
            <w:noProof/>
            <w:webHidden/>
          </w:rPr>
          <w:fldChar w:fldCharType="begin"/>
        </w:r>
        <w:r>
          <w:rPr>
            <w:noProof/>
            <w:webHidden/>
          </w:rPr>
          <w:instrText xml:space="preserve"> PAGEREF _Toc241602649 \h </w:instrText>
        </w:r>
        <w:r>
          <w:rPr>
            <w:noProof/>
            <w:webHidden/>
          </w:rPr>
        </w:r>
        <w:r>
          <w:rPr>
            <w:noProof/>
            <w:webHidden/>
          </w:rPr>
          <w:fldChar w:fldCharType="separate"/>
        </w:r>
        <w:r w:rsidR="00D62293">
          <w:rPr>
            <w:noProof/>
            <w:webHidden/>
          </w:rPr>
          <w:t>37</w:t>
        </w:r>
        <w:r>
          <w:rPr>
            <w:noProof/>
            <w:webHidden/>
          </w:rPr>
          <w:fldChar w:fldCharType="end"/>
        </w:r>
      </w:hyperlink>
    </w:p>
    <w:p w14:paraId="6782F270" w14:textId="0CA5A7CB" w:rsidR="0078140E" w:rsidRDefault="0078140E">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602650" w:history="1">
        <w:r w:rsidRPr="003E64BE">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3E64BE">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_Toc241602650 \h </w:instrText>
        </w:r>
        <w:r>
          <w:rPr>
            <w:noProof/>
            <w:webHidden/>
          </w:rPr>
        </w:r>
        <w:r>
          <w:rPr>
            <w:noProof/>
            <w:webHidden/>
          </w:rPr>
          <w:fldChar w:fldCharType="separate"/>
        </w:r>
        <w:r w:rsidR="00D62293">
          <w:rPr>
            <w:noProof/>
            <w:webHidden/>
          </w:rPr>
          <w:t>37</w:t>
        </w:r>
        <w:r>
          <w:rPr>
            <w:noProof/>
            <w:webHidden/>
          </w:rPr>
          <w:fldChar w:fldCharType="end"/>
        </w:r>
      </w:hyperlink>
    </w:p>
    <w:p w14:paraId="259BAF98" w14:textId="2F4C93EF" w:rsidR="0078140E" w:rsidRDefault="0078140E">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51" w:history="1">
        <w:r w:rsidRPr="003E64BE">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3E64BE">
          <w:rPr>
            <w:rStyle w:val="Hyperlink"/>
            <w:noProof/>
          </w:rPr>
          <w:t>Функционалности</w:t>
        </w:r>
        <w:r>
          <w:rPr>
            <w:noProof/>
            <w:webHidden/>
          </w:rPr>
          <w:tab/>
        </w:r>
        <w:r>
          <w:rPr>
            <w:noProof/>
            <w:webHidden/>
          </w:rPr>
          <w:fldChar w:fldCharType="begin"/>
        </w:r>
        <w:r>
          <w:rPr>
            <w:noProof/>
            <w:webHidden/>
          </w:rPr>
          <w:instrText xml:space="preserve"> PAGEREF _Toc241602651 \h </w:instrText>
        </w:r>
        <w:r>
          <w:rPr>
            <w:noProof/>
            <w:webHidden/>
          </w:rPr>
        </w:r>
        <w:r>
          <w:rPr>
            <w:noProof/>
            <w:webHidden/>
          </w:rPr>
          <w:fldChar w:fldCharType="separate"/>
        </w:r>
        <w:r w:rsidR="00D62293">
          <w:rPr>
            <w:noProof/>
            <w:webHidden/>
          </w:rPr>
          <w:t>40</w:t>
        </w:r>
        <w:r>
          <w:rPr>
            <w:noProof/>
            <w:webHidden/>
          </w:rPr>
          <w:fldChar w:fldCharType="end"/>
        </w:r>
      </w:hyperlink>
    </w:p>
    <w:p w14:paraId="60AC2C30" w14:textId="4B59FCEF"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52" w:history="1">
        <w:r w:rsidRPr="003E64BE">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_Toc241602652 \h </w:instrText>
        </w:r>
        <w:r>
          <w:rPr>
            <w:noProof/>
            <w:webHidden/>
          </w:rPr>
        </w:r>
        <w:r>
          <w:rPr>
            <w:noProof/>
            <w:webHidden/>
          </w:rPr>
          <w:fldChar w:fldCharType="separate"/>
        </w:r>
        <w:r w:rsidR="00D62293">
          <w:rPr>
            <w:noProof/>
            <w:webHidden/>
          </w:rPr>
          <w:t>40</w:t>
        </w:r>
        <w:r>
          <w:rPr>
            <w:noProof/>
            <w:webHidden/>
          </w:rPr>
          <w:fldChar w:fldCharType="end"/>
        </w:r>
      </w:hyperlink>
    </w:p>
    <w:p w14:paraId="482822B3" w14:textId="55844E57"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53" w:history="1">
        <w:r w:rsidRPr="003E64BE">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Чување и историја</w:t>
        </w:r>
        <w:r>
          <w:rPr>
            <w:noProof/>
            <w:webHidden/>
          </w:rPr>
          <w:tab/>
        </w:r>
        <w:r>
          <w:rPr>
            <w:noProof/>
            <w:webHidden/>
          </w:rPr>
          <w:fldChar w:fldCharType="begin"/>
        </w:r>
        <w:r>
          <w:rPr>
            <w:noProof/>
            <w:webHidden/>
          </w:rPr>
          <w:instrText xml:space="preserve"> PAGEREF _Toc241602653 \h </w:instrText>
        </w:r>
        <w:r>
          <w:rPr>
            <w:noProof/>
            <w:webHidden/>
          </w:rPr>
        </w:r>
        <w:r>
          <w:rPr>
            <w:noProof/>
            <w:webHidden/>
          </w:rPr>
          <w:fldChar w:fldCharType="separate"/>
        </w:r>
        <w:r w:rsidR="00D62293">
          <w:rPr>
            <w:noProof/>
            <w:webHidden/>
          </w:rPr>
          <w:t>42</w:t>
        </w:r>
        <w:r>
          <w:rPr>
            <w:noProof/>
            <w:webHidden/>
          </w:rPr>
          <w:fldChar w:fldCharType="end"/>
        </w:r>
      </w:hyperlink>
    </w:p>
    <w:p w14:paraId="46C81122" w14:textId="223DD9D1"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54" w:history="1">
        <w:r w:rsidRPr="003E64BE">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Дневни преглед</w:t>
        </w:r>
        <w:r>
          <w:rPr>
            <w:noProof/>
            <w:webHidden/>
          </w:rPr>
          <w:tab/>
        </w:r>
        <w:r>
          <w:rPr>
            <w:noProof/>
            <w:webHidden/>
          </w:rPr>
          <w:fldChar w:fldCharType="begin"/>
        </w:r>
        <w:r>
          <w:rPr>
            <w:noProof/>
            <w:webHidden/>
          </w:rPr>
          <w:instrText xml:space="preserve"> PAGEREF _Toc241602654 \h </w:instrText>
        </w:r>
        <w:r>
          <w:rPr>
            <w:noProof/>
            <w:webHidden/>
          </w:rPr>
        </w:r>
        <w:r>
          <w:rPr>
            <w:noProof/>
            <w:webHidden/>
          </w:rPr>
          <w:fldChar w:fldCharType="separate"/>
        </w:r>
        <w:r w:rsidR="00D62293">
          <w:rPr>
            <w:noProof/>
            <w:webHidden/>
          </w:rPr>
          <w:t>43</w:t>
        </w:r>
        <w:r>
          <w:rPr>
            <w:noProof/>
            <w:webHidden/>
          </w:rPr>
          <w:fldChar w:fldCharType="end"/>
        </w:r>
      </w:hyperlink>
    </w:p>
    <w:p w14:paraId="0446129B" w14:textId="1BF6B125"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55" w:history="1">
        <w:r w:rsidRPr="003E64BE">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Анализа тона</w:t>
        </w:r>
        <w:r>
          <w:rPr>
            <w:noProof/>
            <w:webHidden/>
          </w:rPr>
          <w:tab/>
        </w:r>
        <w:r>
          <w:rPr>
            <w:noProof/>
            <w:webHidden/>
          </w:rPr>
          <w:fldChar w:fldCharType="begin"/>
        </w:r>
        <w:r>
          <w:rPr>
            <w:noProof/>
            <w:webHidden/>
          </w:rPr>
          <w:instrText xml:space="preserve"> PAGEREF _Toc241602655 \h </w:instrText>
        </w:r>
        <w:r>
          <w:rPr>
            <w:noProof/>
            <w:webHidden/>
          </w:rPr>
        </w:r>
        <w:r>
          <w:rPr>
            <w:noProof/>
            <w:webHidden/>
          </w:rPr>
          <w:fldChar w:fldCharType="separate"/>
        </w:r>
        <w:r w:rsidR="00D62293">
          <w:rPr>
            <w:noProof/>
            <w:webHidden/>
          </w:rPr>
          <w:t>45</w:t>
        </w:r>
        <w:r>
          <w:rPr>
            <w:noProof/>
            <w:webHidden/>
          </w:rPr>
          <w:fldChar w:fldCharType="end"/>
        </w:r>
      </w:hyperlink>
    </w:p>
    <w:p w14:paraId="0F448234" w14:textId="4D95A03E"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56" w:history="1">
        <w:r w:rsidRPr="003E64BE">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Групе сродних вести</w:t>
        </w:r>
        <w:r>
          <w:rPr>
            <w:noProof/>
            <w:webHidden/>
          </w:rPr>
          <w:tab/>
        </w:r>
        <w:r>
          <w:rPr>
            <w:noProof/>
            <w:webHidden/>
          </w:rPr>
          <w:fldChar w:fldCharType="begin"/>
        </w:r>
        <w:r>
          <w:rPr>
            <w:noProof/>
            <w:webHidden/>
          </w:rPr>
          <w:instrText xml:space="preserve"> PAGEREF _Toc241602656 \h </w:instrText>
        </w:r>
        <w:r>
          <w:rPr>
            <w:noProof/>
            <w:webHidden/>
          </w:rPr>
        </w:r>
        <w:r>
          <w:rPr>
            <w:noProof/>
            <w:webHidden/>
          </w:rPr>
          <w:fldChar w:fldCharType="separate"/>
        </w:r>
        <w:r w:rsidR="00D62293">
          <w:rPr>
            <w:noProof/>
            <w:webHidden/>
          </w:rPr>
          <w:t>45</w:t>
        </w:r>
        <w:r>
          <w:rPr>
            <w:noProof/>
            <w:webHidden/>
          </w:rPr>
          <w:fldChar w:fldCharType="end"/>
        </w:r>
      </w:hyperlink>
    </w:p>
    <w:p w14:paraId="5243B9B7" w14:textId="5F1EA5D0"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57" w:history="1">
        <w:r w:rsidRPr="003E64BE">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_Toc241602657 \h </w:instrText>
        </w:r>
        <w:r>
          <w:rPr>
            <w:noProof/>
            <w:webHidden/>
          </w:rPr>
        </w:r>
        <w:r>
          <w:rPr>
            <w:noProof/>
            <w:webHidden/>
          </w:rPr>
          <w:fldChar w:fldCharType="separate"/>
        </w:r>
        <w:r w:rsidR="00D62293">
          <w:rPr>
            <w:noProof/>
            <w:webHidden/>
          </w:rPr>
          <w:t>47</w:t>
        </w:r>
        <w:r>
          <w:rPr>
            <w:noProof/>
            <w:webHidden/>
          </w:rPr>
          <w:fldChar w:fldCharType="end"/>
        </w:r>
      </w:hyperlink>
    </w:p>
    <w:p w14:paraId="0B387D7F" w14:textId="628C5F51"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58" w:history="1">
        <w:r w:rsidRPr="003E64BE">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Ударне вести и обавештења</w:t>
        </w:r>
        <w:r>
          <w:rPr>
            <w:noProof/>
            <w:webHidden/>
          </w:rPr>
          <w:tab/>
        </w:r>
        <w:r>
          <w:rPr>
            <w:noProof/>
            <w:webHidden/>
          </w:rPr>
          <w:fldChar w:fldCharType="begin"/>
        </w:r>
        <w:r>
          <w:rPr>
            <w:noProof/>
            <w:webHidden/>
          </w:rPr>
          <w:instrText xml:space="preserve"> PAGEREF _Toc241602658 \h </w:instrText>
        </w:r>
        <w:r>
          <w:rPr>
            <w:noProof/>
            <w:webHidden/>
          </w:rPr>
        </w:r>
        <w:r>
          <w:rPr>
            <w:noProof/>
            <w:webHidden/>
          </w:rPr>
          <w:fldChar w:fldCharType="separate"/>
        </w:r>
        <w:r w:rsidR="00D62293">
          <w:rPr>
            <w:noProof/>
            <w:webHidden/>
          </w:rPr>
          <w:t>48</w:t>
        </w:r>
        <w:r>
          <w:rPr>
            <w:noProof/>
            <w:webHidden/>
          </w:rPr>
          <w:fldChar w:fldCharType="end"/>
        </w:r>
      </w:hyperlink>
    </w:p>
    <w:p w14:paraId="113326B7" w14:textId="2AF45C36"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59" w:history="1">
        <w:r w:rsidRPr="003E64BE">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Гласовно читање</w:t>
        </w:r>
        <w:r>
          <w:rPr>
            <w:noProof/>
            <w:webHidden/>
          </w:rPr>
          <w:tab/>
        </w:r>
        <w:r>
          <w:rPr>
            <w:noProof/>
            <w:webHidden/>
          </w:rPr>
          <w:fldChar w:fldCharType="begin"/>
        </w:r>
        <w:r>
          <w:rPr>
            <w:noProof/>
            <w:webHidden/>
          </w:rPr>
          <w:instrText xml:space="preserve"> PAGEREF _Toc241602659 \h </w:instrText>
        </w:r>
        <w:r>
          <w:rPr>
            <w:noProof/>
            <w:webHidden/>
          </w:rPr>
        </w:r>
        <w:r>
          <w:rPr>
            <w:noProof/>
            <w:webHidden/>
          </w:rPr>
          <w:fldChar w:fldCharType="separate"/>
        </w:r>
        <w:r w:rsidR="00D62293">
          <w:rPr>
            <w:noProof/>
            <w:webHidden/>
          </w:rPr>
          <w:t>48</w:t>
        </w:r>
        <w:r>
          <w:rPr>
            <w:noProof/>
            <w:webHidden/>
          </w:rPr>
          <w:fldChar w:fldCharType="end"/>
        </w:r>
      </w:hyperlink>
    </w:p>
    <w:p w14:paraId="7260E915" w14:textId="6588ABC9"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60" w:history="1">
        <w:r w:rsidRPr="003E64BE">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PDF извоз и дељење</w:t>
        </w:r>
        <w:r>
          <w:rPr>
            <w:noProof/>
            <w:webHidden/>
          </w:rPr>
          <w:tab/>
        </w:r>
        <w:r>
          <w:rPr>
            <w:noProof/>
            <w:webHidden/>
          </w:rPr>
          <w:fldChar w:fldCharType="begin"/>
        </w:r>
        <w:r>
          <w:rPr>
            <w:noProof/>
            <w:webHidden/>
          </w:rPr>
          <w:instrText xml:space="preserve"> PAGEREF _Toc241602660 \h </w:instrText>
        </w:r>
        <w:r>
          <w:rPr>
            <w:noProof/>
            <w:webHidden/>
          </w:rPr>
        </w:r>
        <w:r>
          <w:rPr>
            <w:noProof/>
            <w:webHidden/>
          </w:rPr>
          <w:fldChar w:fldCharType="separate"/>
        </w:r>
        <w:r w:rsidR="00D62293">
          <w:rPr>
            <w:noProof/>
            <w:webHidden/>
          </w:rPr>
          <w:t>48</w:t>
        </w:r>
        <w:r>
          <w:rPr>
            <w:noProof/>
            <w:webHidden/>
          </w:rPr>
          <w:fldChar w:fldCharType="end"/>
        </w:r>
      </w:hyperlink>
    </w:p>
    <w:p w14:paraId="0ADACA16" w14:textId="773A5F22"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61" w:history="1">
        <w:r w:rsidRPr="003E64BE">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Подешавања и изглед</w:t>
        </w:r>
        <w:r>
          <w:rPr>
            <w:noProof/>
            <w:webHidden/>
          </w:rPr>
          <w:tab/>
        </w:r>
        <w:r>
          <w:rPr>
            <w:noProof/>
            <w:webHidden/>
          </w:rPr>
          <w:fldChar w:fldCharType="begin"/>
        </w:r>
        <w:r>
          <w:rPr>
            <w:noProof/>
            <w:webHidden/>
          </w:rPr>
          <w:instrText xml:space="preserve"> PAGEREF _Toc241602661 \h </w:instrText>
        </w:r>
        <w:r>
          <w:rPr>
            <w:noProof/>
            <w:webHidden/>
          </w:rPr>
        </w:r>
        <w:r>
          <w:rPr>
            <w:noProof/>
            <w:webHidden/>
          </w:rPr>
          <w:fldChar w:fldCharType="separate"/>
        </w:r>
        <w:r w:rsidR="00D62293">
          <w:rPr>
            <w:noProof/>
            <w:webHidden/>
          </w:rPr>
          <w:t>49</w:t>
        </w:r>
        <w:r>
          <w:rPr>
            <w:noProof/>
            <w:webHidden/>
          </w:rPr>
          <w:fldChar w:fldCharType="end"/>
        </w:r>
      </w:hyperlink>
    </w:p>
    <w:p w14:paraId="0687606C" w14:textId="4CCA6B6E" w:rsidR="0078140E" w:rsidRDefault="0078140E">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62" w:history="1">
        <w:r w:rsidRPr="003E64BE">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3E64BE">
          <w:rPr>
            <w:rStyle w:val="Hyperlink"/>
            <w:noProof/>
          </w:rPr>
          <w:t>Тестирање и верификација</w:t>
        </w:r>
        <w:r>
          <w:rPr>
            <w:noProof/>
            <w:webHidden/>
          </w:rPr>
          <w:tab/>
        </w:r>
        <w:r>
          <w:rPr>
            <w:noProof/>
            <w:webHidden/>
          </w:rPr>
          <w:fldChar w:fldCharType="begin"/>
        </w:r>
        <w:r>
          <w:rPr>
            <w:noProof/>
            <w:webHidden/>
          </w:rPr>
          <w:instrText xml:space="preserve"> PAGEREF _Toc241602662 \h </w:instrText>
        </w:r>
        <w:r>
          <w:rPr>
            <w:noProof/>
            <w:webHidden/>
          </w:rPr>
        </w:r>
        <w:r>
          <w:rPr>
            <w:noProof/>
            <w:webHidden/>
          </w:rPr>
          <w:fldChar w:fldCharType="separate"/>
        </w:r>
        <w:r w:rsidR="00D62293">
          <w:rPr>
            <w:noProof/>
            <w:webHidden/>
          </w:rPr>
          <w:t>51</w:t>
        </w:r>
        <w:r>
          <w:rPr>
            <w:noProof/>
            <w:webHidden/>
          </w:rPr>
          <w:fldChar w:fldCharType="end"/>
        </w:r>
      </w:hyperlink>
    </w:p>
    <w:p w14:paraId="128ACC14" w14:textId="029F0999"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63" w:history="1">
        <w:r w:rsidRPr="003E64BE">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Аутоматизовани тестови</w:t>
        </w:r>
        <w:r>
          <w:rPr>
            <w:noProof/>
            <w:webHidden/>
          </w:rPr>
          <w:tab/>
        </w:r>
        <w:r>
          <w:rPr>
            <w:noProof/>
            <w:webHidden/>
          </w:rPr>
          <w:fldChar w:fldCharType="begin"/>
        </w:r>
        <w:r>
          <w:rPr>
            <w:noProof/>
            <w:webHidden/>
          </w:rPr>
          <w:instrText xml:space="preserve"> PAGEREF _Toc241602663 \h </w:instrText>
        </w:r>
        <w:r>
          <w:rPr>
            <w:noProof/>
            <w:webHidden/>
          </w:rPr>
        </w:r>
        <w:r>
          <w:rPr>
            <w:noProof/>
            <w:webHidden/>
          </w:rPr>
          <w:fldChar w:fldCharType="separate"/>
        </w:r>
        <w:r w:rsidR="00D62293">
          <w:rPr>
            <w:noProof/>
            <w:webHidden/>
          </w:rPr>
          <w:t>51</w:t>
        </w:r>
        <w:r>
          <w:rPr>
            <w:noProof/>
            <w:webHidden/>
          </w:rPr>
          <w:fldChar w:fldCharType="end"/>
        </w:r>
      </w:hyperlink>
    </w:p>
    <w:p w14:paraId="71C3E19F" w14:textId="6393D949"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64" w:history="1">
        <w:r w:rsidRPr="003E64BE">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Верификација исправности</w:t>
        </w:r>
        <w:r>
          <w:rPr>
            <w:noProof/>
            <w:webHidden/>
          </w:rPr>
          <w:tab/>
        </w:r>
        <w:r>
          <w:rPr>
            <w:noProof/>
            <w:webHidden/>
          </w:rPr>
          <w:fldChar w:fldCharType="begin"/>
        </w:r>
        <w:r>
          <w:rPr>
            <w:noProof/>
            <w:webHidden/>
          </w:rPr>
          <w:instrText xml:space="preserve"> PAGEREF _Toc241602664 \h </w:instrText>
        </w:r>
        <w:r>
          <w:rPr>
            <w:noProof/>
            <w:webHidden/>
          </w:rPr>
        </w:r>
        <w:r>
          <w:rPr>
            <w:noProof/>
            <w:webHidden/>
          </w:rPr>
          <w:fldChar w:fldCharType="separate"/>
        </w:r>
        <w:r w:rsidR="00D62293">
          <w:rPr>
            <w:noProof/>
            <w:webHidden/>
          </w:rPr>
          <w:t>52</w:t>
        </w:r>
        <w:r>
          <w:rPr>
            <w:noProof/>
            <w:webHidden/>
          </w:rPr>
          <w:fldChar w:fldCharType="end"/>
        </w:r>
      </w:hyperlink>
    </w:p>
    <w:p w14:paraId="02B3801C" w14:textId="2D4E1A85"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65" w:history="1">
        <w:r w:rsidRPr="003E64BE">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Евалуација семантичког груписања</w:t>
        </w:r>
        <w:r>
          <w:rPr>
            <w:noProof/>
            <w:webHidden/>
          </w:rPr>
          <w:tab/>
        </w:r>
        <w:r>
          <w:rPr>
            <w:noProof/>
            <w:webHidden/>
          </w:rPr>
          <w:fldChar w:fldCharType="begin"/>
        </w:r>
        <w:r>
          <w:rPr>
            <w:noProof/>
            <w:webHidden/>
          </w:rPr>
          <w:instrText xml:space="preserve"> PAGEREF _Toc241602665 \h </w:instrText>
        </w:r>
        <w:r>
          <w:rPr>
            <w:noProof/>
            <w:webHidden/>
          </w:rPr>
        </w:r>
        <w:r>
          <w:rPr>
            <w:noProof/>
            <w:webHidden/>
          </w:rPr>
          <w:fldChar w:fldCharType="separate"/>
        </w:r>
        <w:r w:rsidR="00D62293">
          <w:rPr>
            <w:noProof/>
            <w:webHidden/>
          </w:rPr>
          <w:t>54</w:t>
        </w:r>
        <w:r>
          <w:rPr>
            <w:noProof/>
            <w:webHidden/>
          </w:rPr>
          <w:fldChar w:fldCharType="end"/>
        </w:r>
      </w:hyperlink>
    </w:p>
    <w:p w14:paraId="3B4662A7" w14:textId="643635F5"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66" w:history="1">
        <w:r w:rsidRPr="003E64BE">
          <w:rPr>
            <w:rStyle w:val="Hyperlink"/>
            <w:noProof/>
          </w:rPr>
          <w:t>6.4.</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Квалитет семантичких група и транзитивно спајање</w:t>
        </w:r>
        <w:r>
          <w:rPr>
            <w:noProof/>
            <w:webHidden/>
          </w:rPr>
          <w:tab/>
        </w:r>
        <w:r>
          <w:rPr>
            <w:noProof/>
            <w:webHidden/>
          </w:rPr>
          <w:fldChar w:fldCharType="begin"/>
        </w:r>
        <w:r>
          <w:rPr>
            <w:noProof/>
            <w:webHidden/>
          </w:rPr>
          <w:instrText xml:space="preserve"> PAGEREF _Toc241602666 \h </w:instrText>
        </w:r>
        <w:r>
          <w:rPr>
            <w:noProof/>
            <w:webHidden/>
          </w:rPr>
        </w:r>
        <w:r>
          <w:rPr>
            <w:noProof/>
            <w:webHidden/>
          </w:rPr>
          <w:fldChar w:fldCharType="separate"/>
        </w:r>
        <w:r w:rsidR="00D62293">
          <w:rPr>
            <w:noProof/>
            <w:webHidden/>
          </w:rPr>
          <w:t>56</w:t>
        </w:r>
        <w:r>
          <w:rPr>
            <w:noProof/>
            <w:webHidden/>
          </w:rPr>
          <w:fldChar w:fldCharType="end"/>
        </w:r>
      </w:hyperlink>
    </w:p>
    <w:p w14:paraId="16436828" w14:textId="5A9F83E1"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67" w:history="1">
        <w:r w:rsidRPr="003E64BE">
          <w:rPr>
            <w:rStyle w:val="Hyperlink"/>
            <w:noProof/>
          </w:rPr>
          <w:t>6.5.</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Евалуација анализе тона</w:t>
        </w:r>
        <w:r>
          <w:rPr>
            <w:noProof/>
            <w:webHidden/>
          </w:rPr>
          <w:tab/>
        </w:r>
        <w:r>
          <w:rPr>
            <w:noProof/>
            <w:webHidden/>
          </w:rPr>
          <w:fldChar w:fldCharType="begin"/>
        </w:r>
        <w:r>
          <w:rPr>
            <w:noProof/>
            <w:webHidden/>
          </w:rPr>
          <w:instrText xml:space="preserve"> PAGEREF _Toc241602667 \h </w:instrText>
        </w:r>
        <w:r>
          <w:rPr>
            <w:noProof/>
            <w:webHidden/>
          </w:rPr>
        </w:r>
        <w:r>
          <w:rPr>
            <w:noProof/>
            <w:webHidden/>
          </w:rPr>
          <w:fldChar w:fldCharType="separate"/>
        </w:r>
        <w:r w:rsidR="00D62293">
          <w:rPr>
            <w:noProof/>
            <w:webHidden/>
          </w:rPr>
          <w:t>58</w:t>
        </w:r>
        <w:r>
          <w:rPr>
            <w:noProof/>
            <w:webHidden/>
          </w:rPr>
          <w:fldChar w:fldCharType="end"/>
        </w:r>
      </w:hyperlink>
    </w:p>
    <w:p w14:paraId="32FF7596" w14:textId="448E1F36"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68" w:history="1">
        <w:r w:rsidRPr="003E64BE">
          <w:rPr>
            <w:rStyle w:val="Hyperlink"/>
            <w:noProof/>
          </w:rPr>
          <w:t>6.6.</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_Toc241602668 \h </w:instrText>
        </w:r>
        <w:r>
          <w:rPr>
            <w:noProof/>
            <w:webHidden/>
          </w:rPr>
        </w:r>
        <w:r>
          <w:rPr>
            <w:noProof/>
            <w:webHidden/>
          </w:rPr>
          <w:fldChar w:fldCharType="separate"/>
        </w:r>
        <w:r w:rsidR="00D62293">
          <w:rPr>
            <w:noProof/>
            <w:webHidden/>
          </w:rPr>
          <w:t>60</w:t>
        </w:r>
        <w:r>
          <w:rPr>
            <w:noProof/>
            <w:webHidden/>
          </w:rPr>
          <w:fldChar w:fldCharType="end"/>
        </w:r>
      </w:hyperlink>
    </w:p>
    <w:p w14:paraId="0D4ED808" w14:textId="30768985" w:rsidR="0078140E" w:rsidRDefault="0078140E">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69" w:history="1">
        <w:r w:rsidRPr="003E64BE">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3E64BE">
          <w:rPr>
            <w:rStyle w:val="Hyperlink"/>
            <w:noProof/>
          </w:rPr>
          <w:t>Закључак</w:t>
        </w:r>
        <w:r>
          <w:rPr>
            <w:noProof/>
            <w:webHidden/>
          </w:rPr>
          <w:tab/>
        </w:r>
        <w:r>
          <w:rPr>
            <w:noProof/>
            <w:webHidden/>
          </w:rPr>
          <w:fldChar w:fldCharType="begin"/>
        </w:r>
        <w:r>
          <w:rPr>
            <w:noProof/>
            <w:webHidden/>
          </w:rPr>
          <w:instrText xml:space="preserve"> PAGEREF _Toc241602669 \h </w:instrText>
        </w:r>
        <w:r>
          <w:rPr>
            <w:noProof/>
            <w:webHidden/>
          </w:rPr>
        </w:r>
        <w:r>
          <w:rPr>
            <w:noProof/>
            <w:webHidden/>
          </w:rPr>
          <w:fldChar w:fldCharType="separate"/>
        </w:r>
        <w:r w:rsidR="00D62293">
          <w:rPr>
            <w:noProof/>
            <w:webHidden/>
          </w:rPr>
          <w:t>61</w:t>
        </w:r>
        <w:r>
          <w:rPr>
            <w:noProof/>
            <w:webHidden/>
          </w:rPr>
          <w:fldChar w:fldCharType="end"/>
        </w:r>
      </w:hyperlink>
    </w:p>
    <w:p w14:paraId="24C26AE6" w14:textId="6F55A9E0"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70" w:history="1">
        <w:r w:rsidRPr="003E64BE">
          <w:rPr>
            <w:rStyle w:val="Hyperlink"/>
            <w:noProof/>
          </w:rPr>
          <w:t>7.1.</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Шта је урађено</w:t>
        </w:r>
        <w:r>
          <w:rPr>
            <w:noProof/>
            <w:webHidden/>
          </w:rPr>
          <w:tab/>
        </w:r>
        <w:r>
          <w:rPr>
            <w:noProof/>
            <w:webHidden/>
          </w:rPr>
          <w:fldChar w:fldCharType="begin"/>
        </w:r>
        <w:r>
          <w:rPr>
            <w:noProof/>
            <w:webHidden/>
          </w:rPr>
          <w:instrText xml:space="preserve"> PAGEREF _Toc241602670 \h </w:instrText>
        </w:r>
        <w:r>
          <w:rPr>
            <w:noProof/>
            <w:webHidden/>
          </w:rPr>
        </w:r>
        <w:r>
          <w:rPr>
            <w:noProof/>
            <w:webHidden/>
          </w:rPr>
          <w:fldChar w:fldCharType="separate"/>
        </w:r>
        <w:r w:rsidR="00D62293">
          <w:rPr>
            <w:noProof/>
            <w:webHidden/>
          </w:rPr>
          <w:t>61</w:t>
        </w:r>
        <w:r>
          <w:rPr>
            <w:noProof/>
            <w:webHidden/>
          </w:rPr>
          <w:fldChar w:fldCharType="end"/>
        </w:r>
      </w:hyperlink>
    </w:p>
    <w:p w14:paraId="518BB1AD" w14:textId="116C83A8"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71" w:history="1">
        <w:r w:rsidRPr="003E64BE">
          <w:rPr>
            <w:rStyle w:val="Hyperlink"/>
            <w:noProof/>
          </w:rPr>
          <w:t>7.2.</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Шта је постигнуто и критички осврт</w:t>
        </w:r>
        <w:r>
          <w:rPr>
            <w:noProof/>
            <w:webHidden/>
          </w:rPr>
          <w:tab/>
        </w:r>
        <w:r>
          <w:rPr>
            <w:noProof/>
            <w:webHidden/>
          </w:rPr>
          <w:fldChar w:fldCharType="begin"/>
        </w:r>
        <w:r>
          <w:rPr>
            <w:noProof/>
            <w:webHidden/>
          </w:rPr>
          <w:instrText xml:space="preserve"> PAGEREF _Toc241602671 \h </w:instrText>
        </w:r>
        <w:r>
          <w:rPr>
            <w:noProof/>
            <w:webHidden/>
          </w:rPr>
        </w:r>
        <w:r>
          <w:rPr>
            <w:noProof/>
            <w:webHidden/>
          </w:rPr>
          <w:fldChar w:fldCharType="separate"/>
        </w:r>
        <w:r w:rsidR="00D62293">
          <w:rPr>
            <w:noProof/>
            <w:webHidden/>
          </w:rPr>
          <w:t>61</w:t>
        </w:r>
        <w:r>
          <w:rPr>
            <w:noProof/>
            <w:webHidden/>
          </w:rPr>
          <w:fldChar w:fldCharType="end"/>
        </w:r>
      </w:hyperlink>
    </w:p>
    <w:p w14:paraId="772C158F" w14:textId="7870F2F6" w:rsidR="0078140E" w:rsidRDefault="0078140E">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602672" w:history="1">
        <w:r w:rsidRPr="003E64BE">
          <w:rPr>
            <w:rStyle w:val="Hyperlink"/>
            <w:noProof/>
          </w:rPr>
          <w:t>7.3.</w:t>
        </w:r>
        <w:r>
          <w:rPr>
            <w:rFonts w:asciiTheme="minorHAnsi" w:eastAsiaTheme="minorEastAsia" w:hAnsiTheme="minorHAnsi" w:cstheme="minorBidi"/>
            <w:smallCaps w:val="0"/>
            <w:noProof/>
            <w:kern w:val="2"/>
            <w:sz w:val="24"/>
            <w:szCs w:val="24"/>
            <w:lang w:val="en-US"/>
            <w14:ligatures w14:val="standardContextual"/>
          </w:rPr>
          <w:tab/>
        </w:r>
        <w:r w:rsidRPr="003E64BE">
          <w:rPr>
            <w:rStyle w:val="Hyperlink"/>
            <w:noProof/>
          </w:rPr>
          <w:t>Правци даљег рада</w:t>
        </w:r>
        <w:r>
          <w:rPr>
            <w:noProof/>
            <w:webHidden/>
          </w:rPr>
          <w:tab/>
        </w:r>
        <w:r>
          <w:rPr>
            <w:noProof/>
            <w:webHidden/>
          </w:rPr>
          <w:fldChar w:fldCharType="begin"/>
        </w:r>
        <w:r>
          <w:rPr>
            <w:noProof/>
            <w:webHidden/>
          </w:rPr>
          <w:instrText xml:space="preserve"> PAGEREF _Toc241602672 \h </w:instrText>
        </w:r>
        <w:r>
          <w:rPr>
            <w:noProof/>
            <w:webHidden/>
          </w:rPr>
        </w:r>
        <w:r>
          <w:rPr>
            <w:noProof/>
            <w:webHidden/>
          </w:rPr>
          <w:fldChar w:fldCharType="separate"/>
        </w:r>
        <w:r w:rsidR="00D62293">
          <w:rPr>
            <w:noProof/>
            <w:webHidden/>
          </w:rPr>
          <w:t>62</w:t>
        </w:r>
        <w:r>
          <w:rPr>
            <w:noProof/>
            <w:webHidden/>
          </w:rPr>
          <w:fldChar w:fldCharType="end"/>
        </w:r>
      </w:hyperlink>
    </w:p>
    <w:p w14:paraId="7143F560" w14:textId="09A72D62" w:rsidR="0078140E" w:rsidRDefault="0078140E">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73" w:history="1">
        <w:r w:rsidRPr="003E64BE">
          <w:rPr>
            <w:rStyle w:val="Hyperlink"/>
            <w:noProof/>
          </w:rPr>
          <w:t>Литература</w:t>
        </w:r>
        <w:r>
          <w:rPr>
            <w:noProof/>
            <w:webHidden/>
          </w:rPr>
          <w:tab/>
        </w:r>
        <w:r>
          <w:rPr>
            <w:noProof/>
            <w:webHidden/>
          </w:rPr>
          <w:fldChar w:fldCharType="begin"/>
        </w:r>
        <w:r>
          <w:rPr>
            <w:noProof/>
            <w:webHidden/>
          </w:rPr>
          <w:instrText xml:space="preserve"> PAGEREF _Toc241602673 \h </w:instrText>
        </w:r>
        <w:r>
          <w:rPr>
            <w:noProof/>
            <w:webHidden/>
          </w:rPr>
        </w:r>
        <w:r>
          <w:rPr>
            <w:noProof/>
            <w:webHidden/>
          </w:rPr>
          <w:fldChar w:fldCharType="separate"/>
        </w:r>
        <w:r w:rsidR="00D62293">
          <w:rPr>
            <w:noProof/>
            <w:webHidden/>
          </w:rPr>
          <w:t>63</w:t>
        </w:r>
        <w:r>
          <w:rPr>
            <w:noProof/>
            <w:webHidden/>
          </w:rPr>
          <w:fldChar w:fldCharType="end"/>
        </w:r>
      </w:hyperlink>
    </w:p>
    <w:p w14:paraId="57294967" w14:textId="49929ADE" w:rsidR="0078140E" w:rsidRDefault="0078140E">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74" w:history="1">
        <w:r w:rsidRPr="003E64BE">
          <w:rPr>
            <w:rStyle w:val="Hyperlink"/>
            <w:noProof/>
          </w:rPr>
          <w:t>Списак скраћеница</w:t>
        </w:r>
        <w:r>
          <w:rPr>
            <w:noProof/>
            <w:webHidden/>
          </w:rPr>
          <w:tab/>
        </w:r>
        <w:r>
          <w:rPr>
            <w:noProof/>
            <w:webHidden/>
          </w:rPr>
          <w:fldChar w:fldCharType="begin"/>
        </w:r>
        <w:r>
          <w:rPr>
            <w:noProof/>
            <w:webHidden/>
          </w:rPr>
          <w:instrText xml:space="preserve"> PAGEREF _Toc241602674 \h </w:instrText>
        </w:r>
        <w:r>
          <w:rPr>
            <w:noProof/>
            <w:webHidden/>
          </w:rPr>
        </w:r>
        <w:r>
          <w:rPr>
            <w:noProof/>
            <w:webHidden/>
          </w:rPr>
          <w:fldChar w:fldCharType="separate"/>
        </w:r>
        <w:r w:rsidR="00D62293">
          <w:rPr>
            <w:noProof/>
            <w:webHidden/>
          </w:rPr>
          <w:t>67</w:t>
        </w:r>
        <w:r>
          <w:rPr>
            <w:noProof/>
            <w:webHidden/>
          </w:rPr>
          <w:fldChar w:fldCharType="end"/>
        </w:r>
      </w:hyperlink>
    </w:p>
    <w:p w14:paraId="65F1D30D" w14:textId="6B1B125A" w:rsidR="0078140E" w:rsidRDefault="0078140E">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75" w:history="1">
        <w:r w:rsidRPr="003E64BE">
          <w:rPr>
            <w:rStyle w:val="Hyperlink"/>
            <w:noProof/>
          </w:rPr>
          <w:t>Списак слика</w:t>
        </w:r>
        <w:r>
          <w:rPr>
            <w:noProof/>
            <w:webHidden/>
          </w:rPr>
          <w:tab/>
        </w:r>
        <w:r>
          <w:rPr>
            <w:noProof/>
            <w:webHidden/>
          </w:rPr>
          <w:fldChar w:fldCharType="begin"/>
        </w:r>
        <w:r>
          <w:rPr>
            <w:noProof/>
            <w:webHidden/>
          </w:rPr>
          <w:instrText xml:space="preserve"> PAGEREF _Toc241602675 \h </w:instrText>
        </w:r>
        <w:r>
          <w:rPr>
            <w:noProof/>
            <w:webHidden/>
          </w:rPr>
        </w:r>
        <w:r>
          <w:rPr>
            <w:noProof/>
            <w:webHidden/>
          </w:rPr>
          <w:fldChar w:fldCharType="separate"/>
        </w:r>
        <w:r w:rsidR="00D62293">
          <w:rPr>
            <w:noProof/>
            <w:webHidden/>
          </w:rPr>
          <w:t>68</w:t>
        </w:r>
        <w:r>
          <w:rPr>
            <w:noProof/>
            <w:webHidden/>
          </w:rPr>
          <w:fldChar w:fldCharType="end"/>
        </w:r>
      </w:hyperlink>
    </w:p>
    <w:p w14:paraId="093A8360" w14:textId="6843A215" w:rsidR="0078140E" w:rsidRDefault="0078140E">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76" w:history="1">
        <w:r w:rsidRPr="003E64BE">
          <w:rPr>
            <w:rStyle w:val="Hyperlink"/>
            <w:noProof/>
          </w:rPr>
          <w:t>Списак табела</w:t>
        </w:r>
        <w:r>
          <w:rPr>
            <w:noProof/>
            <w:webHidden/>
          </w:rPr>
          <w:tab/>
        </w:r>
        <w:r>
          <w:rPr>
            <w:noProof/>
            <w:webHidden/>
          </w:rPr>
          <w:fldChar w:fldCharType="begin"/>
        </w:r>
        <w:r>
          <w:rPr>
            <w:noProof/>
            <w:webHidden/>
          </w:rPr>
          <w:instrText xml:space="preserve"> PAGEREF _Toc241602676 \h </w:instrText>
        </w:r>
        <w:r>
          <w:rPr>
            <w:noProof/>
            <w:webHidden/>
          </w:rPr>
        </w:r>
        <w:r>
          <w:rPr>
            <w:noProof/>
            <w:webHidden/>
          </w:rPr>
          <w:fldChar w:fldCharType="separate"/>
        </w:r>
        <w:r w:rsidR="00D62293">
          <w:rPr>
            <w:noProof/>
            <w:webHidden/>
          </w:rPr>
          <w:t>69</w:t>
        </w:r>
        <w:r>
          <w:rPr>
            <w:noProof/>
            <w:webHidden/>
          </w:rPr>
          <w:fldChar w:fldCharType="end"/>
        </w:r>
      </w:hyperlink>
    </w:p>
    <w:p w14:paraId="24CEB1B3" w14:textId="4E5584E2" w:rsidR="0078140E" w:rsidRDefault="0078140E">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77" w:history="1">
        <w:r w:rsidRPr="003E64BE">
          <w:rPr>
            <w:rStyle w:val="Hyperlink"/>
            <w:noProof/>
          </w:rPr>
          <w:t>Списак кода</w:t>
        </w:r>
        <w:r>
          <w:rPr>
            <w:noProof/>
            <w:webHidden/>
          </w:rPr>
          <w:tab/>
        </w:r>
        <w:r>
          <w:rPr>
            <w:noProof/>
            <w:webHidden/>
          </w:rPr>
          <w:fldChar w:fldCharType="begin"/>
        </w:r>
        <w:r>
          <w:rPr>
            <w:noProof/>
            <w:webHidden/>
          </w:rPr>
          <w:instrText xml:space="preserve"> PAGEREF _Toc241602677 \h </w:instrText>
        </w:r>
        <w:r>
          <w:rPr>
            <w:noProof/>
            <w:webHidden/>
          </w:rPr>
        </w:r>
        <w:r>
          <w:rPr>
            <w:noProof/>
            <w:webHidden/>
          </w:rPr>
          <w:fldChar w:fldCharType="separate"/>
        </w:r>
        <w:r w:rsidR="00D62293">
          <w:rPr>
            <w:noProof/>
            <w:webHidden/>
          </w:rPr>
          <w:t>70</w:t>
        </w:r>
        <w:r>
          <w:rPr>
            <w:noProof/>
            <w:webHidden/>
          </w:rPr>
          <w:fldChar w:fldCharType="end"/>
        </w:r>
      </w:hyperlink>
    </w:p>
    <w:p w14:paraId="2883DFDE" w14:textId="47753A81" w:rsidR="0078140E" w:rsidRDefault="0078140E">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78" w:history="1">
        <w:r w:rsidRPr="003E64BE">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3E64BE">
          <w:rPr>
            <w:rStyle w:val="Hyperlink"/>
            <w:noProof/>
          </w:rPr>
          <w:t>Структура пројекта</w:t>
        </w:r>
        <w:r>
          <w:rPr>
            <w:noProof/>
            <w:webHidden/>
          </w:rPr>
          <w:tab/>
        </w:r>
        <w:r>
          <w:rPr>
            <w:noProof/>
            <w:webHidden/>
          </w:rPr>
          <w:fldChar w:fldCharType="begin"/>
        </w:r>
        <w:r>
          <w:rPr>
            <w:noProof/>
            <w:webHidden/>
          </w:rPr>
          <w:instrText xml:space="preserve"> PAGEREF _Toc241602678 \h </w:instrText>
        </w:r>
        <w:r>
          <w:rPr>
            <w:noProof/>
            <w:webHidden/>
          </w:rPr>
        </w:r>
        <w:r>
          <w:rPr>
            <w:noProof/>
            <w:webHidden/>
          </w:rPr>
          <w:fldChar w:fldCharType="separate"/>
        </w:r>
        <w:r w:rsidR="00D62293">
          <w:rPr>
            <w:noProof/>
            <w:webHidden/>
          </w:rPr>
          <w:t>71</w:t>
        </w:r>
        <w:r>
          <w:rPr>
            <w:noProof/>
            <w:webHidden/>
          </w:rPr>
          <w:fldChar w:fldCharType="end"/>
        </w:r>
      </w:hyperlink>
    </w:p>
    <w:p w14:paraId="66301832" w14:textId="0DDEAC22" w:rsidR="0078140E" w:rsidRDefault="0078140E">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602679" w:history="1">
        <w:r w:rsidRPr="003E64BE">
          <w:rPr>
            <w:rStyle w:val="Hyperlink"/>
            <w:noProof/>
          </w:rPr>
          <w:t>B.</w:t>
        </w:r>
        <w:r>
          <w:rPr>
            <w:rFonts w:asciiTheme="minorHAnsi" w:eastAsiaTheme="minorEastAsia" w:hAnsiTheme="minorHAnsi" w:cstheme="minorBidi"/>
            <w:b w:val="0"/>
            <w:bCs w:val="0"/>
            <w:caps w:val="0"/>
            <w:noProof/>
            <w:kern w:val="2"/>
            <w:sz w:val="24"/>
            <w:szCs w:val="24"/>
            <w:lang w:val="en-US"/>
            <w14:ligatures w14:val="standardContextual"/>
          </w:rPr>
          <w:tab/>
        </w:r>
        <w:r w:rsidRPr="003E64BE">
          <w:rPr>
            <w:rStyle w:val="Hyperlink"/>
            <w:noProof/>
          </w:rPr>
          <w:t>Конфигурација анал</w:t>
        </w:r>
        <w:r w:rsidRPr="003E64BE">
          <w:rPr>
            <w:rStyle w:val="Hyperlink"/>
            <w:noProof/>
          </w:rPr>
          <w:t>и</w:t>
        </w:r>
        <w:r w:rsidRPr="003E64BE">
          <w:rPr>
            <w:rStyle w:val="Hyperlink"/>
            <w:noProof/>
          </w:rPr>
          <w:t>зе тона</w:t>
        </w:r>
        <w:r>
          <w:rPr>
            <w:noProof/>
            <w:webHidden/>
          </w:rPr>
          <w:tab/>
        </w:r>
        <w:r>
          <w:rPr>
            <w:noProof/>
            <w:webHidden/>
          </w:rPr>
          <w:fldChar w:fldCharType="begin"/>
        </w:r>
        <w:r>
          <w:rPr>
            <w:noProof/>
            <w:webHidden/>
          </w:rPr>
          <w:instrText xml:space="preserve"> PAGEREF _Toc241602679 \h </w:instrText>
        </w:r>
        <w:r>
          <w:rPr>
            <w:noProof/>
            <w:webHidden/>
          </w:rPr>
        </w:r>
        <w:r>
          <w:rPr>
            <w:noProof/>
            <w:webHidden/>
          </w:rPr>
          <w:fldChar w:fldCharType="separate"/>
        </w:r>
        <w:r w:rsidR="00D62293">
          <w:rPr>
            <w:noProof/>
            <w:webHidden/>
          </w:rPr>
          <w:t>72</w:t>
        </w:r>
        <w:r>
          <w:rPr>
            <w:noProof/>
            <w:webHidden/>
          </w:rPr>
          <w:fldChar w:fldCharType="end"/>
        </w:r>
      </w:hyperlink>
    </w:p>
    <w:p w14:paraId="3B0B5D83" w14:textId="5E1D1A1E"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602620"/>
      <w:r>
        <w:lastRenderedPageBreak/>
        <w:t>Увод</w:t>
      </w:r>
      <w:bookmarkEnd w:id="3"/>
    </w:p>
    <w:p w14:paraId="428224CE" w14:textId="77777777" w:rsidR="002B5BB4" w:rsidRDefault="00B4764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Такво окружење се у литератури описује као информационо преоптерећење, стање у коме количина долазних информација превазилази способност њихове обраде [1], [2]. Испитивања спроведена међу корисницима вести показују да се тај осећај јавља управо при праћењу онлајн вести и да га обим излагања вестима предвиђа [3], [4], а последица је фрагментисано разумевање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t xml:space="preserve">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посебан модул израчунава семантичку сличност између чланака различитих редакција. </w:t>
      </w:r>
      <w:r>
        <w:rPr>
          <w:i/>
        </w:rPr>
        <w:t>Android</w:t>
      </w:r>
      <w: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602621"/>
      <w:r>
        <w:t>Проблем и мотивација</w:t>
      </w:r>
      <w:bookmarkEnd w:id="4"/>
    </w:p>
    <w:p w14:paraId="47AF67CF" w14:textId="101BD906"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Тон извештавања је у новинарским студијама препозната и мерљива особина текста [5], а његово аутоматско одређивање припада области анализе сентимента [6].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t xml:space="preserve">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w:t>
      </w:r>
      <w:r>
        <w:lastRenderedPageBreak/>
        <w:t>сачуваних вести и подешавања. Због тога клијент примењује локални кеш и образац „</w:t>
      </w:r>
      <w:r>
        <w:rPr>
          <w:i/>
        </w:rPr>
        <w:t>single source of truth</w:t>
      </w:r>
      <w:r>
        <w:t xml:space="preserve">”: интерфејс посматра </w:t>
      </w:r>
      <w:r>
        <w:rPr>
          <w:i/>
        </w:rPr>
        <w:t>Room</w:t>
      </w:r>
      <w: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602622"/>
      <w:r>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t>успоставити проширив механизам за преузимање више RSS извора;</w:t>
      </w:r>
    </w:p>
    <w:p w14:paraId="48CCF585" w14:textId="77777777" w:rsidR="002B5BB4" w:rsidRDefault="00B47641">
      <w:pPr>
        <w:pStyle w:val="Nabrajanje"/>
      </w:pPr>
      <w:r>
        <w:t xml:space="preserve">дефинисати стабилан HTTP уговор између сервера и </w:t>
      </w:r>
      <w:r>
        <w:rPr>
          <w:i/>
        </w:rPr>
        <w:t>Android</w:t>
      </w:r>
      <w: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602623"/>
      <w:r>
        <w:t>Доприноси</w:t>
      </w:r>
      <w:bookmarkEnd w:id="6"/>
    </w:p>
    <w:p w14:paraId="142A4948" w14:textId="1605F9B9" w:rsidR="002B5BB4" w:rsidRDefault="00B47641">
      <w:pPr>
        <w:pStyle w:val="Osnovnitekst"/>
      </w:pPr>
      <w:r>
        <w:t>Практични допринос рада је комплетан систем 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при чему те одлуке не утичу на основни ток вести, већ се предложене групе кориснику приказују на посебном екрану. Уз њу је изграђен и поступак евалуације: ручно означен скуп парова чланака, подела отпорна на цурење података, избор прага унакрсном валидацијом и поређење два модела реченичних репрезентација по прецизности, одзиву и F1 мери. Назив „</w:t>
      </w:r>
      <w:r>
        <w:rPr>
          <w:i/>
        </w:rPr>
        <w:t>shadow</w:t>
      </w:r>
      <w:r>
        <w:t>”, који је задржан у именима компонената, потиче из раније фазе развоја и објашњен је у одељку о семантичком груписању.</w:t>
      </w:r>
    </w:p>
    <w:p w14:paraId="7702A81A" w14:textId="77777777" w:rsidR="002B5BB4" w:rsidRDefault="00B47641">
      <w:pPr>
        <w:pStyle w:val="IInivonaslova-Potpoglavlje"/>
      </w:pPr>
      <w:bookmarkStart w:id="7" w:name="_Toc241602624"/>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602625"/>
      <w:r>
        <w:lastRenderedPageBreak/>
        <w:t>Преглед постојећих решења</w:t>
      </w:r>
      <w:bookmarkEnd w:id="8"/>
    </w:p>
    <w:p w14:paraId="3C2673DC" w14:textId="77777777" w:rsidR="002B5BB4" w:rsidRDefault="00B47641">
      <w:pPr>
        <w:pStyle w:val="Osnovnitekst"/>
      </w:pPr>
      <w:r>
        <w:t xml:space="preserve">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У наставку се свака група посматра одвојено кроз по један конкретан, широко коришћен представник: </w:t>
      </w:r>
      <w:r>
        <w:rPr>
          <w:i/>
        </w:rPr>
        <w:t>Feedly</w:t>
      </w:r>
      <w:r>
        <w:t xml:space="preserve"> за RSS читаче, </w:t>
      </w:r>
      <w:r>
        <w:rPr>
          <w:i/>
        </w:rPr>
        <w:t>Google News</w:t>
      </w:r>
      <w:r>
        <w:t xml:space="preserve"> за агрегаторе, мобилну апликацију информативне куће </w:t>
      </w:r>
      <w:r>
        <w:rPr>
          <w:i/>
        </w:rPr>
        <w:t>N1</w:t>
      </w:r>
      <w:r>
        <w:t xml:space="preserve"> за апликације медијских кућа и </w:t>
      </w:r>
      <w:r>
        <w:rPr>
          <w:i/>
        </w:rPr>
        <w:t>Reddit</w:t>
      </w:r>
      <w:r>
        <w:t xml:space="preserve"> за платформе засноване на друштвеном графу. За сваки представник наводе се предности, ограничења и начин на који је одговарајућа идеја употребљена у систему „Ток”, а на крају поглавља сви су упоређени по истим критеријумима. Систематски прегледи система за препоруку вести показују да та област има особености којих нема у општим препоручивачким системима: садржај брзо застарева, скуп ставки се стално мења, а нови корисник нема историју на основу које би се препорука формирала [7], [8].</w:t>
      </w:r>
    </w:p>
    <w:p w14:paraId="2A378030" w14:textId="77777777" w:rsidR="002B5BB4" w:rsidRDefault="00B47641">
      <w:pPr>
        <w:pStyle w:val="IInivonaslova-Potpoglavlje"/>
      </w:pPr>
      <w:bookmarkStart w:id="9" w:name="_Toc241602626"/>
      <w:r>
        <w:t>RSS читачи</w:t>
      </w:r>
      <w:bookmarkEnd w:id="9"/>
    </w:p>
    <w:p w14:paraId="2E3D6CEF"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47D46581" w14:textId="77777777" w:rsidR="002B5BB4" w:rsidRDefault="00B47641">
      <w:pPr>
        <w:pStyle w:val="Osnovnitekst"/>
      </w:pPr>
      <w:r>
        <w:t xml:space="preserve">Као представник ове групе изабран је </w:t>
      </w:r>
      <w:r>
        <w:rPr>
          <w:i/>
        </w:rPr>
        <w:t>Feedly</w:t>
      </w:r>
      <w:r>
        <w:t>, један од најшире коришћених RSS читача, приказан на слици 2.1.1 [9]. Корисник ручно додаје канале и разврстава их у именоване збирке, а ток се приказује строго хронолошки, без алгоритамског рангирања. Приказ ставке садржи наслов, извор и време, док се пун текст отвара на изворном сајту. Сродни извештаји различитих редакција о истом догађају појављују се као засебне ставке и нису међусобно повезани, па корисник сам препознаје да је реч о истом догађају. Категорије потичу из самих канала, па су ознаке неуједначене између извора. Рад без мреже и аутоматско сажимање доступни су само у плаћеним верзијама сервиса.</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05A600D2" w:rsidR="002B5BB4" w:rsidRPr="00164F2F" w:rsidRDefault="00164F2F">
            <w:pPr>
              <w:pStyle w:val="SlikeTabele"/>
              <w:rPr>
                <w:lang w:val="en-US"/>
              </w:rPr>
            </w:pPr>
            <w:r>
              <w:rPr>
                <w:noProof/>
              </w:rPr>
              <w:drawing>
                <wp:inline distT="0" distB="0" distL="0" distR="0" wp14:anchorId="74B4C5E1" wp14:editId="3B85A856">
                  <wp:extent cx="2594663" cy="1853792"/>
                  <wp:effectExtent l="0" t="0" r="0" b="0"/>
                  <wp:docPr id="683396725" name="Picture 1" descr="Getting Started with Feedly - Feedly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tting Started with Feedly - Feedly Documentatio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07922" cy="1863265"/>
                          </a:xfrm>
                          <a:prstGeom prst="rect">
                            <a:avLst/>
                          </a:prstGeom>
                          <a:noFill/>
                          <a:ln>
                            <a:noFill/>
                          </a:ln>
                        </pic:spPr>
                      </pic:pic>
                    </a:graphicData>
                  </a:graphic>
                </wp:inline>
              </w:drawing>
            </w:r>
          </w:p>
        </w:tc>
      </w:tr>
    </w:tbl>
    <w:p w14:paraId="709B8F53" w14:textId="77777777" w:rsidR="002B5BB4" w:rsidRDefault="00B47641">
      <w:pPr>
        <w:pStyle w:val="Oznakaslike"/>
      </w:pPr>
      <w:bookmarkStart w:id="10" w:name="_Toc241604432"/>
      <w:r>
        <w:t xml:space="preserve">Слика 2.1.1. Хронолошки ток изабраних канала у RSS читачу </w:t>
      </w:r>
      <w:r>
        <w:rPr>
          <w:i/>
        </w:rPr>
        <w:t>Feedly</w:t>
      </w:r>
      <w:bookmarkEnd w:id="10"/>
    </w:p>
    <w:p w14:paraId="0588C8D8" w14:textId="77777777" w:rsidR="002B5BB4" w:rsidRDefault="00B47641">
      <w:pPr>
        <w:pStyle w:val="Osnovnitekst"/>
      </w:pPr>
      <w:r>
        <w:lastRenderedPageBreak/>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6B8DCCE6" w14:textId="77777777" w:rsidR="002B5BB4" w:rsidRDefault="00B47641">
      <w:pPr>
        <w:pStyle w:val="IInivonaslova-Potpoglavlje"/>
      </w:pPr>
      <w:bookmarkStart w:id="11" w:name="_Toc241602627"/>
      <w:r>
        <w:t>Комерцијални агрегатори</w:t>
      </w:r>
      <w:bookmarkEnd w:id="11"/>
    </w:p>
    <w:p w14:paraId="39FA89DE" w14:textId="77777777" w:rsidR="002B5BB4" w:rsidRDefault="00B47641">
      <w:pPr>
        <w:pStyle w:val="Osnovnitekst"/>
      </w:pPr>
      <w:r>
        <w:t xml:space="preserve">Велики агрегатори комбинују бројне изворе, рангирају теме и често формирају кластере око истог догађаја. Као представник ове групе изабран је </w:t>
      </w:r>
      <w:r>
        <w:rPr>
          <w:i/>
        </w:rPr>
        <w:t>Google News</w:t>
      </w:r>
      <w:r>
        <w:t xml:space="preserve">, најпознатији и најшире доступан систем те врсте. Њихова главна предност је обим, али је начин избора садржаја кориснику углавном непрозиран. Архитектура таквог система, у коме се рангирање изводи из понашања великог броја корисника, описана је на примеру сервиса </w:t>
      </w:r>
      <w:r>
        <w:rPr>
          <w:i/>
        </w:rPr>
        <w:t>Google News</w:t>
      </w:r>
      <w:r>
        <w:t xml:space="preserve"> [10].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t xml:space="preserve">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па је исти догађај представљен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Мерења разноврсности извора на том сервису показала су да персонализација мање сужава избор него што се обично претпоставља, али да сам поступак избора остаје непрозиран за корисника [11]. Извор: снимак екрана сервиса </w:t>
      </w:r>
      <w:r>
        <w:rPr>
          <w:i/>
        </w:rPr>
        <w:t>Google News</w:t>
      </w:r>
      <w:r>
        <w:t>.</w:t>
      </w:r>
    </w:p>
    <w:tbl>
      <w:tblPr>
        <w:tblW w:w="0" w:type="auto"/>
        <w:jc w:val="center"/>
        <w:tblLook w:val="04A0" w:firstRow="1" w:lastRow="0" w:firstColumn="1" w:lastColumn="0" w:noHBand="0" w:noVBand="1"/>
      </w:tblPr>
      <w:tblGrid>
        <w:gridCol w:w="9638"/>
      </w:tblGrid>
      <w:tr w:rsidR="002B5BB4" w14:paraId="4C70E905" w14:textId="77777777">
        <w:trPr>
          <w:jc w:val="center"/>
        </w:trPr>
        <w:tc>
          <w:tcPr>
            <w:tcW w:w="9638" w:type="dxa"/>
          </w:tcPr>
          <w:p w14:paraId="3A46E2A0"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6"/>
                          <a:stretch>
                            <a:fillRect/>
                          </a:stretch>
                        </pic:blipFill>
                        <pic:spPr>
                          <a:xfrm>
                            <a:off x="0" y="0"/>
                            <a:ext cx="5040000" cy="4107600"/>
                          </a:xfrm>
                          <a:prstGeom prst="rect">
                            <a:avLst/>
                          </a:prstGeom>
                        </pic:spPr>
                      </pic:pic>
                    </a:graphicData>
                  </a:graphic>
                </wp:inline>
              </w:drawing>
            </w:r>
          </w:p>
        </w:tc>
      </w:tr>
    </w:tbl>
    <w:p w14:paraId="22A836F1" w14:textId="77777777" w:rsidR="002B5BB4" w:rsidRDefault="00B47641">
      <w:pPr>
        <w:pStyle w:val="Oznakaslike"/>
      </w:pPr>
      <w:bookmarkStart w:id="12" w:name="_Toc241604433"/>
      <w:r>
        <w:t xml:space="preserve">Слика 2.2.1. Насловна страна агрегатора </w:t>
      </w:r>
      <w:r>
        <w:rPr>
          <w:i/>
        </w:rPr>
        <w:t>Google News</w:t>
      </w:r>
      <w:r>
        <w:t xml:space="preserve"> са груписаним извештајима о истом догађају</w:t>
      </w:r>
      <w:bookmarkEnd w:id="12"/>
    </w:p>
    <w:p w14:paraId="1AD644B6" w14:textId="77777777" w:rsidR="002B5BB4" w:rsidRDefault="00B47641">
      <w:pPr>
        <w:pStyle w:val="IInivonaslova-Potpoglavlje"/>
      </w:pPr>
      <w:bookmarkStart w:id="13" w:name="_Toc241602628"/>
      <w:r>
        <w:t>Апликације медијских кућа</w:t>
      </w:r>
      <w:bookmarkEnd w:id="13"/>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2A507206" w14:textId="77777777" w:rsidR="002B5BB4" w:rsidRDefault="00B47641">
      <w:pPr>
        <w:pStyle w:val="Osnovnitekst"/>
      </w:pPr>
      <w:r>
        <w:t xml:space="preserve">Као представник ове групе изабрана је мобилна апликација информативне куће </w:t>
      </w:r>
      <w:r>
        <w:rPr>
          <w:i/>
        </w:rPr>
        <w:t>N1</w:t>
      </w:r>
      <w:r>
        <w:t>, чији је RSS канал уједно један од девет извора система „Ток” [12]. Њен изглед приказује слика 2.3.1. Апликација нуди насловну страну са уређивачки одабраним вестима, рубрике, видео-садржај, обавештења о ударним вестима и претрагу унутар сопствене архиве. Све приказане вести потичу искључиво из једне редакције, па корисник нема увид у то како су исти догађај описали други медији. Поређење извештаја захтева инсталацију више оваквих апликација и ручно пребацивање између њих.</w:t>
      </w:r>
    </w:p>
    <w:tbl>
      <w:tblPr>
        <w:tblW w:w="0" w:type="auto"/>
        <w:jc w:val="center"/>
        <w:tblLook w:val="04A0" w:firstRow="1" w:lastRow="0" w:firstColumn="1" w:lastColumn="0" w:noHBand="0" w:noVBand="1"/>
      </w:tblPr>
      <w:tblGrid>
        <w:gridCol w:w="9638"/>
      </w:tblGrid>
      <w:tr w:rsidR="002B5BB4" w14:paraId="252D7000" w14:textId="77777777">
        <w:trPr>
          <w:jc w:val="center"/>
        </w:trPr>
        <w:tc>
          <w:tcPr>
            <w:tcW w:w="9638" w:type="dxa"/>
          </w:tcPr>
          <w:p w14:paraId="6B332C0A" w14:textId="2F26C24C" w:rsidR="002B5BB4" w:rsidRDefault="00037B62">
            <w:pPr>
              <w:pStyle w:val="SlikeTabele"/>
            </w:pPr>
            <w:r w:rsidRPr="00037B62">
              <w:rPr>
                <w:noProof/>
              </w:rPr>
              <w:lastRenderedPageBreak/>
              <w:drawing>
                <wp:inline distT="0" distB="0" distL="0" distR="0" wp14:anchorId="7CF8AF47" wp14:editId="195913B2">
                  <wp:extent cx="2288444" cy="1691046"/>
                  <wp:effectExtent l="0" t="0" r="0" b="0"/>
                  <wp:docPr id="72255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1948" name=""/>
                          <pic:cNvPicPr/>
                        </pic:nvPicPr>
                        <pic:blipFill>
                          <a:blip r:embed="rId17"/>
                          <a:stretch>
                            <a:fillRect/>
                          </a:stretch>
                        </pic:blipFill>
                        <pic:spPr>
                          <a:xfrm>
                            <a:off x="0" y="0"/>
                            <a:ext cx="2301580" cy="1700753"/>
                          </a:xfrm>
                          <a:prstGeom prst="rect">
                            <a:avLst/>
                          </a:prstGeom>
                        </pic:spPr>
                      </pic:pic>
                    </a:graphicData>
                  </a:graphic>
                </wp:inline>
              </w:drawing>
            </w:r>
          </w:p>
        </w:tc>
      </w:tr>
    </w:tbl>
    <w:p w14:paraId="5B2E66EC" w14:textId="77777777" w:rsidR="002B5BB4" w:rsidRDefault="00B47641">
      <w:pPr>
        <w:pStyle w:val="Oznakaslike"/>
      </w:pPr>
      <w:bookmarkStart w:id="14" w:name="_Toc241604434"/>
      <w:r>
        <w:t xml:space="preserve">Слика 2.3.1. Насловна страна мобилне апликације информативне куће </w:t>
      </w:r>
      <w:r>
        <w:rPr>
          <w:i/>
        </w:rPr>
        <w:t>N1</w:t>
      </w:r>
      <w:bookmarkEnd w:id="14"/>
    </w:p>
    <w:p w14:paraId="68EE50C8" w14:textId="77777777" w:rsidR="002B5BB4" w:rsidRDefault="00B47641">
      <w:pPr>
        <w:pStyle w:val="IInivonaslova-Potpoglavlje"/>
      </w:pPr>
      <w:bookmarkStart w:id="15" w:name="_Toc241602629"/>
      <w:r>
        <w:t>Платформе засноване на друштвеном графу</w:t>
      </w:r>
      <w:bookmarkEnd w:id="15"/>
    </w:p>
    <w:p w14:paraId="199DF53B" w14:textId="77777777" w:rsidR="002B5BB4" w:rsidRDefault="00B4764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t xml:space="preserve">), </w:t>
      </w:r>
      <w:r>
        <w:rPr>
          <w:i/>
        </w:rPr>
        <w:t>Facebook</w:t>
      </w:r>
      <w:r>
        <w:t xml:space="preserve"> и </w:t>
      </w:r>
      <w:r>
        <w:rPr>
          <w:i/>
        </w:rPr>
        <w:t>LinkedIn</w:t>
      </w:r>
      <w:r>
        <w:t xml:space="preserve">, форумске заједнице попут платформе </w:t>
      </w:r>
      <w:r>
        <w:rPr>
          <w:i/>
        </w:rPr>
        <w:t>Reddit</w:t>
      </w:r>
      <w:r>
        <w:t xml:space="preserve">, децентрализоване мреже </w:t>
      </w:r>
      <w:r>
        <w:rPr>
          <w:i/>
        </w:rPr>
        <w:t>Mastodon</w:t>
      </w:r>
      <w:r>
        <w:t xml:space="preserve"> и </w:t>
      </w:r>
      <w:r>
        <w:rPr>
          <w:i/>
        </w:rPr>
        <w:t>Bluesky</w:t>
      </w:r>
      <w:r>
        <w:t xml:space="preserve">, као и праћење канала медијских кућа преко апликације </w:t>
      </w:r>
      <w:r>
        <w:rPr>
          <w:i/>
        </w:rPr>
        <w:t>Telegram</w:t>
      </w:r>
      <w: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средство ширења уместо информације о њему. Структура мреже контаката додатно сужава излагање различитим становиштима, што води ка ефекту ехо-собе. Емпиријска мерења потврђују постојање тог ефекта и показују да је он израженији на платформама са алгоритамски рангираним током [13], [14], при чему сужавању доприносе и алгоритам и сопствени избор корисника [15].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видљива у имплементацији: дневни преглед и ударне вести рачунају се бодовањем чија су мерила и прагови наведени у изворном коду и проверени јединичним тестовима. Сваки чланак задржава везу са оригиналним линком свог извора, а тон се приказује као посебан аналитички податак, одвојено од редоследа приказа.</w:t>
      </w:r>
    </w:p>
    <w:p w14:paraId="0A6932C7" w14:textId="77777777" w:rsidR="002B5BB4" w:rsidRDefault="00B47641">
      <w:pPr>
        <w:pStyle w:val="Osnovnitekst"/>
      </w:pPr>
      <w:r>
        <w:t xml:space="preserve">Као представник ове групе изабрана је платформа </w:t>
      </w:r>
      <w:r>
        <w:rPr>
          <w:i/>
        </w:rPr>
        <w:t>Reddit</w:t>
      </w:r>
      <w:r>
        <w:t xml:space="preserve">, чији је типичан изглед приказан на слици 2.4.1 [16].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w:t>
      </w:r>
      <w:r>
        <w:lastRenderedPageBreak/>
        <w:t xml:space="preserve">процењене популарности, а не од времена објављивања. Извор: снимак екрана платформе </w:t>
      </w:r>
      <w:r>
        <w:rPr>
          <w:i/>
        </w:rPr>
        <w:t>Reddit</w:t>
      </w:r>
      <w: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8"/>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6" w:name="_Toc241604435"/>
      <w:r>
        <w:t xml:space="preserve">Слика 2.4.1. Ток вести на платформи </w:t>
      </w:r>
      <w:r>
        <w:rPr>
          <w:i/>
        </w:rPr>
        <w:t>Reddit</w:t>
      </w:r>
      <w:r>
        <w:t>, формиран од заједница које корисник прати</w:t>
      </w:r>
      <w:bookmarkEnd w:id="16"/>
    </w:p>
    <w:p w14:paraId="1097DD37" w14:textId="77777777" w:rsidR="002B5BB4" w:rsidRDefault="00B47641">
      <w:pPr>
        <w:pStyle w:val="IInivonaslova-Potpoglavlje"/>
      </w:pPr>
      <w:bookmarkStart w:id="17" w:name="_Toc241602630"/>
      <w:r>
        <w:t>Упоредни преглед</w:t>
      </w:r>
      <w:bookmarkEnd w:id="17"/>
    </w:p>
    <w:p w14:paraId="1E2F4B0C" w14:textId="77777777" w:rsidR="002B5BB4" w:rsidRDefault="00B47641">
      <w:pPr>
        <w:pStyle w:val="Osnovnitekst"/>
        <w:rPr>
          <w:lang w:val="sr-Cyrl-RS"/>
        </w:rPr>
      </w:pPr>
      <w:r>
        <w:t>Четири изабрана представника упоређена су по истим критеријумима, изведеним из циљева постављених у уводу: контрола над избором извора, повезивање извештаја о истом догађају, транспарентност редоследа приказа, рад без мреже, аналитички контекст текста, покривеност локалних вести и могућност извоза садржаја. Резултат поређења дат је у табели 2.5.1, у чијој је последњој колони систем „Ток”.</w:t>
      </w:r>
    </w:p>
    <w:p w14:paraId="3D6E8ED2" w14:textId="77777777" w:rsidR="00BA1B78" w:rsidRDefault="00BA1B78">
      <w:pPr>
        <w:pStyle w:val="Osnovnitekst"/>
        <w:rPr>
          <w:lang w:val="sr-Cyrl-RS"/>
        </w:rPr>
      </w:pPr>
    </w:p>
    <w:p w14:paraId="5AFDEB88" w14:textId="77777777" w:rsidR="00BA1B78" w:rsidRDefault="00BA1B78">
      <w:pPr>
        <w:pStyle w:val="Osnovnitekst"/>
        <w:rPr>
          <w:lang w:val="sr-Cyrl-RS"/>
        </w:rPr>
      </w:pPr>
    </w:p>
    <w:p w14:paraId="2117DC73" w14:textId="77777777" w:rsidR="00BA1B78" w:rsidRDefault="00BA1B78">
      <w:pPr>
        <w:pStyle w:val="Osnovnitekst"/>
        <w:rPr>
          <w:lang w:val="sr-Cyrl-RS"/>
        </w:rPr>
      </w:pPr>
    </w:p>
    <w:p w14:paraId="26B45A77" w14:textId="77777777" w:rsidR="00BA1B78" w:rsidRDefault="00BA1B78">
      <w:pPr>
        <w:pStyle w:val="Osnovnitekst"/>
        <w:rPr>
          <w:lang w:val="sr-Cyrl-RS"/>
        </w:rPr>
      </w:pPr>
    </w:p>
    <w:p w14:paraId="2ED2140A" w14:textId="77777777" w:rsidR="00BA1B78" w:rsidRDefault="00BA1B78">
      <w:pPr>
        <w:pStyle w:val="Osnovnitekst"/>
        <w:rPr>
          <w:lang w:val="sr-Cyrl-RS"/>
        </w:rPr>
      </w:pPr>
    </w:p>
    <w:p w14:paraId="53B1F122" w14:textId="77777777" w:rsidR="00BA1B78" w:rsidRDefault="00BA1B78">
      <w:pPr>
        <w:pStyle w:val="Osnovnitekst"/>
        <w:rPr>
          <w:lang w:val="sr-Cyrl-RS"/>
        </w:rPr>
      </w:pPr>
    </w:p>
    <w:p w14:paraId="029DA4A5" w14:textId="77777777" w:rsidR="00BA1B78" w:rsidRDefault="00BA1B78">
      <w:pPr>
        <w:pStyle w:val="Osnovnitekst"/>
        <w:rPr>
          <w:lang w:val="sr-Cyrl-RS"/>
        </w:rPr>
      </w:pPr>
    </w:p>
    <w:p w14:paraId="51333DC1" w14:textId="77777777" w:rsidR="00BA1B78" w:rsidRDefault="00BA1B78">
      <w:pPr>
        <w:pStyle w:val="Osnovnitekst"/>
        <w:rPr>
          <w:lang w:val="sr-Cyrl-RS"/>
        </w:rPr>
      </w:pPr>
    </w:p>
    <w:p w14:paraId="436A2920" w14:textId="77777777" w:rsidR="00BA1B78" w:rsidRDefault="00BA1B78">
      <w:pPr>
        <w:pStyle w:val="Osnovnitekst"/>
        <w:rPr>
          <w:lang w:val="sr-Cyrl-RS"/>
        </w:rPr>
      </w:pPr>
    </w:p>
    <w:p w14:paraId="745FCC01" w14:textId="77777777" w:rsidR="00BA1B78" w:rsidRPr="00BA1B78" w:rsidRDefault="00BA1B78">
      <w:pPr>
        <w:pStyle w:val="Osnovnitekst"/>
        <w:rPr>
          <w:lang w:val="sr-Cyrl-RS"/>
        </w:rPr>
      </w:pPr>
    </w:p>
    <w:p w14:paraId="175EC0A3" w14:textId="77777777" w:rsidR="002B5BB4" w:rsidRDefault="00B47641">
      <w:pPr>
        <w:pStyle w:val="Oznakatabele"/>
      </w:pPr>
      <w:bookmarkStart w:id="18" w:name="_Toc241604463"/>
      <w:r>
        <w:lastRenderedPageBreak/>
        <w:t>Табела 2.5.1. Поређење изабраних система за праћење вести по заједничким критеријумима</w:t>
      </w:r>
      <w:bookmarkEnd w:id="18"/>
    </w:p>
    <w:tbl>
      <w:tblPr>
        <w:tblStyle w:val="TableGrid"/>
        <w:tblW w:w="0" w:type="auto"/>
        <w:tblLayout w:type="fixed"/>
        <w:tblLook w:val="04A0" w:firstRow="1" w:lastRow="0" w:firstColumn="1" w:lastColumn="0" w:noHBand="0" w:noVBand="1"/>
      </w:tblPr>
      <w:tblGrid>
        <w:gridCol w:w="2178"/>
        <w:gridCol w:w="1348"/>
        <w:gridCol w:w="1458"/>
        <w:gridCol w:w="1604"/>
        <w:gridCol w:w="1530"/>
        <w:gridCol w:w="1736"/>
      </w:tblGrid>
      <w:tr w:rsidR="00100860" w14:paraId="359E95F3" w14:textId="77777777" w:rsidTr="00BA1B78">
        <w:tc>
          <w:tcPr>
            <w:tcW w:w="2178" w:type="dxa"/>
          </w:tcPr>
          <w:p w14:paraId="71A7AAA5" w14:textId="77777777" w:rsidR="00100860" w:rsidRDefault="000F6AA9">
            <w:proofErr w:type="spellStart"/>
            <w:r>
              <w:rPr>
                <w:b/>
              </w:rPr>
              <w:t>Критеријум</w:t>
            </w:r>
            <w:proofErr w:type="spellEnd"/>
          </w:p>
        </w:tc>
        <w:tc>
          <w:tcPr>
            <w:tcW w:w="1348" w:type="dxa"/>
          </w:tcPr>
          <w:p w14:paraId="484A6644" w14:textId="77777777" w:rsidR="00100860" w:rsidRDefault="000F6AA9">
            <w:r>
              <w:rPr>
                <w:b/>
              </w:rPr>
              <w:t>Feedly</w:t>
            </w:r>
          </w:p>
        </w:tc>
        <w:tc>
          <w:tcPr>
            <w:tcW w:w="1458" w:type="dxa"/>
          </w:tcPr>
          <w:p w14:paraId="69420EF3" w14:textId="77777777" w:rsidR="00100860" w:rsidRDefault="000F6AA9">
            <w:r>
              <w:rPr>
                <w:b/>
              </w:rPr>
              <w:t>Google News</w:t>
            </w:r>
          </w:p>
        </w:tc>
        <w:tc>
          <w:tcPr>
            <w:tcW w:w="1604" w:type="dxa"/>
          </w:tcPr>
          <w:p w14:paraId="26446EB9" w14:textId="77777777" w:rsidR="00100860" w:rsidRDefault="000F6AA9">
            <w:r>
              <w:rPr>
                <w:b/>
              </w:rPr>
              <w:t>N1</w:t>
            </w:r>
          </w:p>
        </w:tc>
        <w:tc>
          <w:tcPr>
            <w:tcW w:w="1530" w:type="dxa"/>
          </w:tcPr>
          <w:p w14:paraId="2A587F02" w14:textId="77777777" w:rsidR="00100860" w:rsidRDefault="000F6AA9">
            <w:r>
              <w:rPr>
                <w:b/>
              </w:rPr>
              <w:t>Reddit</w:t>
            </w:r>
          </w:p>
        </w:tc>
        <w:tc>
          <w:tcPr>
            <w:tcW w:w="1736" w:type="dxa"/>
          </w:tcPr>
          <w:p w14:paraId="200D345D" w14:textId="77777777" w:rsidR="00100860" w:rsidRDefault="000F6AA9">
            <w:proofErr w:type="spellStart"/>
            <w:r>
              <w:rPr>
                <w:b/>
              </w:rPr>
              <w:t>Ток</w:t>
            </w:r>
            <w:proofErr w:type="spellEnd"/>
          </w:p>
        </w:tc>
      </w:tr>
      <w:tr w:rsidR="00100860" w14:paraId="002F57D6" w14:textId="77777777" w:rsidTr="00BA1B78">
        <w:tc>
          <w:tcPr>
            <w:tcW w:w="2178" w:type="dxa"/>
          </w:tcPr>
          <w:p w14:paraId="1FEB4DAB" w14:textId="77777777" w:rsidR="00100860" w:rsidRDefault="000F6AA9">
            <w:proofErr w:type="spellStart"/>
            <w:r>
              <w:t>Избор</w:t>
            </w:r>
            <w:proofErr w:type="spellEnd"/>
            <w:r>
              <w:t xml:space="preserve"> </w:t>
            </w:r>
            <w:proofErr w:type="spellStart"/>
            <w:r>
              <w:t>извора</w:t>
            </w:r>
            <w:proofErr w:type="spellEnd"/>
          </w:p>
        </w:tc>
        <w:tc>
          <w:tcPr>
            <w:tcW w:w="1348" w:type="dxa"/>
          </w:tcPr>
          <w:p w14:paraId="210F4A0D" w14:textId="77777777" w:rsidR="00100860" w:rsidRDefault="000F6AA9">
            <w:proofErr w:type="spellStart"/>
            <w:r>
              <w:t>корисник</w:t>
            </w:r>
            <w:proofErr w:type="spellEnd"/>
            <w:r>
              <w:t xml:space="preserve"> </w:t>
            </w:r>
            <w:proofErr w:type="spellStart"/>
            <w:r>
              <w:t>ручно</w:t>
            </w:r>
            <w:proofErr w:type="spellEnd"/>
            <w:r>
              <w:t xml:space="preserve"> </w:t>
            </w:r>
            <w:proofErr w:type="spellStart"/>
            <w:r>
              <w:t>додаје</w:t>
            </w:r>
            <w:proofErr w:type="spellEnd"/>
            <w:r>
              <w:t xml:space="preserve"> </w:t>
            </w:r>
            <w:proofErr w:type="spellStart"/>
            <w:r>
              <w:t>канале</w:t>
            </w:r>
            <w:proofErr w:type="spellEnd"/>
          </w:p>
        </w:tc>
        <w:tc>
          <w:tcPr>
            <w:tcW w:w="1458" w:type="dxa"/>
          </w:tcPr>
          <w:p w14:paraId="62989FA6" w14:textId="77777777" w:rsidR="00100860" w:rsidRDefault="000F6AA9">
            <w:proofErr w:type="spellStart"/>
            <w:r>
              <w:t>алгоритам</w:t>
            </w:r>
            <w:proofErr w:type="spellEnd"/>
            <w:r>
              <w:t xml:space="preserve">, </w:t>
            </w:r>
            <w:proofErr w:type="spellStart"/>
            <w:r>
              <w:t>уз</w:t>
            </w:r>
            <w:proofErr w:type="spellEnd"/>
            <w:r>
              <w:t xml:space="preserve"> </w:t>
            </w:r>
            <w:proofErr w:type="spellStart"/>
            <w:r>
              <w:t>ограничено</w:t>
            </w:r>
            <w:proofErr w:type="spellEnd"/>
            <w:r>
              <w:t xml:space="preserve"> </w:t>
            </w:r>
            <w:proofErr w:type="spellStart"/>
            <w:r>
              <w:t>подешавање</w:t>
            </w:r>
            <w:proofErr w:type="spellEnd"/>
          </w:p>
        </w:tc>
        <w:tc>
          <w:tcPr>
            <w:tcW w:w="1604" w:type="dxa"/>
          </w:tcPr>
          <w:p w14:paraId="143195B9" w14:textId="77777777" w:rsidR="00100860" w:rsidRDefault="000F6AA9">
            <w:proofErr w:type="spellStart"/>
            <w:r>
              <w:t>једна</w:t>
            </w:r>
            <w:proofErr w:type="spellEnd"/>
            <w:r>
              <w:t xml:space="preserve"> </w:t>
            </w:r>
            <w:proofErr w:type="spellStart"/>
            <w:r>
              <w:t>редакција</w:t>
            </w:r>
            <w:proofErr w:type="spellEnd"/>
          </w:p>
        </w:tc>
        <w:tc>
          <w:tcPr>
            <w:tcW w:w="1530" w:type="dxa"/>
          </w:tcPr>
          <w:p w14:paraId="4D499BB2" w14:textId="77777777" w:rsidR="00100860" w:rsidRDefault="000F6AA9">
            <w:proofErr w:type="spellStart"/>
            <w:r>
              <w:t>заједнице</w:t>
            </w:r>
            <w:proofErr w:type="spellEnd"/>
            <w:r>
              <w:t xml:space="preserve"> и </w:t>
            </w:r>
            <w:proofErr w:type="spellStart"/>
            <w:r>
              <w:t>налози</w:t>
            </w:r>
            <w:proofErr w:type="spellEnd"/>
            <w:r>
              <w:t xml:space="preserve"> </w:t>
            </w:r>
            <w:proofErr w:type="spellStart"/>
            <w:r>
              <w:t>које</w:t>
            </w:r>
            <w:proofErr w:type="spellEnd"/>
            <w:r>
              <w:t xml:space="preserve"> </w:t>
            </w:r>
            <w:proofErr w:type="spellStart"/>
            <w:r>
              <w:t>корисник</w:t>
            </w:r>
            <w:proofErr w:type="spellEnd"/>
            <w:r>
              <w:t xml:space="preserve"> </w:t>
            </w:r>
            <w:proofErr w:type="spellStart"/>
            <w:r>
              <w:t>прати</w:t>
            </w:r>
            <w:proofErr w:type="spellEnd"/>
          </w:p>
        </w:tc>
        <w:tc>
          <w:tcPr>
            <w:tcW w:w="1736" w:type="dxa"/>
          </w:tcPr>
          <w:p w14:paraId="1BE6CC11" w14:textId="77777777" w:rsidR="00100860" w:rsidRDefault="000F6AA9">
            <w:proofErr w:type="spellStart"/>
            <w:r>
              <w:t>корисник</w:t>
            </w:r>
            <w:proofErr w:type="spellEnd"/>
            <w:r>
              <w:t xml:space="preserve"> </w:t>
            </w:r>
            <w:proofErr w:type="spellStart"/>
            <w:r>
              <w:t>бира</w:t>
            </w:r>
            <w:proofErr w:type="spellEnd"/>
            <w:r>
              <w:t xml:space="preserve"> </w:t>
            </w:r>
            <w:proofErr w:type="spellStart"/>
            <w:r>
              <w:t>категорије</w:t>
            </w:r>
            <w:proofErr w:type="spellEnd"/>
            <w:r>
              <w:t xml:space="preserve"> и </w:t>
            </w:r>
            <w:proofErr w:type="spellStart"/>
            <w:r>
              <w:t>изворе</w:t>
            </w:r>
            <w:proofErr w:type="spellEnd"/>
          </w:p>
        </w:tc>
      </w:tr>
      <w:tr w:rsidR="00100860" w14:paraId="12202EBF" w14:textId="77777777" w:rsidTr="00BA1B78">
        <w:tc>
          <w:tcPr>
            <w:tcW w:w="2178" w:type="dxa"/>
          </w:tcPr>
          <w:p w14:paraId="33494DF0" w14:textId="77777777" w:rsidR="00100860" w:rsidRDefault="000F6AA9">
            <w:proofErr w:type="spellStart"/>
            <w:r>
              <w:t>Повезивање</w:t>
            </w:r>
            <w:proofErr w:type="spellEnd"/>
            <w:r>
              <w:t xml:space="preserve"> </w:t>
            </w:r>
            <w:proofErr w:type="spellStart"/>
            <w:r>
              <w:t>извештаја</w:t>
            </w:r>
            <w:proofErr w:type="spellEnd"/>
            <w:r>
              <w:t xml:space="preserve"> о </w:t>
            </w:r>
            <w:proofErr w:type="spellStart"/>
            <w:r>
              <w:t>истом</w:t>
            </w:r>
            <w:proofErr w:type="spellEnd"/>
            <w:r>
              <w:t xml:space="preserve"> </w:t>
            </w:r>
            <w:proofErr w:type="spellStart"/>
            <w:r>
              <w:t>догађају</w:t>
            </w:r>
            <w:proofErr w:type="spellEnd"/>
          </w:p>
        </w:tc>
        <w:tc>
          <w:tcPr>
            <w:tcW w:w="1348" w:type="dxa"/>
          </w:tcPr>
          <w:p w14:paraId="1E3FB593" w14:textId="77777777" w:rsidR="00100860" w:rsidRDefault="000F6AA9">
            <w:proofErr w:type="spellStart"/>
            <w:r>
              <w:t>нема</w:t>
            </w:r>
            <w:proofErr w:type="spellEnd"/>
          </w:p>
        </w:tc>
        <w:tc>
          <w:tcPr>
            <w:tcW w:w="1458" w:type="dxa"/>
          </w:tcPr>
          <w:p w14:paraId="0D2591E9" w14:textId="77777777" w:rsidR="00100860" w:rsidRDefault="000F6AA9">
            <w:proofErr w:type="spellStart"/>
            <w:r>
              <w:t>има</w:t>
            </w:r>
            <w:proofErr w:type="spellEnd"/>
            <w:r>
              <w:t xml:space="preserve">, </w:t>
            </w:r>
            <w:proofErr w:type="spellStart"/>
            <w:r>
              <w:t>поступак</w:t>
            </w:r>
            <w:proofErr w:type="spellEnd"/>
            <w:r>
              <w:t xml:space="preserve"> </w:t>
            </w:r>
            <w:proofErr w:type="spellStart"/>
            <w:r>
              <w:t>није</w:t>
            </w:r>
            <w:proofErr w:type="spellEnd"/>
            <w:r>
              <w:t xml:space="preserve"> </w:t>
            </w:r>
            <w:proofErr w:type="spellStart"/>
            <w:r>
              <w:t>објављен</w:t>
            </w:r>
            <w:proofErr w:type="spellEnd"/>
          </w:p>
        </w:tc>
        <w:tc>
          <w:tcPr>
            <w:tcW w:w="1604" w:type="dxa"/>
          </w:tcPr>
          <w:p w14:paraId="755B5263" w14:textId="77777777" w:rsidR="00100860" w:rsidRDefault="000F6AA9">
            <w:proofErr w:type="spellStart"/>
            <w:r>
              <w:t>нема</w:t>
            </w:r>
            <w:proofErr w:type="spellEnd"/>
          </w:p>
        </w:tc>
        <w:tc>
          <w:tcPr>
            <w:tcW w:w="1530" w:type="dxa"/>
          </w:tcPr>
          <w:p w14:paraId="4B748963" w14:textId="77777777" w:rsidR="00100860" w:rsidRDefault="000F6AA9">
            <w:proofErr w:type="spellStart"/>
            <w:r>
              <w:t>посредно</w:t>
            </w:r>
            <w:proofErr w:type="spellEnd"/>
            <w:r>
              <w:t xml:space="preserve">, </w:t>
            </w:r>
            <w:proofErr w:type="spellStart"/>
            <w:r>
              <w:t>кроз</w:t>
            </w:r>
            <w:proofErr w:type="spellEnd"/>
            <w:r>
              <w:t xml:space="preserve"> </w:t>
            </w:r>
            <w:proofErr w:type="spellStart"/>
            <w:r>
              <w:t>коментаре</w:t>
            </w:r>
            <w:proofErr w:type="spellEnd"/>
          </w:p>
        </w:tc>
        <w:tc>
          <w:tcPr>
            <w:tcW w:w="1736" w:type="dxa"/>
          </w:tcPr>
          <w:p w14:paraId="50C78AAF" w14:textId="77777777" w:rsidR="00100860" w:rsidRDefault="000F6AA9">
            <w:proofErr w:type="spellStart"/>
            <w:r>
              <w:t>има</w:t>
            </w:r>
            <w:proofErr w:type="spellEnd"/>
            <w:r>
              <w:t xml:space="preserve">, </w:t>
            </w:r>
            <w:proofErr w:type="spellStart"/>
            <w:r>
              <w:t>косинусна</w:t>
            </w:r>
            <w:proofErr w:type="spellEnd"/>
            <w:r>
              <w:t xml:space="preserve"> </w:t>
            </w:r>
            <w:proofErr w:type="spellStart"/>
            <w:r>
              <w:t>сличност</w:t>
            </w:r>
            <w:proofErr w:type="spellEnd"/>
            <w:r>
              <w:t xml:space="preserve"> </w:t>
            </w:r>
            <w:proofErr w:type="spellStart"/>
            <w:r>
              <w:t>уз</w:t>
            </w:r>
            <w:proofErr w:type="spellEnd"/>
            <w:r>
              <w:t xml:space="preserve"> </w:t>
            </w:r>
            <w:proofErr w:type="spellStart"/>
            <w:r>
              <w:t>праг</w:t>
            </w:r>
            <w:proofErr w:type="spellEnd"/>
            <w:r>
              <w:t xml:space="preserve"> 0,69</w:t>
            </w:r>
          </w:p>
        </w:tc>
      </w:tr>
      <w:tr w:rsidR="00100860" w14:paraId="60E97725" w14:textId="77777777" w:rsidTr="00BA1B78">
        <w:tc>
          <w:tcPr>
            <w:tcW w:w="2178" w:type="dxa"/>
          </w:tcPr>
          <w:p w14:paraId="77AE20B0" w14:textId="77777777" w:rsidR="00100860" w:rsidRDefault="000F6AA9">
            <w:proofErr w:type="spellStart"/>
            <w:r>
              <w:t>Транспарентност</w:t>
            </w:r>
            <w:proofErr w:type="spellEnd"/>
            <w:r>
              <w:t xml:space="preserve"> </w:t>
            </w:r>
            <w:proofErr w:type="spellStart"/>
            <w:r>
              <w:t>редоследа</w:t>
            </w:r>
            <w:proofErr w:type="spellEnd"/>
          </w:p>
        </w:tc>
        <w:tc>
          <w:tcPr>
            <w:tcW w:w="1348" w:type="dxa"/>
          </w:tcPr>
          <w:p w14:paraId="6E28EED4" w14:textId="77777777" w:rsidR="00100860" w:rsidRDefault="000F6AA9">
            <w:proofErr w:type="spellStart"/>
            <w:r>
              <w:t>потпуна</w:t>
            </w:r>
            <w:proofErr w:type="spellEnd"/>
            <w:r>
              <w:t xml:space="preserve">, </w:t>
            </w:r>
            <w:proofErr w:type="spellStart"/>
            <w:r>
              <w:t>строго</w:t>
            </w:r>
            <w:proofErr w:type="spellEnd"/>
            <w:r>
              <w:t xml:space="preserve"> </w:t>
            </w:r>
            <w:proofErr w:type="spellStart"/>
            <w:r>
              <w:t>хронолошки</w:t>
            </w:r>
            <w:proofErr w:type="spellEnd"/>
          </w:p>
        </w:tc>
        <w:tc>
          <w:tcPr>
            <w:tcW w:w="1458" w:type="dxa"/>
          </w:tcPr>
          <w:p w14:paraId="335F34A0" w14:textId="77777777" w:rsidR="00100860" w:rsidRDefault="000F6AA9">
            <w:proofErr w:type="spellStart"/>
            <w:r>
              <w:t>није</w:t>
            </w:r>
            <w:proofErr w:type="spellEnd"/>
            <w:r>
              <w:t xml:space="preserve"> </w:t>
            </w:r>
            <w:proofErr w:type="spellStart"/>
            <w:r>
              <w:t>јавна</w:t>
            </w:r>
            <w:proofErr w:type="spellEnd"/>
          </w:p>
        </w:tc>
        <w:tc>
          <w:tcPr>
            <w:tcW w:w="1604" w:type="dxa"/>
          </w:tcPr>
          <w:p w14:paraId="6672B078" w14:textId="2BF5D595" w:rsidR="00100860" w:rsidRDefault="000F6AA9">
            <w:proofErr w:type="spellStart"/>
            <w:r>
              <w:t>уређивач</w:t>
            </w:r>
            <w:proofErr w:type="spellEnd"/>
            <w:r w:rsidR="00BA1B78">
              <w:rPr>
                <w:lang w:val="sr-Cyrl-RS"/>
              </w:rPr>
              <w:t>к</w:t>
            </w:r>
            <w:r>
              <w:t xml:space="preserve">а </w:t>
            </w:r>
            <w:proofErr w:type="spellStart"/>
            <w:r>
              <w:t>одлука</w:t>
            </w:r>
            <w:proofErr w:type="spellEnd"/>
          </w:p>
        </w:tc>
        <w:tc>
          <w:tcPr>
            <w:tcW w:w="1530" w:type="dxa"/>
          </w:tcPr>
          <w:p w14:paraId="58E8DD55" w14:textId="77777777" w:rsidR="00100860" w:rsidRDefault="000F6AA9">
            <w:proofErr w:type="spellStart"/>
            <w:r>
              <w:t>није</w:t>
            </w:r>
            <w:proofErr w:type="spellEnd"/>
            <w:r>
              <w:t xml:space="preserve"> </w:t>
            </w:r>
            <w:proofErr w:type="spellStart"/>
            <w:r>
              <w:t>јавна</w:t>
            </w:r>
            <w:proofErr w:type="spellEnd"/>
            <w:r>
              <w:t xml:space="preserve">, </w:t>
            </w:r>
            <w:proofErr w:type="spellStart"/>
            <w:r>
              <w:t>зависи</w:t>
            </w:r>
            <w:proofErr w:type="spellEnd"/>
            <w:r>
              <w:t xml:space="preserve"> </w:t>
            </w:r>
            <w:proofErr w:type="spellStart"/>
            <w:r>
              <w:t>од</w:t>
            </w:r>
            <w:proofErr w:type="spellEnd"/>
            <w:r>
              <w:t xml:space="preserve"> </w:t>
            </w:r>
            <w:proofErr w:type="spellStart"/>
            <w:r>
              <w:t>ангажовања</w:t>
            </w:r>
            <w:proofErr w:type="spellEnd"/>
          </w:p>
        </w:tc>
        <w:tc>
          <w:tcPr>
            <w:tcW w:w="1736" w:type="dxa"/>
          </w:tcPr>
          <w:p w14:paraId="787FFBBD" w14:textId="570B9253" w:rsidR="00100860" w:rsidRDefault="000F6AA9">
            <w:proofErr w:type="spellStart"/>
            <w:r>
              <w:t>детерминистичка</w:t>
            </w:r>
            <w:proofErr w:type="spellEnd"/>
            <w:r>
              <w:t xml:space="preserve"> </w:t>
            </w:r>
            <w:proofErr w:type="spellStart"/>
            <w:r>
              <w:t>правила</w:t>
            </w:r>
            <w:proofErr w:type="spellEnd"/>
            <w:r>
              <w:t xml:space="preserve"> у </w:t>
            </w:r>
            <w:proofErr w:type="spellStart"/>
            <w:r>
              <w:t>изворном</w:t>
            </w:r>
            <w:proofErr w:type="spellEnd"/>
            <w:r>
              <w:t xml:space="preserve"> </w:t>
            </w:r>
            <w:proofErr w:type="spellStart"/>
            <w:r>
              <w:t>коду</w:t>
            </w:r>
            <w:proofErr w:type="spellEnd"/>
            <w:r>
              <w:t xml:space="preserve">, </w:t>
            </w:r>
            <w:proofErr w:type="spellStart"/>
            <w:r>
              <w:t>покривена</w:t>
            </w:r>
            <w:proofErr w:type="spellEnd"/>
            <w:r>
              <w:t xml:space="preserve"> </w:t>
            </w:r>
            <w:proofErr w:type="spellStart"/>
            <w:r>
              <w:t>тестовима</w:t>
            </w:r>
            <w:proofErr w:type="spellEnd"/>
          </w:p>
        </w:tc>
      </w:tr>
      <w:tr w:rsidR="00100860" w14:paraId="52776E79" w14:textId="77777777" w:rsidTr="00BA1B78">
        <w:tc>
          <w:tcPr>
            <w:tcW w:w="2178" w:type="dxa"/>
          </w:tcPr>
          <w:p w14:paraId="778CBF73" w14:textId="77777777" w:rsidR="00100860" w:rsidRDefault="000F6AA9">
            <w:proofErr w:type="spellStart"/>
            <w:r>
              <w:t>Рад</w:t>
            </w:r>
            <w:proofErr w:type="spellEnd"/>
            <w:r>
              <w:t xml:space="preserve"> </w:t>
            </w:r>
            <w:proofErr w:type="spellStart"/>
            <w:r>
              <w:t>без</w:t>
            </w:r>
            <w:proofErr w:type="spellEnd"/>
            <w:r>
              <w:t xml:space="preserve"> </w:t>
            </w:r>
            <w:proofErr w:type="spellStart"/>
            <w:r>
              <w:t>мреже</w:t>
            </w:r>
            <w:proofErr w:type="spellEnd"/>
          </w:p>
        </w:tc>
        <w:tc>
          <w:tcPr>
            <w:tcW w:w="1348" w:type="dxa"/>
          </w:tcPr>
          <w:p w14:paraId="6D998607" w14:textId="77777777" w:rsidR="00100860" w:rsidRDefault="000F6AA9">
            <w:proofErr w:type="spellStart"/>
            <w:r>
              <w:t>само</w:t>
            </w:r>
            <w:proofErr w:type="spellEnd"/>
            <w:r>
              <w:t xml:space="preserve"> у </w:t>
            </w:r>
            <w:proofErr w:type="spellStart"/>
            <w:r>
              <w:t>плаћеним</w:t>
            </w:r>
            <w:proofErr w:type="spellEnd"/>
            <w:r>
              <w:t xml:space="preserve"> </w:t>
            </w:r>
            <w:proofErr w:type="spellStart"/>
            <w:r>
              <w:t>верзијама</w:t>
            </w:r>
            <w:proofErr w:type="spellEnd"/>
          </w:p>
        </w:tc>
        <w:tc>
          <w:tcPr>
            <w:tcW w:w="1458" w:type="dxa"/>
          </w:tcPr>
          <w:p w14:paraId="35B7A012" w14:textId="77777777" w:rsidR="00100860" w:rsidRDefault="000F6AA9">
            <w:proofErr w:type="spellStart"/>
            <w:r>
              <w:t>ограничено</w:t>
            </w:r>
            <w:proofErr w:type="spellEnd"/>
            <w:r>
              <w:t xml:space="preserve"> </w:t>
            </w:r>
            <w:proofErr w:type="spellStart"/>
            <w:r>
              <w:t>кеширање</w:t>
            </w:r>
            <w:proofErr w:type="spellEnd"/>
          </w:p>
        </w:tc>
        <w:tc>
          <w:tcPr>
            <w:tcW w:w="1604" w:type="dxa"/>
          </w:tcPr>
          <w:p w14:paraId="6084B12C" w14:textId="77777777" w:rsidR="00100860" w:rsidRDefault="000F6AA9">
            <w:proofErr w:type="spellStart"/>
            <w:r>
              <w:t>ограничено</w:t>
            </w:r>
            <w:proofErr w:type="spellEnd"/>
            <w:r>
              <w:t xml:space="preserve"> </w:t>
            </w:r>
            <w:proofErr w:type="spellStart"/>
            <w:r>
              <w:t>кеширање</w:t>
            </w:r>
            <w:proofErr w:type="spellEnd"/>
          </w:p>
        </w:tc>
        <w:tc>
          <w:tcPr>
            <w:tcW w:w="1530" w:type="dxa"/>
          </w:tcPr>
          <w:p w14:paraId="5D8DCEA2" w14:textId="77777777" w:rsidR="00100860" w:rsidRDefault="000F6AA9">
            <w:proofErr w:type="spellStart"/>
            <w:r>
              <w:t>нема</w:t>
            </w:r>
            <w:proofErr w:type="spellEnd"/>
          </w:p>
        </w:tc>
        <w:tc>
          <w:tcPr>
            <w:tcW w:w="1736" w:type="dxa"/>
          </w:tcPr>
          <w:p w14:paraId="243CFB0A" w14:textId="77777777" w:rsidR="00100860" w:rsidRDefault="000F6AA9">
            <w:proofErr w:type="spellStart"/>
            <w:r>
              <w:t>локална</w:t>
            </w:r>
            <w:proofErr w:type="spellEnd"/>
            <w:r>
              <w:t xml:space="preserve"> </w:t>
            </w:r>
            <w:r>
              <w:rPr>
                <w:i/>
              </w:rPr>
              <w:t>Room</w:t>
            </w:r>
            <w:r>
              <w:t xml:space="preserve"> </w:t>
            </w:r>
            <w:proofErr w:type="spellStart"/>
            <w:r>
              <w:t>база</w:t>
            </w:r>
            <w:proofErr w:type="spellEnd"/>
            <w:r>
              <w:t xml:space="preserve">, </w:t>
            </w:r>
            <w:proofErr w:type="spellStart"/>
            <w:r>
              <w:t>приказ</w:t>
            </w:r>
            <w:proofErr w:type="spellEnd"/>
            <w:r>
              <w:t xml:space="preserve"> </w:t>
            </w:r>
            <w:proofErr w:type="spellStart"/>
            <w:r>
              <w:t>без</w:t>
            </w:r>
            <w:proofErr w:type="spellEnd"/>
            <w:r>
              <w:t xml:space="preserve"> </w:t>
            </w:r>
            <w:proofErr w:type="spellStart"/>
            <w:r>
              <w:t>мреже</w:t>
            </w:r>
            <w:proofErr w:type="spellEnd"/>
          </w:p>
        </w:tc>
      </w:tr>
      <w:tr w:rsidR="00100860" w14:paraId="601C5203" w14:textId="77777777" w:rsidTr="00BA1B78">
        <w:tc>
          <w:tcPr>
            <w:tcW w:w="2178" w:type="dxa"/>
          </w:tcPr>
          <w:p w14:paraId="4AD5E881" w14:textId="77777777" w:rsidR="00100860" w:rsidRDefault="000F6AA9">
            <w:proofErr w:type="spellStart"/>
            <w:r>
              <w:t>Аналитички</w:t>
            </w:r>
            <w:proofErr w:type="spellEnd"/>
            <w:r>
              <w:t xml:space="preserve"> </w:t>
            </w:r>
            <w:proofErr w:type="spellStart"/>
            <w:r>
              <w:t>контекст</w:t>
            </w:r>
            <w:proofErr w:type="spellEnd"/>
            <w:r>
              <w:t xml:space="preserve"> </w:t>
            </w:r>
            <w:proofErr w:type="spellStart"/>
            <w:r>
              <w:t>текста</w:t>
            </w:r>
            <w:proofErr w:type="spellEnd"/>
          </w:p>
        </w:tc>
        <w:tc>
          <w:tcPr>
            <w:tcW w:w="1348" w:type="dxa"/>
          </w:tcPr>
          <w:p w14:paraId="0B4580D2" w14:textId="77777777" w:rsidR="00100860" w:rsidRDefault="000F6AA9">
            <w:proofErr w:type="spellStart"/>
            <w:r>
              <w:t>нема</w:t>
            </w:r>
            <w:proofErr w:type="spellEnd"/>
          </w:p>
        </w:tc>
        <w:tc>
          <w:tcPr>
            <w:tcW w:w="1458" w:type="dxa"/>
          </w:tcPr>
          <w:p w14:paraId="046BB79C" w14:textId="77777777" w:rsidR="00100860" w:rsidRDefault="000F6AA9">
            <w:proofErr w:type="spellStart"/>
            <w:r>
              <w:t>нема</w:t>
            </w:r>
            <w:proofErr w:type="spellEnd"/>
          </w:p>
        </w:tc>
        <w:tc>
          <w:tcPr>
            <w:tcW w:w="1604" w:type="dxa"/>
          </w:tcPr>
          <w:p w14:paraId="336F7B71" w14:textId="77777777" w:rsidR="00100860" w:rsidRDefault="000F6AA9">
            <w:proofErr w:type="spellStart"/>
            <w:r>
              <w:t>нема</w:t>
            </w:r>
            <w:proofErr w:type="spellEnd"/>
          </w:p>
        </w:tc>
        <w:tc>
          <w:tcPr>
            <w:tcW w:w="1530" w:type="dxa"/>
          </w:tcPr>
          <w:p w14:paraId="56DF787D" w14:textId="77777777" w:rsidR="00100860" w:rsidRDefault="000F6AA9">
            <w:proofErr w:type="spellStart"/>
            <w:r>
              <w:t>посредно</w:t>
            </w:r>
            <w:proofErr w:type="spellEnd"/>
            <w:r>
              <w:t xml:space="preserve">, </w:t>
            </w:r>
            <w:proofErr w:type="spellStart"/>
            <w:r>
              <w:t>кроз</w:t>
            </w:r>
            <w:proofErr w:type="spellEnd"/>
            <w:r>
              <w:t xml:space="preserve"> </w:t>
            </w:r>
            <w:proofErr w:type="spellStart"/>
            <w:r>
              <w:t>реакције</w:t>
            </w:r>
            <w:proofErr w:type="spellEnd"/>
            <w:r>
              <w:t xml:space="preserve"> </w:t>
            </w:r>
            <w:proofErr w:type="spellStart"/>
            <w:r>
              <w:t>корисника</w:t>
            </w:r>
            <w:proofErr w:type="spellEnd"/>
          </w:p>
        </w:tc>
        <w:tc>
          <w:tcPr>
            <w:tcW w:w="1736" w:type="dxa"/>
          </w:tcPr>
          <w:p w14:paraId="561E3677" w14:textId="77777777" w:rsidR="00100860" w:rsidRDefault="000F6AA9">
            <w:proofErr w:type="spellStart"/>
            <w:r>
              <w:t>расподела</w:t>
            </w:r>
            <w:proofErr w:type="spellEnd"/>
            <w:r>
              <w:t xml:space="preserve"> </w:t>
            </w:r>
            <w:proofErr w:type="spellStart"/>
            <w:r>
              <w:t>три</w:t>
            </w:r>
            <w:proofErr w:type="spellEnd"/>
            <w:r>
              <w:t xml:space="preserve"> </w:t>
            </w:r>
            <w:proofErr w:type="spellStart"/>
            <w:r>
              <w:t>тона</w:t>
            </w:r>
            <w:proofErr w:type="spellEnd"/>
            <w:r>
              <w:t xml:space="preserve"> </w:t>
            </w:r>
            <w:proofErr w:type="spellStart"/>
            <w:r>
              <w:t>по</w:t>
            </w:r>
            <w:proofErr w:type="spellEnd"/>
            <w:r>
              <w:t xml:space="preserve"> </w:t>
            </w:r>
            <w:proofErr w:type="spellStart"/>
            <w:r>
              <w:t>чланку</w:t>
            </w:r>
            <w:proofErr w:type="spellEnd"/>
          </w:p>
        </w:tc>
      </w:tr>
      <w:tr w:rsidR="00100860" w14:paraId="43AE4336" w14:textId="77777777" w:rsidTr="00BA1B78">
        <w:tc>
          <w:tcPr>
            <w:tcW w:w="2178" w:type="dxa"/>
          </w:tcPr>
          <w:p w14:paraId="398334AD" w14:textId="77777777" w:rsidR="00100860" w:rsidRDefault="000F6AA9">
            <w:proofErr w:type="spellStart"/>
            <w:r>
              <w:t>Локалне</w:t>
            </w:r>
            <w:proofErr w:type="spellEnd"/>
            <w:r>
              <w:t xml:space="preserve"> </w:t>
            </w:r>
            <w:proofErr w:type="spellStart"/>
            <w:r>
              <w:t>вести</w:t>
            </w:r>
            <w:proofErr w:type="spellEnd"/>
          </w:p>
        </w:tc>
        <w:tc>
          <w:tcPr>
            <w:tcW w:w="1348" w:type="dxa"/>
          </w:tcPr>
          <w:p w14:paraId="7988A6CA" w14:textId="77777777" w:rsidR="00100860" w:rsidRDefault="000F6AA9">
            <w:proofErr w:type="spellStart"/>
            <w:r>
              <w:t>само</w:t>
            </w:r>
            <w:proofErr w:type="spellEnd"/>
            <w:r>
              <w:t xml:space="preserve"> </w:t>
            </w:r>
            <w:proofErr w:type="spellStart"/>
            <w:r>
              <w:t>ако</w:t>
            </w:r>
            <w:proofErr w:type="spellEnd"/>
            <w:r>
              <w:t xml:space="preserve"> </w:t>
            </w:r>
            <w:proofErr w:type="spellStart"/>
            <w:r>
              <w:t>корисник</w:t>
            </w:r>
            <w:proofErr w:type="spellEnd"/>
            <w:r>
              <w:t xml:space="preserve"> </w:t>
            </w:r>
            <w:proofErr w:type="spellStart"/>
            <w:r>
              <w:t>дода</w:t>
            </w:r>
            <w:proofErr w:type="spellEnd"/>
            <w:r>
              <w:t xml:space="preserve"> </w:t>
            </w:r>
            <w:proofErr w:type="spellStart"/>
            <w:r>
              <w:t>локални</w:t>
            </w:r>
            <w:proofErr w:type="spellEnd"/>
            <w:r>
              <w:t xml:space="preserve"> </w:t>
            </w:r>
            <w:proofErr w:type="spellStart"/>
            <w:r>
              <w:t>канал</w:t>
            </w:r>
            <w:proofErr w:type="spellEnd"/>
          </w:p>
        </w:tc>
        <w:tc>
          <w:tcPr>
            <w:tcW w:w="1458" w:type="dxa"/>
          </w:tcPr>
          <w:p w14:paraId="0A737A57" w14:textId="77777777" w:rsidR="00100860" w:rsidRDefault="000F6AA9">
            <w:proofErr w:type="spellStart"/>
            <w:r>
              <w:t>има</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локације</w:t>
            </w:r>
            <w:proofErr w:type="spellEnd"/>
          </w:p>
        </w:tc>
        <w:tc>
          <w:tcPr>
            <w:tcW w:w="1604" w:type="dxa"/>
          </w:tcPr>
          <w:p w14:paraId="0B28FEE6" w14:textId="77777777" w:rsidR="00100860" w:rsidRDefault="000F6AA9">
            <w:proofErr w:type="spellStart"/>
            <w:r>
              <w:t>има</w:t>
            </w:r>
            <w:proofErr w:type="spellEnd"/>
            <w:r>
              <w:t xml:space="preserve">, у </w:t>
            </w:r>
            <w:proofErr w:type="spellStart"/>
            <w:r>
              <w:t>оквиру</w:t>
            </w:r>
            <w:proofErr w:type="spellEnd"/>
            <w:r>
              <w:t xml:space="preserve"> </w:t>
            </w:r>
            <w:proofErr w:type="spellStart"/>
            <w:r>
              <w:t>једне</w:t>
            </w:r>
            <w:proofErr w:type="spellEnd"/>
            <w:r>
              <w:t xml:space="preserve"> </w:t>
            </w:r>
            <w:proofErr w:type="spellStart"/>
            <w:r>
              <w:t>редакције</w:t>
            </w:r>
            <w:proofErr w:type="spellEnd"/>
          </w:p>
        </w:tc>
        <w:tc>
          <w:tcPr>
            <w:tcW w:w="1530" w:type="dxa"/>
          </w:tcPr>
          <w:p w14:paraId="3EC7863C" w14:textId="77777777" w:rsidR="00100860" w:rsidRDefault="000F6AA9">
            <w:proofErr w:type="spellStart"/>
            <w:r>
              <w:t>посредно</w:t>
            </w:r>
            <w:proofErr w:type="spellEnd"/>
            <w:r>
              <w:t xml:space="preserve">, </w:t>
            </w:r>
            <w:proofErr w:type="spellStart"/>
            <w:r>
              <w:t>кроз</w:t>
            </w:r>
            <w:proofErr w:type="spellEnd"/>
            <w:r>
              <w:t xml:space="preserve"> </w:t>
            </w:r>
            <w:proofErr w:type="spellStart"/>
            <w:r>
              <w:t>локалне</w:t>
            </w:r>
            <w:proofErr w:type="spellEnd"/>
            <w:r>
              <w:t xml:space="preserve"> </w:t>
            </w:r>
            <w:proofErr w:type="spellStart"/>
            <w:r>
              <w:t>заједнице</w:t>
            </w:r>
            <w:proofErr w:type="spellEnd"/>
          </w:p>
        </w:tc>
        <w:tc>
          <w:tcPr>
            <w:tcW w:w="1736" w:type="dxa"/>
          </w:tcPr>
          <w:p w14:paraId="07758CFC" w14:textId="77777777" w:rsidR="00100860" w:rsidRDefault="000F6AA9">
            <w:proofErr w:type="spellStart"/>
            <w:r>
              <w:t>има</w:t>
            </w:r>
            <w:proofErr w:type="spellEnd"/>
            <w:r>
              <w:t xml:space="preserve">, </w:t>
            </w:r>
            <w:proofErr w:type="spellStart"/>
            <w:r>
              <w:t>филтрирање</w:t>
            </w:r>
            <w:proofErr w:type="spellEnd"/>
            <w:r>
              <w:t xml:space="preserve"> </w:t>
            </w:r>
            <w:proofErr w:type="spellStart"/>
            <w:r>
              <w:t>по</w:t>
            </w:r>
            <w:proofErr w:type="spellEnd"/>
            <w:r>
              <w:t xml:space="preserve"> GPS </w:t>
            </w:r>
            <w:proofErr w:type="spellStart"/>
            <w:r>
              <w:t>локацији</w:t>
            </w:r>
            <w:proofErr w:type="spellEnd"/>
          </w:p>
        </w:tc>
      </w:tr>
      <w:tr w:rsidR="00100860" w14:paraId="4DF06720" w14:textId="77777777" w:rsidTr="00BA1B78">
        <w:tc>
          <w:tcPr>
            <w:tcW w:w="2178" w:type="dxa"/>
          </w:tcPr>
          <w:p w14:paraId="0F555A25" w14:textId="77777777" w:rsidR="00100860" w:rsidRDefault="000F6AA9">
            <w:proofErr w:type="spellStart"/>
            <w:r>
              <w:t>Извоз</w:t>
            </w:r>
            <w:proofErr w:type="spellEnd"/>
            <w:r>
              <w:t xml:space="preserve"> и </w:t>
            </w:r>
            <w:proofErr w:type="spellStart"/>
            <w:r>
              <w:t>дељење</w:t>
            </w:r>
            <w:proofErr w:type="spellEnd"/>
          </w:p>
        </w:tc>
        <w:tc>
          <w:tcPr>
            <w:tcW w:w="1348" w:type="dxa"/>
          </w:tcPr>
          <w:p w14:paraId="586FE3A7" w14:textId="77777777" w:rsidR="00100860" w:rsidRDefault="000F6AA9">
            <w:proofErr w:type="spellStart"/>
            <w:r>
              <w:t>дељење</w:t>
            </w:r>
            <w:proofErr w:type="spellEnd"/>
            <w:r>
              <w:t xml:space="preserve"> и </w:t>
            </w:r>
            <w:proofErr w:type="spellStart"/>
            <w:r>
              <w:t>интеграције</w:t>
            </w:r>
            <w:proofErr w:type="spellEnd"/>
            <w:r>
              <w:t xml:space="preserve"> </w:t>
            </w:r>
            <w:proofErr w:type="spellStart"/>
            <w:r>
              <w:t>са</w:t>
            </w:r>
            <w:proofErr w:type="spellEnd"/>
            <w:r>
              <w:t xml:space="preserve"> </w:t>
            </w:r>
            <w:proofErr w:type="spellStart"/>
            <w:r>
              <w:t>другим</w:t>
            </w:r>
            <w:proofErr w:type="spellEnd"/>
            <w:r>
              <w:t xml:space="preserve"> </w:t>
            </w:r>
            <w:proofErr w:type="spellStart"/>
            <w:r>
              <w:t>сервисима</w:t>
            </w:r>
            <w:proofErr w:type="spellEnd"/>
          </w:p>
        </w:tc>
        <w:tc>
          <w:tcPr>
            <w:tcW w:w="1458" w:type="dxa"/>
          </w:tcPr>
          <w:p w14:paraId="577D6FEF" w14:textId="77777777" w:rsidR="00100860" w:rsidRDefault="000F6AA9">
            <w:proofErr w:type="spellStart"/>
            <w:r>
              <w:t>дељење</w:t>
            </w:r>
            <w:proofErr w:type="spellEnd"/>
            <w:r>
              <w:t xml:space="preserve"> </w:t>
            </w:r>
            <w:proofErr w:type="spellStart"/>
            <w:r>
              <w:t>линка</w:t>
            </w:r>
            <w:proofErr w:type="spellEnd"/>
          </w:p>
        </w:tc>
        <w:tc>
          <w:tcPr>
            <w:tcW w:w="1604" w:type="dxa"/>
          </w:tcPr>
          <w:p w14:paraId="023BFDBE" w14:textId="77777777" w:rsidR="00100860" w:rsidRDefault="000F6AA9">
            <w:proofErr w:type="spellStart"/>
            <w:r>
              <w:t>дељење</w:t>
            </w:r>
            <w:proofErr w:type="spellEnd"/>
            <w:r>
              <w:t xml:space="preserve"> </w:t>
            </w:r>
            <w:proofErr w:type="spellStart"/>
            <w:r>
              <w:t>линка</w:t>
            </w:r>
            <w:proofErr w:type="spellEnd"/>
          </w:p>
        </w:tc>
        <w:tc>
          <w:tcPr>
            <w:tcW w:w="1530" w:type="dxa"/>
          </w:tcPr>
          <w:p w14:paraId="5282144D" w14:textId="77777777" w:rsidR="00100860" w:rsidRDefault="000F6AA9">
            <w:proofErr w:type="spellStart"/>
            <w:r>
              <w:t>дељење</w:t>
            </w:r>
            <w:proofErr w:type="spellEnd"/>
            <w:r>
              <w:t xml:space="preserve"> </w:t>
            </w:r>
            <w:proofErr w:type="spellStart"/>
            <w:r>
              <w:t>линка</w:t>
            </w:r>
            <w:proofErr w:type="spellEnd"/>
          </w:p>
        </w:tc>
        <w:tc>
          <w:tcPr>
            <w:tcW w:w="1736" w:type="dxa"/>
          </w:tcPr>
          <w:p w14:paraId="6351A33E" w14:textId="77777777" w:rsidR="00100860" w:rsidRDefault="000F6AA9">
            <w:proofErr w:type="spellStart"/>
            <w:r>
              <w:t>дељење</w:t>
            </w:r>
            <w:proofErr w:type="spellEnd"/>
            <w:r>
              <w:t xml:space="preserve"> и </w:t>
            </w:r>
            <w:proofErr w:type="spellStart"/>
            <w:r>
              <w:t>извоз</w:t>
            </w:r>
            <w:proofErr w:type="spellEnd"/>
            <w:r>
              <w:t xml:space="preserve"> у PDF</w:t>
            </w:r>
          </w:p>
        </w:tc>
      </w:tr>
      <w:tr w:rsidR="00100860" w14:paraId="06F66BF7" w14:textId="77777777" w:rsidTr="00BA1B78">
        <w:tc>
          <w:tcPr>
            <w:tcW w:w="2178" w:type="dxa"/>
          </w:tcPr>
          <w:p w14:paraId="1AB11C28" w14:textId="77777777" w:rsidR="00100860" w:rsidRDefault="000F6AA9">
            <w:proofErr w:type="spellStart"/>
            <w:r>
              <w:t>Доступност</w:t>
            </w:r>
            <w:proofErr w:type="spellEnd"/>
            <w:r>
              <w:t xml:space="preserve"> </w:t>
            </w:r>
            <w:proofErr w:type="spellStart"/>
            <w:r>
              <w:t>решења</w:t>
            </w:r>
            <w:proofErr w:type="spellEnd"/>
          </w:p>
        </w:tc>
        <w:tc>
          <w:tcPr>
            <w:tcW w:w="1348" w:type="dxa"/>
          </w:tcPr>
          <w:p w14:paraId="1791E2BB" w14:textId="77777777" w:rsidR="00100860" w:rsidRDefault="000F6AA9">
            <w:proofErr w:type="spellStart"/>
            <w:r>
              <w:t>комерцијалан</w:t>
            </w:r>
            <w:proofErr w:type="spellEnd"/>
            <w:r>
              <w:t xml:space="preserve"> </w:t>
            </w:r>
            <w:proofErr w:type="spellStart"/>
            <w:r>
              <w:t>сервис</w:t>
            </w:r>
            <w:proofErr w:type="spellEnd"/>
            <w:r>
              <w:t xml:space="preserve">, </w:t>
            </w:r>
            <w:proofErr w:type="spellStart"/>
            <w:r>
              <w:t>затворен</w:t>
            </w:r>
            <w:proofErr w:type="spellEnd"/>
            <w:r>
              <w:t xml:space="preserve"> </w:t>
            </w:r>
            <w:proofErr w:type="spellStart"/>
            <w:r>
              <w:t>код</w:t>
            </w:r>
            <w:proofErr w:type="spellEnd"/>
          </w:p>
        </w:tc>
        <w:tc>
          <w:tcPr>
            <w:tcW w:w="1458" w:type="dxa"/>
          </w:tcPr>
          <w:p w14:paraId="52B3DC40" w14:textId="77777777" w:rsidR="00100860" w:rsidRDefault="000F6AA9">
            <w:proofErr w:type="spellStart"/>
            <w:r>
              <w:t>бесплатан</w:t>
            </w:r>
            <w:proofErr w:type="spellEnd"/>
            <w:r>
              <w:t xml:space="preserve">, </w:t>
            </w:r>
            <w:proofErr w:type="spellStart"/>
            <w:r>
              <w:t>затворен</w:t>
            </w:r>
            <w:proofErr w:type="spellEnd"/>
            <w:r>
              <w:t xml:space="preserve"> </w:t>
            </w:r>
            <w:proofErr w:type="spellStart"/>
            <w:r>
              <w:t>код</w:t>
            </w:r>
            <w:proofErr w:type="spellEnd"/>
          </w:p>
        </w:tc>
        <w:tc>
          <w:tcPr>
            <w:tcW w:w="1604" w:type="dxa"/>
          </w:tcPr>
          <w:p w14:paraId="5915658E" w14:textId="77777777" w:rsidR="00100860" w:rsidRDefault="000F6AA9">
            <w:proofErr w:type="spellStart"/>
            <w:r>
              <w:t>бесплатан</w:t>
            </w:r>
            <w:proofErr w:type="spellEnd"/>
            <w:r>
              <w:t xml:space="preserve">, </w:t>
            </w:r>
            <w:proofErr w:type="spellStart"/>
            <w:r>
              <w:t>затворен</w:t>
            </w:r>
            <w:proofErr w:type="spellEnd"/>
            <w:r>
              <w:t xml:space="preserve"> </w:t>
            </w:r>
            <w:proofErr w:type="spellStart"/>
            <w:r>
              <w:t>код</w:t>
            </w:r>
            <w:proofErr w:type="spellEnd"/>
          </w:p>
        </w:tc>
        <w:tc>
          <w:tcPr>
            <w:tcW w:w="1530" w:type="dxa"/>
          </w:tcPr>
          <w:p w14:paraId="24E5DE6A" w14:textId="77777777" w:rsidR="00100860" w:rsidRDefault="000F6AA9">
            <w:proofErr w:type="spellStart"/>
            <w:r>
              <w:t>бесплатан</w:t>
            </w:r>
            <w:proofErr w:type="spellEnd"/>
            <w:r>
              <w:t xml:space="preserve">, </w:t>
            </w:r>
            <w:proofErr w:type="spellStart"/>
            <w:r>
              <w:t>затворен</w:t>
            </w:r>
            <w:proofErr w:type="spellEnd"/>
            <w:r>
              <w:t xml:space="preserve"> </w:t>
            </w:r>
            <w:proofErr w:type="spellStart"/>
            <w:r>
              <w:t>код</w:t>
            </w:r>
            <w:proofErr w:type="spellEnd"/>
          </w:p>
        </w:tc>
        <w:tc>
          <w:tcPr>
            <w:tcW w:w="1736" w:type="dxa"/>
          </w:tcPr>
          <w:p w14:paraId="21925C94" w14:textId="77777777" w:rsidR="00100860" w:rsidRDefault="000F6AA9">
            <w:proofErr w:type="spellStart"/>
            <w:r>
              <w:t>отворен</w:t>
            </w:r>
            <w:proofErr w:type="spellEnd"/>
            <w:r>
              <w:t xml:space="preserve"> </w:t>
            </w:r>
            <w:proofErr w:type="spellStart"/>
            <w:r>
              <w:t>изворни</w:t>
            </w:r>
            <w:proofErr w:type="spellEnd"/>
            <w:r>
              <w:t xml:space="preserve"> </w:t>
            </w:r>
            <w:proofErr w:type="spellStart"/>
            <w:r>
              <w:t>код</w:t>
            </w:r>
            <w:proofErr w:type="spellEnd"/>
            <w:r>
              <w:t xml:space="preserve"> </w:t>
            </w:r>
            <w:proofErr w:type="spellStart"/>
            <w:r>
              <w:t>прототипа</w:t>
            </w:r>
            <w:proofErr w:type="spellEnd"/>
          </w:p>
        </w:tc>
      </w:tr>
    </w:tbl>
    <w:p w14:paraId="3698A02C" w14:textId="77777777" w:rsidR="002B5BB4" w:rsidRDefault="00B47641">
      <w:pPr>
        <w:pStyle w:val="Oznakatabele"/>
      </w:pPr>
      <w:bookmarkStart w:id="19" w:name="_Toc241604464"/>
      <w:r>
        <w:t>Табела 2.5.2. Приступи праћењу вести и њихова примена у систему „Ток”</w:t>
      </w:r>
      <w:bookmarkEnd w:id="19"/>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proofErr w:type="spellStart"/>
            <w:r>
              <w:rPr>
                <w:b/>
                <w:sz w:val="20"/>
              </w:rPr>
              <w:t>Приступ</w:t>
            </w:r>
            <w:proofErr w:type="spellEnd"/>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proofErr w:type="spellStart"/>
            <w:r>
              <w:rPr>
                <w:b/>
                <w:sz w:val="20"/>
              </w:rPr>
              <w:t>Предности</w:t>
            </w:r>
            <w:proofErr w:type="spellEnd"/>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proofErr w:type="spellStart"/>
            <w:r>
              <w:rPr>
                <w:b/>
                <w:sz w:val="20"/>
              </w:rPr>
              <w:t>Ограничења</w:t>
            </w:r>
            <w:proofErr w:type="spellEnd"/>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proofErr w:type="spellStart"/>
            <w:r>
              <w:rPr>
                <w:b/>
                <w:sz w:val="20"/>
              </w:rPr>
              <w:t>Примена</w:t>
            </w:r>
            <w:proofErr w:type="spellEnd"/>
            <w:r>
              <w:rPr>
                <w:b/>
                <w:sz w:val="20"/>
              </w:rPr>
              <w:t xml:space="preserve"> у </w:t>
            </w:r>
            <w:proofErr w:type="spellStart"/>
            <w:r>
              <w:rPr>
                <w:b/>
                <w:sz w:val="20"/>
              </w:rPr>
              <w:t>систему</w:t>
            </w:r>
            <w:proofErr w:type="spellEnd"/>
            <w:r>
              <w:rPr>
                <w:b/>
                <w:sz w:val="20"/>
              </w:rPr>
              <w:t xml:space="preserve"> „</w:t>
            </w:r>
            <w:proofErr w:type="spellStart"/>
            <w:r>
              <w:rPr>
                <w:b/>
                <w:sz w:val="20"/>
              </w:rPr>
              <w:t>Ток</w:t>
            </w:r>
            <w:proofErr w:type="spellEnd"/>
            <w:r>
              <w:rPr>
                <w:b/>
                <w:sz w:val="20"/>
              </w:rPr>
              <w:t>”</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r>
              <w:rPr>
                <w:sz w:val="20"/>
              </w:rPr>
              <w:t xml:space="preserve">RSS </w:t>
            </w:r>
            <w:proofErr w:type="spellStart"/>
            <w:r>
              <w:rPr>
                <w:sz w:val="20"/>
              </w:rPr>
              <w:t>читач</w:t>
            </w:r>
            <w:proofErr w:type="spellEnd"/>
          </w:p>
        </w:tc>
        <w:tc>
          <w:tcPr>
            <w:tcW w:w="2381" w:type="dxa"/>
            <w:tcMar>
              <w:top w:w="80" w:type="dxa"/>
              <w:left w:w="100" w:type="dxa"/>
              <w:bottom w:w="80" w:type="dxa"/>
              <w:right w:w="100" w:type="dxa"/>
            </w:tcMar>
            <w:vAlign w:val="center"/>
          </w:tcPr>
          <w:p w14:paraId="42CFC1B9" w14:textId="77777777" w:rsidR="002B5BB4" w:rsidRDefault="00B47641">
            <w:proofErr w:type="spellStart"/>
            <w:r>
              <w:rPr>
                <w:sz w:val="20"/>
              </w:rPr>
              <w:t>Отворен</w:t>
            </w:r>
            <w:proofErr w:type="spellEnd"/>
            <w:r>
              <w:rPr>
                <w:sz w:val="20"/>
              </w:rPr>
              <w:t xml:space="preserve"> </w:t>
            </w:r>
            <w:proofErr w:type="spellStart"/>
            <w:r>
              <w:rPr>
                <w:sz w:val="20"/>
              </w:rPr>
              <w:t>формат</w:t>
            </w:r>
            <w:proofErr w:type="spellEnd"/>
            <w:r>
              <w:rPr>
                <w:sz w:val="20"/>
              </w:rPr>
              <w:t xml:space="preserve">, </w:t>
            </w:r>
            <w:proofErr w:type="spellStart"/>
            <w:r>
              <w:rPr>
                <w:sz w:val="20"/>
              </w:rPr>
              <w:t>избор</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3747B717" w14:textId="77777777" w:rsidR="002B5BB4" w:rsidRDefault="00B47641">
            <w:proofErr w:type="spellStart"/>
            <w:r>
              <w:rPr>
                <w:sz w:val="20"/>
              </w:rPr>
              <w:t>Неуједначени</w:t>
            </w:r>
            <w:proofErr w:type="spellEnd"/>
            <w:r>
              <w:rPr>
                <w:sz w:val="20"/>
              </w:rPr>
              <w:t xml:space="preserve"> </w:t>
            </w:r>
            <w:proofErr w:type="spellStart"/>
            <w:r>
              <w:rPr>
                <w:sz w:val="20"/>
              </w:rPr>
              <w:t>подаци</w:t>
            </w:r>
            <w:proofErr w:type="spellEnd"/>
          </w:p>
        </w:tc>
        <w:tc>
          <w:tcPr>
            <w:tcW w:w="2948" w:type="dxa"/>
            <w:tcMar>
              <w:top w:w="80" w:type="dxa"/>
              <w:left w:w="100" w:type="dxa"/>
              <w:bottom w:w="80" w:type="dxa"/>
              <w:right w:w="100" w:type="dxa"/>
            </w:tcMar>
            <w:vAlign w:val="center"/>
          </w:tcPr>
          <w:p w14:paraId="5547C1E0" w14:textId="77777777" w:rsidR="002B5BB4" w:rsidRDefault="00B47641">
            <w:r>
              <w:rPr>
                <w:sz w:val="20"/>
              </w:rPr>
              <w:t xml:space="preserve">RSS </w:t>
            </w:r>
            <w:proofErr w:type="spellStart"/>
            <w:r>
              <w:rPr>
                <w:sz w:val="20"/>
              </w:rPr>
              <w:t>као</w:t>
            </w:r>
            <w:proofErr w:type="spellEnd"/>
            <w:r>
              <w:rPr>
                <w:sz w:val="20"/>
              </w:rPr>
              <w:t xml:space="preserve"> </w:t>
            </w:r>
            <w:proofErr w:type="spellStart"/>
            <w:r>
              <w:rPr>
                <w:sz w:val="20"/>
              </w:rPr>
              <w:t>улаз</w:t>
            </w:r>
            <w:proofErr w:type="spellEnd"/>
            <w:r>
              <w:rPr>
                <w:sz w:val="20"/>
              </w:rPr>
              <w:t xml:space="preserve">; </w:t>
            </w:r>
            <w:proofErr w:type="spellStart"/>
            <w:r>
              <w:rPr>
                <w:sz w:val="20"/>
              </w:rPr>
              <w:t>серверска</w:t>
            </w:r>
            <w:proofErr w:type="spellEnd"/>
            <w:r>
              <w:rPr>
                <w:sz w:val="20"/>
              </w:rPr>
              <w:t xml:space="preserve"> </w:t>
            </w:r>
            <w:proofErr w:type="spellStart"/>
            <w:r>
              <w:rPr>
                <w:sz w:val="20"/>
              </w:rPr>
              <w:t>нормализација</w:t>
            </w:r>
            <w:proofErr w:type="spellEnd"/>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proofErr w:type="spellStart"/>
            <w:r>
              <w:rPr>
                <w:sz w:val="20"/>
              </w:rPr>
              <w:t>Агрегатор</w:t>
            </w:r>
            <w:proofErr w:type="spellEnd"/>
          </w:p>
        </w:tc>
        <w:tc>
          <w:tcPr>
            <w:tcW w:w="2381" w:type="dxa"/>
            <w:tcMar>
              <w:top w:w="80" w:type="dxa"/>
              <w:left w:w="100" w:type="dxa"/>
              <w:bottom w:w="80" w:type="dxa"/>
              <w:right w:w="100" w:type="dxa"/>
            </w:tcMar>
            <w:vAlign w:val="center"/>
          </w:tcPr>
          <w:p w14:paraId="303EF12E" w14:textId="77777777" w:rsidR="002B5BB4" w:rsidRDefault="00B47641">
            <w:proofErr w:type="spellStart"/>
            <w:r>
              <w:rPr>
                <w:sz w:val="20"/>
              </w:rPr>
              <w:t>Јединствен</w:t>
            </w:r>
            <w:proofErr w:type="spellEnd"/>
            <w:r>
              <w:rPr>
                <w:sz w:val="20"/>
              </w:rPr>
              <w:t xml:space="preserve"> </w:t>
            </w:r>
            <w:proofErr w:type="spellStart"/>
            <w:r>
              <w:rPr>
                <w:sz w:val="20"/>
              </w:rPr>
              <w:t>ток</w:t>
            </w:r>
            <w:proofErr w:type="spellEnd"/>
            <w:r>
              <w:rPr>
                <w:sz w:val="20"/>
              </w:rPr>
              <w:t xml:space="preserve"> и </w:t>
            </w:r>
            <w:proofErr w:type="spellStart"/>
            <w:r>
              <w:rPr>
                <w:sz w:val="20"/>
              </w:rPr>
              <w:t>групе</w:t>
            </w:r>
            <w:proofErr w:type="spellEnd"/>
            <w:r>
              <w:rPr>
                <w:sz w:val="20"/>
              </w:rPr>
              <w:t xml:space="preserve"> </w:t>
            </w:r>
            <w:proofErr w:type="spellStart"/>
            <w:r>
              <w:rPr>
                <w:sz w:val="20"/>
              </w:rPr>
              <w:t>тема</w:t>
            </w:r>
            <w:proofErr w:type="spellEnd"/>
          </w:p>
        </w:tc>
        <w:tc>
          <w:tcPr>
            <w:tcW w:w="2381" w:type="dxa"/>
            <w:tcMar>
              <w:top w:w="80" w:type="dxa"/>
              <w:left w:w="100" w:type="dxa"/>
              <w:bottom w:w="80" w:type="dxa"/>
              <w:right w:w="100" w:type="dxa"/>
            </w:tcMar>
            <w:vAlign w:val="center"/>
          </w:tcPr>
          <w:p w14:paraId="79B75151" w14:textId="77777777" w:rsidR="002B5BB4" w:rsidRDefault="00B47641">
            <w:proofErr w:type="spellStart"/>
            <w:r>
              <w:rPr>
                <w:sz w:val="20"/>
              </w:rPr>
              <w:t>Непрозирно</w:t>
            </w:r>
            <w:proofErr w:type="spellEnd"/>
            <w:r>
              <w:rPr>
                <w:sz w:val="20"/>
              </w:rPr>
              <w:t xml:space="preserve"> </w:t>
            </w:r>
            <w:proofErr w:type="spellStart"/>
            <w:r>
              <w:rPr>
                <w:sz w:val="20"/>
              </w:rPr>
              <w:t>рангирање</w:t>
            </w:r>
            <w:proofErr w:type="spellEnd"/>
          </w:p>
        </w:tc>
        <w:tc>
          <w:tcPr>
            <w:tcW w:w="2948" w:type="dxa"/>
            <w:tcMar>
              <w:top w:w="80" w:type="dxa"/>
              <w:left w:w="100" w:type="dxa"/>
              <w:bottom w:w="80" w:type="dxa"/>
              <w:right w:w="100" w:type="dxa"/>
            </w:tcMar>
            <w:vAlign w:val="center"/>
          </w:tcPr>
          <w:p w14:paraId="08B787F1" w14:textId="77777777" w:rsidR="002B5BB4" w:rsidRDefault="00B47641">
            <w:proofErr w:type="spellStart"/>
            <w:r>
              <w:rPr>
                <w:sz w:val="20"/>
              </w:rPr>
              <w:t>Експлицитна</w:t>
            </w:r>
            <w:proofErr w:type="spellEnd"/>
            <w:r>
              <w:rPr>
                <w:sz w:val="20"/>
              </w:rPr>
              <w:t xml:space="preserve"> </w:t>
            </w:r>
            <w:proofErr w:type="spellStart"/>
            <w:r>
              <w:rPr>
                <w:sz w:val="20"/>
              </w:rPr>
              <w:t>правила</w:t>
            </w:r>
            <w:proofErr w:type="spellEnd"/>
            <w:r>
              <w:rPr>
                <w:sz w:val="20"/>
              </w:rPr>
              <w:t xml:space="preserve"> и </w:t>
            </w:r>
            <w:proofErr w:type="spellStart"/>
            <w:r>
              <w:rPr>
                <w:sz w:val="20"/>
              </w:rPr>
              <w:t>мерљив</w:t>
            </w:r>
            <w:proofErr w:type="spellEnd"/>
            <w:r>
              <w:rPr>
                <w:sz w:val="20"/>
              </w:rPr>
              <w:t xml:space="preserve"> </w:t>
            </w:r>
            <w:proofErr w:type="spellStart"/>
            <w:r>
              <w:rPr>
                <w:sz w:val="20"/>
              </w:rPr>
              <w:t>праг</w:t>
            </w:r>
            <w:proofErr w:type="spellEnd"/>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proofErr w:type="spellStart"/>
            <w:r>
              <w:rPr>
                <w:sz w:val="20"/>
              </w:rPr>
              <w:lastRenderedPageBreak/>
              <w:t>Апликација</w:t>
            </w:r>
            <w:proofErr w:type="spellEnd"/>
            <w:r>
              <w:rPr>
                <w:sz w:val="20"/>
              </w:rPr>
              <w:t xml:space="preserve"> </w:t>
            </w:r>
            <w:proofErr w:type="spellStart"/>
            <w:r>
              <w:rPr>
                <w:sz w:val="20"/>
              </w:rPr>
              <w:t>медија</w:t>
            </w:r>
            <w:proofErr w:type="spellEnd"/>
          </w:p>
        </w:tc>
        <w:tc>
          <w:tcPr>
            <w:tcW w:w="2381" w:type="dxa"/>
            <w:tcMar>
              <w:top w:w="80" w:type="dxa"/>
              <w:left w:w="100" w:type="dxa"/>
              <w:bottom w:w="80" w:type="dxa"/>
              <w:right w:w="100" w:type="dxa"/>
            </w:tcMar>
            <w:vAlign w:val="center"/>
          </w:tcPr>
          <w:p w14:paraId="1B25E91E" w14:textId="77777777" w:rsidR="002B5BB4" w:rsidRDefault="00B47641">
            <w:proofErr w:type="spellStart"/>
            <w:r>
              <w:rPr>
                <w:sz w:val="20"/>
              </w:rPr>
              <w:t>Богат</w:t>
            </w:r>
            <w:proofErr w:type="spellEnd"/>
            <w:r>
              <w:rPr>
                <w:sz w:val="20"/>
              </w:rPr>
              <w:t xml:space="preserve"> </w:t>
            </w:r>
            <w:proofErr w:type="spellStart"/>
            <w:r>
              <w:rPr>
                <w:sz w:val="20"/>
              </w:rPr>
              <w:t>приказ</w:t>
            </w:r>
            <w:proofErr w:type="spellEnd"/>
            <w:r>
              <w:rPr>
                <w:sz w:val="20"/>
              </w:rPr>
              <w:t xml:space="preserve"> </w:t>
            </w:r>
            <w:proofErr w:type="spellStart"/>
            <w:r>
              <w:rPr>
                <w:sz w:val="20"/>
              </w:rPr>
              <w:t>једног</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186CE28B" w14:textId="77777777" w:rsidR="002B5BB4" w:rsidRDefault="00B47641">
            <w:proofErr w:type="spellStart"/>
            <w:r>
              <w:rPr>
                <w:sz w:val="20"/>
              </w:rPr>
              <w:t>Нема</w:t>
            </w:r>
            <w:proofErr w:type="spellEnd"/>
            <w:r>
              <w:rPr>
                <w:sz w:val="20"/>
              </w:rPr>
              <w:t xml:space="preserve"> </w:t>
            </w:r>
            <w:proofErr w:type="spellStart"/>
            <w:r>
              <w:rPr>
                <w:sz w:val="20"/>
              </w:rPr>
              <w:t>поређења</w:t>
            </w:r>
            <w:proofErr w:type="spellEnd"/>
            <w:r>
              <w:rPr>
                <w:sz w:val="20"/>
              </w:rPr>
              <w:t xml:space="preserve"> </w:t>
            </w:r>
            <w:proofErr w:type="spellStart"/>
            <w:r>
              <w:rPr>
                <w:sz w:val="20"/>
              </w:rPr>
              <w:t>редакција</w:t>
            </w:r>
            <w:proofErr w:type="spellEnd"/>
          </w:p>
        </w:tc>
        <w:tc>
          <w:tcPr>
            <w:tcW w:w="2948" w:type="dxa"/>
            <w:tcMar>
              <w:top w:w="80" w:type="dxa"/>
              <w:left w:w="100" w:type="dxa"/>
              <w:bottom w:w="80" w:type="dxa"/>
              <w:right w:w="100" w:type="dxa"/>
            </w:tcMar>
            <w:vAlign w:val="center"/>
          </w:tcPr>
          <w:p w14:paraId="243B9C48" w14:textId="77777777" w:rsidR="002B5BB4" w:rsidRDefault="00B47641">
            <w:r>
              <w:rPr>
                <w:sz w:val="20"/>
              </w:rPr>
              <w:t xml:space="preserve">Линк </w:t>
            </w:r>
            <w:proofErr w:type="spellStart"/>
            <w:r>
              <w:rPr>
                <w:sz w:val="20"/>
              </w:rPr>
              <w:t>ка</w:t>
            </w:r>
            <w:proofErr w:type="spellEnd"/>
            <w:r>
              <w:rPr>
                <w:sz w:val="20"/>
              </w:rPr>
              <w:t xml:space="preserve"> </w:t>
            </w:r>
            <w:proofErr w:type="spellStart"/>
            <w:r>
              <w:rPr>
                <w:sz w:val="20"/>
              </w:rPr>
              <w:t>оригиналу</w:t>
            </w:r>
            <w:proofErr w:type="spellEnd"/>
            <w:r>
              <w:rPr>
                <w:sz w:val="20"/>
              </w:rPr>
              <w:t xml:space="preserve"> </w:t>
            </w:r>
            <w:proofErr w:type="spellStart"/>
            <w:r>
              <w:rPr>
                <w:sz w:val="20"/>
              </w:rPr>
              <w:t>уз</w:t>
            </w:r>
            <w:proofErr w:type="spellEnd"/>
            <w:r>
              <w:rPr>
                <w:sz w:val="20"/>
              </w:rPr>
              <w:t xml:space="preserve"> </w:t>
            </w:r>
            <w:proofErr w:type="spellStart"/>
            <w:r>
              <w:rPr>
                <w:sz w:val="20"/>
              </w:rPr>
              <w:t>заједнички</w:t>
            </w:r>
            <w:proofErr w:type="spellEnd"/>
            <w:r>
              <w:rPr>
                <w:sz w:val="20"/>
              </w:rPr>
              <w:t xml:space="preserve"> </w:t>
            </w:r>
            <w:proofErr w:type="spellStart"/>
            <w:r>
              <w:rPr>
                <w:sz w:val="20"/>
              </w:rPr>
              <w:t>приказ</w:t>
            </w:r>
            <w:proofErr w:type="spellEnd"/>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proofErr w:type="spellStart"/>
            <w:r>
              <w:rPr>
                <w:sz w:val="20"/>
              </w:rPr>
              <w:t>Друштвени</w:t>
            </w:r>
            <w:proofErr w:type="spellEnd"/>
            <w:r>
              <w:rPr>
                <w:sz w:val="20"/>
              </w:rPr>
              <w:t xml:space="preserve"> </w:t>
            </w:r>
            <w:proofErr w:type="spellStart"/>
            <w:r>
              <w:rPr>
                <w:sz w:val="20"/>
              </w:rPr>
              <w:t>граф</w:t>
            </w:r>
            <w:proofErr w:type="spellEnd"/>
          </w:p>
        </w:tc>
        <w:tc>
          <w:tcPr>
            <w:tcW w:w="2381" w:type="dxa"/>
            <w:tcMar>
              <w:top w:w="80" w:type="dxa"/>
              <w:left w:w="100" w:type="dxa"/>
              <w:bottom w:w="80" w:type="dxa"/>
              <w:right w:w="100" w:type="dxa"/>
            </w:tcMar>
            <w:vAlign w:val="center"/>
          </w:tcPr>
          <w:p w14:paraId="53751E0D" w14:textId="77777777" w:rsidR="002B5BB4" w:rsidRDefault="00B47641">
            <w:proofErr w:type="spellStart"/>
            <w:r>
              <w:rPr>
                <w:sz w:val="20"/>
              </w:rPr>
              <w:t>Брзина</w:t>
            </w:r>
            <w:proofErr w:type="spellEnd"/>
            <w:r>
              <w:rPr>
                <w:sz w:val="20"/>
              </w:rPr>
              <w:t xml:space="preserve"> и </w:t>
            </w:r>
            <w:proofErr w:type="spellStart"/>
            <w:r>
              <w:rPr>
                <w:sz w:val="20"/>
              </w:rPr>
              <w:t>више</w:t>
            </w:r>
            <w:proofErr w:type="spellEnd"/>
            <w:r>
              <w:rPr>
                <w:sz w:val="20"/>
              </w:rPr>
              <w:t xml:space="preserve"> </w:t>
            </w:r>
            <w:proofErr w:type="spellStart"/>
            <w:r>
              <w:rPr>
                <w:sz w:val="20"/>
              </w:rPr>
              <w:t>перспектива</w:t>
            </w:r>
            <w:proofErr w:type="spellEnd"/>
          </w:p>
        </w:tc>
        <w:tc>
          <w:tcPr>
            <w:tcW w:w="2381" w:type="dxa"/>
            <w:tcMar>
              <w:top w:w="80" w:type="dxa"/>
              <w:left w:w="100" w:type="dxa"/>
              <w:bottom w:w="80" w:type="dxa"/>
              <w:right w:w="100" w:type="dxa"/>
            </w:tcMar>
            <w:vAlign w:val="center"/>
          </w:tcPr>
          <w:p w14:paraId="4F0EC9F0" w14:textId="77777777" w:rsidR="002B5BB4" w:rsidRDefault="00B47641">
            <w:proofErr w:type="spellStart"/>
            <w:r>
              <w:rPr>
                <w:sz w:val="20"/>
              </w:rPr>
              <w:t>Посредан</w:t>
            </w:r>
            <w:proofErr w:type="spellEnd"/>
            <w:r>
              <w:rPr>
                <w:sz w:val="20"/>
              </w:rPr>
              <w:t xml:space="preserve"> </w:t>
            </w:r>
            <w:proofErr w:type="spellStart"/>
            <w:r>
              <w:rPr>
                <w:sz w:val="20"/>
              </w:rPr>
              <w:t>извор</w:t>
            </w:r>
            <w:proofErr w:type="spellEnd"/>
            <w:r>
              <w:rPr>
                <w:sz w:val="20"/>
              </w:rPr>
              <w:t xml:space="preserve">, </w:t>
            </w:r>
            <w:proofErr w:type="spellStart"/>
            <w:r>
              <w:rPr>
                <w:sz w:val="20"/>
              </w:rPr>
              <w:t>рангирање</w:t>
            </w:r>
            <w:proofErr w:type="spellEnd"/>
            <w:r>
              <w:rPr>
                <w:sz w:val="20"/>
              </w:rPr>
              <w:t xml:space="preserve"> </w:t>
            </w:r>
            <w:proofErr w:type="spellStart"/>
            <w:r>
              <w:rPr>
                <w:sz w:val="20"/>
              </w:rPr>
              <w:t>по</w:t>
            </w:r>
            <w:proofErr w:type="spellEnd"/>
            <w:r>
              <w:rPr>
                <w:sz w:val="20"/>
              </w:rPr>
              <w:t xml:space="preserve"> </w:t>
            </w:r>
            <w:proofErr w:type="spellStart"/>
            <w:r>
              <w:rPr>
                <w:sz w:val="20"/>
              </w:rPr>
              <w:t>ангажовању</w:t>
            </w:r>
            <w:proofErr w:type="spellEnd"/>
          </w:p>
        </w:tc>
        <w:tc>
          <w:tcPr>
            <w:tcW w:w="2948" w:type="dxa"/>
            <w:tcMar>
              <w:top w:w="80" w:type="dxa"/>
              <w:left w:w="100" w:type="dxa"/>
              <w:bottom w:w="80" w:type="dxa"/>
              <w:right w:w="100" w:type="dxa"/>
            </w:tcMar>
            <w:vAlign w:val="center"/>
          </w:tcPr>
          <w:p w14:paraId="0565E7A3" w14:textId="77777777" w:rsidR="002B5BB4" w:rsidRDefault="00B47641">
            <w:proofErr w:type="spellStart"/>
            <w:r>
              <w:rPr>
                <w:sz w:val="20"/>
              </w:rPr>
              <w:t>Избор</w:t>
            </w:r>
            <w:proofErr w:type="spellEnd"/>
            <w:r>
              <w:rPr>
                <w:sz w:val="20"/>
              </w:rPr>
              <w:t xml:space="preserve"> </w:t>
            </w:r>
            <w:proofErr w:type="spellStart"/>
            <w:r>
              <w:rPr>
                <w:sz w:val="20"/>
              </w:rPr>
              <w:t>по</w:t>
            </w:r>
            <w:proofErr w:type="spellEnd"/>
            <w:r>
              <w:rPr>
                <w:sz w:val="20"/>
              </w:rPr>
              <w:t xml:space="preserve"> </w:t>
            </w:r>
            <w:proofErr w:type="spellStart"/>
            <w:r>
              <w:rPr>
                <w:sz w:val="20"/>
              </w:rPr>
              <w:t>категоријама</w:t>
            </w:r>
            <w:proofErr w:type="spellEnd"/>
            <w:r>
              <w:rPr>
                <w:sz w:val="20"/>
              </w:rPr>
              <w:t xml:space="preserve"> </w:t>
            </w:r>
            <w:proofErr w:type="spellStart"/>
            <w:r>
              <w:rPr>
                <w:sz w:val="20"/>
              </w:rPr>
              <w:t>уз</w:t>
            </w:r>
            <w:proofErr w:type="spellEnd"/>
            <w:r>
              <w:rPr>
                <w:sz w:val="20"/>
              </w:rPr>
              <w:t xml:space="preserve"> </w:t>
            </w:r>
            <w:proofErr w:type="spellStart"/>
            <w:r>
              <w:rPr>
                <w:sz w:val="20"/>
              </w:rPr>
              <w:t>видљива</w:t>
            </w:r>
            <w:proofErr w:type="spellEnd"/>
            <w:r>
              <w:rPr>
                <w:sz w:val="20"/>
              </w:rPr>
              <w:t xml:space="preserve"> </w:t>
            </w:r>
            <w:proofErr w:type="spellStart"/>
            <w:r>
              <w:rPr>
                <w:sz w:val="20"/>
              </w:rPr>
              <w:t>правила</w:t>
            </w:r>
            <w:proofErr w:type="spellEnd"/>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proofErr w:type="spellStart"/>
            <w:r>
              <w:rPr>
                <w:sz w:val="20"/>
              </w:rPr>
              <w:t>Анализа</w:t>
            </w:r>
            <w:proofErr w:type="spellEnd"/>
            <w:r>
              <w:rPr>
                <w:sz w:val="20"/>
              </w:rPr>
              <w:t xml:space="preserve"> </w:t>
            </w:r>
            <w:proofErr w:type="spellStart"/>
            <w:r>
              <w:rPr>
                <w:sz w:val="20"/>
              </w:rPr>
              <w:t>тона</w:t>
            </w:r>
            <w:proofErr w:type="spellEnd"/>
          </w:p>
        </w:tc>
        <w:tc>
          <w:tcPr>
            <w:tcW w:w="2381" w:type="dxa"/>
            <w:tcMar>
              <w:top w:w="80" w:type="dxa"/>
              <w:left w:w="100" w:type="dxa"/>
              <w:bottom w:w="80" w:type="dxa"/>
              <w:right w:w="100" w:type="dxa"/>
            </w:tcMar>
            <w:vAlign w:val="center"/>
          </w:tcPr>
          <w:p w14:paraId="43328163" w14:textId="77777777" w:rsidR="002B5BB4" w:rsidRDefault="00B47641">
            <w:proofErr w:type="spellStart"/>
            <w:r>
              <w:rPr>
                <w:sz w:val="20"/>
              </w:rPr>
              <w:t>Додатни</w:t>
            </w:r>
            <w:proofErr w:type="spellEnd"/>
            <w:r>
              <w:rPr>
                <w:sz w:val="20"/>
              </w:rPr>
              <w:t xml:space="preserve"> </w:t>
            </w:r>
            <w:proofErr w:type="spellStart"/>
            <w:r>
              <w:rPr>
                <w:sz w:val="20"/>
              </w:rPr>
              <w:t>контекст</w:t>
            </w:r>
            <w:proofErr w:type="spellEnd"/>
            <w:r>
              <w:rPr>
                <w:sz w:val="20"/>
              </w:rPr>
              <w:t xml:space="preserve"> </w:t>
            </w:r>
            <w:proofErr w:type="spellStart"/>
            <w:r>
              <w:rPr>
                <w:sz w:val="20"/>
              </w:rPr>
              <w:t>текста</w:t>
            </w:r>
            <w:proofErr w:type="spellEnd"/>
          </w:p>
        </w:tc>
        <w:tc>
          <w:tcPr>
            <w:tcW w:w="2381" w:type="dxa"/>
            <w:tcMar>
              <w:top w:w="80" w:type="dxa"/>
              <w:left w:w="100" w:type="dxa"/>
              <w:bottom w:w="80" w:type="dxa"/>
              <w:right w:w="100" w:type="dxa"/>
            </w:tcMar>
            <w:vAlign w:val="center"/>
          </w:tcPr>
          <w:p w14:paraId="039A8F21" w14:textId="77777777" w:rsidR="002B5BB4" w:rsidRDefault="00B47641">
            <w:proofErr w:type="spellStart"/>
            <w:r>
              <w:rPr>
                <w:sz w:val="20"/>
              </w:rPr>
              <w:t>Не</w:t>
            </w:r>
            <w:proofErr w:type="spellEnd"/>
            <w:r>
              <w:rPr>
                <w:sz w:val="20"/>
              </w:rPr>
              <w:t xml:space="preserve"> </w:t>
            </w:r>
            <w:proofErr w:type="spellStart"/>
            <w:r>
              <w:rPr>
                <w:sz w:val="20"/>
              </w:rPr>
              <w:t>мери</w:t>
            </w:r>
            <w:proofErr w:type="spellEnd"/>
            <w:r>
              <w:rPr>
                <w:sz w:val="20"/>
              </w:rPr>
              <w:t xml:space="preserve"> </w:t>
            </w:r>
            <w:proofErr w:type="spellStart"/>
            <w:r>
              <w:rPr>
                <w:sz w:val="20"/>
              </w:rPr>
              <w:t>истинитост</w:t>
            </w:r>
            <w:proofErr w:type="spellEnd"/>
          </w:p>
        </w:tc>
        <w:tc>
          <w:tcPr>
            <w:tcW w:w="2948" w:type="dxa"/>
            <w:tcMar>
              <w:top w:w="80" w:type="dxa"/>
              <w:left w:w="100" w:type="dxa"/>
              <w:bottom w:w="80" w:type="dxa"/>
              <w:right w:w="100" w:type="dxa"/>
            </w:tcMar>
            <w:vAlign w:val="center"/>
          </w:tcPr>
          <w:p w14:paraId="5B71A87F" w14:textId="77777777" w:rsidR="002B5BB4" w:rsidRDefault="00B47641">
            <w:proofErr w:type="spellStart"/>
            <w:r>
              <w:rPr>
                <w:sz w:val="20"/>
              </w:rPr>
              <w:t>Расподела</w:t>
            </w:r>
            <w:proofErr w:type="spellEnd"/>
            <w:r>
              <w:rPr>
                <w:sz w:val="20"/>
              </w:rPr>
              <w:t xml:space="preserve"> </w:t>
            </w:r>
            <w:proofErr w:type="spellStart"/>
            <w:r>
              <w:rPr>
                <w:sz w:val="20"/>
              </w:rPr>
              <w:t>три</w:t>
            </w:r>
            <w:proofErr w:type="spellEnd"/>
            <w:r>
              <w:rPr>
                <w:sz w:val="20"/>
              </w:rPr>
              <w:t xml:space="preserve"> </w:t>
            </w:r>
            <w:proofErr w:type="spellStart"/>
            <w:r>
              <w:rPr>
                <w:sz w:val="20"/>
              </w:rPr>
              <w:t>тона</w:t>
            </w:r>
            <w:proofErr w:type="spellEnd"/>
            <w:r>
              <w:rPr>
                <w:sz w:val="20"/>
              </w:rPr>
              <w:t xml:space="preserve"> </w:t>
            </w:r>
            <w:proofErr w:type="spellStart"/>
            <w:r>
              <w:rPr>
                <w:sz w:val="20"/>
              </w:rPr>
              <w:t>уз</w:t>
            </w:r>
            <w:proofErr w:type="spellEnd"/>
            <w:r>
              <w:rPr>
                <w:sz w:val="20"/>
              </w:rPr>
              <w:t xml:space="preserve"> </w:t>
            </w:r>
            <w:proofErr w:type="spellStart"/>
            <w:r>
              <w:rPr>
                <w:sz w:val="20"/>
              </w:rPr>
              <w:t>метаподатке</w:t>
            </w:r>
            <w:proofErr w:type="spellEnd"/>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proofErr w:type="spellStart"/>
            <w:r>
              <w:rPr>
                <w:sz w:val="20"/>
              </w:rPr>
              <w:t>Семантички</w:t>
            </w:r>
            <w:proofErr w:type="spellEnd"/>
            <w:r>
              <w:rPr>
                <w:sz w:val="20"/>
              </w:rPr>
              <w:t xml:space="preserve"> </w:t>
            </w:r>
            <w:proofErr w:type="spellStart"/>
            <w:r>
              <w:rPr>
                <w:sz w:val="20"/>
              </w:rPr>
              <w:t>модел</w:t>
            </w:r>
            <w:proofErr w:type="spellEnd"/>
          </w:p>
        </w:tc>
        <w:tc>
          <w:tcPr>
            <w:tcW w:w="2381" w:type="dxa"/>
            <w:tcMar>
              <w:top w:w="80" w:type="dxa"/>
              <w:left w:w="100" w:type="dxa"/>
              <w:bottom w:w="80" w:type="dxa"/>
              <w:right w:w="100" w:type="dxa"/>
            </w:tcMar>
            <w:vAlign w:val="center"/>
          </w:tcPr>
          <w:p w14:paraId="5E623951" w14:textId="77777777" w:rsidR="002B5BB4" w:rsidRDefault="00B47641">
            <w:proofErr w:type="spellStart"/>
            <w:r>
              <w:rPr>
                <w:sz w:val="20"/>
              </w:rPr>
              <w:t>Препознаје</w:t>
            </w:r>
            <w:proofErr w:type="spellEnd"/>
            <w:r>
              <w:rPr>
                <w:sz w:val="20"/>
              </w:rPr>
              <w:t xml:space="preserve"> </w:t>
            </w:r>
            <w:proofErr w:type="spellStart"/>
            <w:r>
              <w:rPr>
                <w:sz w:val="20"/>
              </w:rPr>
              <w:t>парафразе</w:t>
            </w:r>
            <w:proofErr w:type="spellEnd"/>
          </w:p>
        </w:tc>
        <w:tc>
          <w:tcPr>
            <w:tcW w:w="2381" w:type="dxa"/>
            <w:tcMar>
              <w:top w:w="80" w:type="dxa"/>
              <w:left w:w="100" w:type="dxa"/>
              <w:bottom w:w="80" w:type="dxa"/>
              <w:right w:w="100" w:type="dxa"/>
            </w:tcMar>
            <w:vAlign w:val="center"/>
          </w:tcPr>
          <w:p w14:paraId="793DB1D0" w14:textId="77777777" w:rsidR="002B5BB4" w:rsidRDefault="00B47641">
            <w:proofErr w:type="spellStart"/>
            <w:r>
              <w:rPr>
                <w:sz w:val="20"/>
              </w:rPr>
              <w:t>Зависи</w:t>
            </w:r>
            <w:proofErr w:type="spellEnd"/>
            <w:r>
              <w:rPr>
                <w:sz w:val="20"/>
              </w:rPr>
              <w:t xml:space="preserve"> </w:t>
            </w:r>
            <w:proofErr w:type="spellStart"/>
            <w:r>
              <w:rPr>
                <w:sz w:val="20"/>
              </w:rPr>
              <w:t>од</w:t>
            </w:r>
            <w:proofErr w:type="spellEnd"/>
            <w:r>
              <w:rPr>
                <w:sz w:val="20"/>
              </w:rPr>
              <w:t xml:space="preserve"> </w:t>
            </w:r>
            <w:proofErr w:type="spellStart"/>
            <w:r>
              <w:rPr>
                <w:sz w:val="20"/>
              </w:rPr>
              <w:t>прага</w:t>
            </w:r>
            <w:proofErr w:type="spellEnd"/>
            <w:r>
              <w:rPr>
                <w:sz w:val="20"/>
              </w:rPr>
              <w:t xml:space="preserve"> и </w:t>
            </w:r>
            <w:proofErr w:type="spellStart"/>
            <w:r>
              <w:rPr>
                <w:sz w:val="20"/>
              </w:rPr>
              <w:t>домена</w:t>
            </w:r>
            <w:proofErr w:type="spellEnd"/>
          </w:p>
        </w:tc>
        <w:tc>
          <w:tcPr>
            <w:tcW w:w="2948" w:type="dxa"/>
            <w:tcMar>
              <w:top w:w="80" w:type="dxa"/>
              <w:left w:w="100" w:type="dxa"/>
              <w:bottom w:w="80" w:type="dxa"/>
              <w:right w:w="100" w:type="dxa"/>
            </w:tcMar>
            <w:vAlign w:val="center"/>
          </w:tcPr>
          <w:p w14:paraId="4EDB6D26" w14:textId="77777777" w:rsidR="002B5BB4" w:rsidRDefault="00B47641">
            <w:proofErr w:type="spellStart"/>
            <w:r>
              <w:t>Засебан</w:t>
            </w:r>
            <w:proofErr w:type="spellEnd"/>
            <w:r>
              <w:t xml:space="preserve"> </w:t>
            </w:r>
            <w:proofErr w:type="spellStart"/>
            <w:r>
              <w:t>екран</w:t>
            </w:r>
            <w:proofErr w:type="spellEnd"/>
            <w:r>
              <w:t xml:space="preserve"> </w:t>
            </w:r>
            <w:proofErr w:type="spellStart"/>
            <w:r>
              <w:t>предложених</w:t>
            </w:r>
            <w:proofErr w:type="spellEnd"/>
            <w:r>
              <w:t xml:space="preserve"> </w:t>
            </w:r>
            <w:proofErr w:type="spellStart"/>
            <w:r>
              <w:t>група</w:t>
            </w:r>
            <w:proofErr w:type="spellEnd"/>
            <w:r>
              <w:t xml:space="preserve"> </w:t>
            </w:r>
            <w:proofErr w:type="spellStart"/>
            <w:r>
              <w:t>уз</w:t>
            </w:r>
            <w:proofErr w:type="spellEnd"/>
            <w:r>
              <w:t xml:space="preserve"> </w:t>
            </w:r>
            <w:proofErr w:type="spellStart"/>
            <w:r>
              <w:t>калибрисан</w:t>
            </w:r>
            <w:proofErr w:type="spellEnd"/>
            <w:r>
              <w:t xml:space="preserve"> </w:t>
            </w:r>
            <w:proofErr w:type="spellStart"/>
            <w:r>
              <w:t>праг</w:t>
            </w:r>
            <w:proofErr w:type="spellEnd"/>
          </w:p>
        </w:tc>
      </w:tr>
    </w:tbl>
    <w:p w14:paraId="18458FBA" w14:textId="77777777" w:rsidR="002B5BB4" w:rsidRDefault="00B47641">
      <w:pPr>
        <w:pStyle w:val="Osnovnitekst"/>
      </w:pPr>
      <w:r>
        <w:t xml:space="preserve">Поређење показује да ниједан од посматраних система не покрива истовремено сва четири својства која су у уводу постављена као циљ: слободан избор извора, повезивање извештаја различитих редакција о истом догађају, проверљива правила редоследа приказа и потпун рад без мреже. </w:t>
      </w:r>
      <w:r>
        <w:rPr>
          <w:i/>
        </w:rPr>
        <w:t>Feedly</w:t>
      </w:r>
      <w:r>
        <w:t xml:space="preserve"> даје контролу над изворима, али не повезује извештаје; </w:t>
      </w:r>
      <w:r>
        <w:rPr>
          <w:i/>
        </w:rPr>
        <w:t>Google News</w:t>
      </w:r>
      <w:r>
        <w:t xml:space="preserve"> повезује извештаје, али не објављује правила; апликација једне редакције нуди најпотпунији приказ сопственог садржаја, али не омогућава поређење; платформа заснована на друштвеном графу доноси брзину, али и посредан извор. Систем „Ток” је по обиму знатно мањи од комерцијалних система, али на једном месту обједињује наведена својства и све одлуке држи у изворном коду који је могуће прегледати и тестирати.</w:t>
      </w:r>
    </w:p>
    <w:p w14:paraId="71E8F5B5" w14:textId="77777777" w:rsidR="002B5BB4" w:rsidRDefault="00B47641">
      <w:pPr>
        <w:pStyle w:val="Inivonaslova-Poglavlje"/>
      </w:pPr>
      <w:bookmarkStart w:id="20" w:name="_Toc241602631"/>
      <w:r>
        <w:lastRenderedPageBreak/>
        <w:t>Преглед коришћених технологија</w:t>
      </w:r>
      <w:bookmarkEnd w:id="20"/>
    </w:p>
    <w:p w14:paraId="11272801" w14:textId="77777777" w:rsidR="002B5BB4" w:rsidRDefault="00B47641">
      <w:pPr>
        <w:pStyle w:val="Osnovnitekst"/>
      </w:pPr>
      <w:r>
        <w:t xml:space="preserve">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w:t>
      </w:r>
      <w:r>
        <w:rPr>
          <w:i/>
        </w:rPr>
        <w:t>Python</w:t>
      </w:r>
      <w:r>
        <w:t xml:space="preserve"> 3.12 или новији, док </w:t>
      </w:r>
      <w:r>
        <w:rPr>
          <w:i/>
        </w:rPr>
        <w:t>Android</w:t>
      </w:r>
      <w:r>
        <w:t xml:space="preserve"> пројекат циља </w:t>
      </w:r>
      <w:r>
        <w:rPr>
          <w:i/>
        </w:rPr>
        <w:t>Java</w:t>
      </w:r>
      <w:r>
        <w:t xml:space="preserve"> 17 и уређаје од API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21" w:name="_Toc241602632"/>
      <w:r>
        <w:t>FastAPI и Pydantic</w:t>
      </w:r>
      <w:bookmarkEnd w:id="21"/>
    </w:p>
    <w:p w14:paraId="0E8B0FD5" w14:textId="77777777" w:rsidR="002B5BB4" w:rsidRDefault="00B47641">
      <w:pPr>
        <w:pStyle w:val="Osnovnitekst"/>
      </w:pPr>
      <w:r>
        <w:rPr>
          <w:i/>
        </w:rPr>
        <w:t>FastAPI</w:t>
      </w:r>
      <w:r>
        <w:t xml:space="preserve"> је ASGI оквир за развој HTTP сервиса у програмском језику </w:t>
      </w:r>
      <w:r>
        <w:rPr>
          <w:i/>
        </w:rPr>
        <w:t>Python</w:t>
      </w:r>
      <w:r>
        <w:t xml:space="preserve"> [17]. У пројекту обезбеђује декларативне руте, асинхроне функције, проверу типова и аутоматску </w:t>
      </w:r>
      <w:r>
        <w:rPr>
          <w:i/>
        </w:rPr>
        <w:t>OpenAPI</w:t>
      </w:r>
      <w:r>
        <w:t xml:space="preserve"> документацију. </w:t>
      </w:r>
      <w:r>
        <w:rPr>
          <w:i/>
        </w:rPr>
        <w:t>Pydantic</w:t>
      </w:r>
      <w:r>
        <w:t xml:space="preserve"> модели дефинишу излазне структуре и </w:t>
      </w:r>
      <w:r>
        <w:rPr>
          <w:i/>
        </w:rPr>
        <w:t>camelCase</w:t>
      </w:r>
      <w:r>
        <w:t xml:space="preserve"> JSON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22" w:name="_Toc241602633"/>
      <w:r>
        <w:t>SQLAlchemy, PostgreSQL и Alembic</w:t>
      </w:r>
      <w:bookmarkEnd w:id="22"/>
    </w:p>
    <w:p w14:paraId="63042E9B" w14:textId="77777777" w:rsidR="002B5BB4" w:rsidRDefault="00B47641">
      <w:pPr>
        <w:pStyle w:val="Osnovnitekst"/>
      </w:pPr>
      <w:r>
        <w:rPr>
          <w:i/>
        </w:rPr>
        <w:t>SQLAlchemy</w:t>
      </w:r>
      <w:r>
        <w:t xml:space="preserve"> 2 [18] се користи у асинхроном режиму за моделирање чланака, анализа и семантичких покретања. </w:t>
      </w:r>
      <w:r>
        <w:rPr>
          <w:i/>
        </w:rPr>
        <w:t>PostgreSQL</w:t>
      </w:r>
      <w:r>
        <w:t xml:space="preserve"> [19] је продукциона база, док тестови користе привремену </w:t>
      </w:r>
      <w:r>
        <w:rPr>
          <w:i/>
        </w:rPr>
        <w:t>SQLite</w:t>
      </w:r>
      <w:r>
        <w:t xml:space="preserve"> базу. </w:t>
      </w:r>
      <w:r>
        <w:rPr>
          <w:i/>
        </w:rPr>
        <w:t>Alembic</w:t>
      </w:r>
      <w:r>
        <w:t xml:space="preserve"> [20]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23" w:name="_Toc241602634"/>
      <w:r>
        <w:t>sentence-transformers и Groq</w:t>
      </w:r>
      <w:bookmarkEnd w:id="23"/>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[21], при чему је вишејезички модел неопходан због српске ћирилице, латинице и страних назива који се појављују у вестима. Вишејезичке верзије таквих модела настају дестилацијом знања из једнојезичког модела, па реченице на различитим језицима завршавају у истом векторском простору [22]. Представљање чланака векторима користе и продукциони системи за препоруку вести [23].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t xml:space="preserve">Библиотека </w:t>
      </w:r>
      <w:r>
        <w:rPr>
          <w:i/>
        </w:rPr>
        <w:t>sentence-transformers</w:t>
      </w:r>
      <w:r>
        <w:t xml:space="preserve"> [24] омогућава генерисање векторских репрезентација текста. Подразумевани модел </w:t>
      </w:r>
      <w:r>
        <w:rPr>
          <w:rStyle w:val="PromenljivaizkodaChar"/>
        </w:rPr>
        <w:t>distiluse-base-multilingual-cased-v2</w:t>
      </w:r>
      <w:r>
        <w:t xml:space="preserve"> подржава више језика и користи се за наслов и сажетак чланка. </w:t>
      </w:r>
      <w:r>
        <w:rPr>
          <w:i/>
        </w:rPr>
        <w:t>Groq</w:t>
      </w:r>
      <w:r>
        <w:t xml:space="preserve"> SDK [25] </w:t>
      </w:r>
      <w:r>
        <w:lastRenderedPageBreak/>
        <w:t>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3FA7A0F2" w14:textId="77777777" w:rsidR="002B5BB4" w:rsidRDefault="00B47641">
      <w:pPr>
        <w:pStyle w:val="Osnovnitekst"/>
      </w:pPr>
      <w:r>
        <w:t>Анализа сентимента за српски језик располаже ограниченим ресурсима. Јавно доступни означени скупови односе се на филмске рецензије [26], кратке коментаре [27] и поруке са друштвених мрежа [28], док означен скуп вести на српском језику није пронађен. Богата морфологија српског отежава приступе засноване на лексиконима и захтева нормализацију облика речи [29], а вишејезичка мерења показују да је горња граница тачности класификатора одређена слагањем људских оцењивача [30]. У сродним јужнословенским језицима означени корпуси вести постоје [31] и показано је да се вишејезички модели могу применити на вести без података за обуку у циљном језику [32]. Због непостојања домаћег означеног скупа вести, у овом раду је за анализу тона изабран велики језички модел са структурисаним одговором, уз изричиту ограду да добијене вредности нису калибрисане вероватноће.</w:t>
      </w:r>
    </w:p>
    <w:p w14:paraId="3C26BEAA" w14:textId="77777777" w:rsidR="002B5BB4" w:rsidRDefault="00B47641">
      <w:pPr>
        <w:pStyle w:val="IInivonaslova-Potpoglavlje"/>
      </w:pPr>
      <w:bookmarkStart w:id="24" w:name="_Toc241602635"/>
      <w:r>
        <w:t>Kotlin и Jetpack Compose</w:t>
      </w:r>
      <w:bookmarkEnd w:id="24"/>
    </w:p>
    <w:p w14:paraId="356D4345" w14:textId="77777777" w:rsidR="002B5BB4" w:rsidRDefault="00B47641">
      <w:pPr>
        <w:pStyle w:val="Osnovnitekst"/>
      </w:pPr>
      <w:r>
        <w:rPr>
          <w:i/>
        </w:rPr>
        <w:t>Kotlin</w:t>
      </w:r>
      <w:r>
        <w:t xml:space="preserve"> [33] је примарни језик </w:t>
      </w:r>
      <w:r>
        <w:rPr>
          <w:i/>
        </w:rPr>
        <w:t>Android</w:t>
      </w:r>
      <w:r>
        <w:t xml:space="preserve"> апликације. </w:t>
      </w:r>
      <w:r>
        <w:rPr>
          <w:i/>
        </w:rPr>
        <w:t>Jetpack Compose</w:t>
      </w:r>
      <w:r>
        <w:t xml:space="preserve"> [34] описује интерфејс декларативно: изглед је функција тренутног стања, а промене </w:t>
      </w:r>
      <w:r>
        <w:rPr>
          <w:i/>
        </w:rPr>
        <w:t>StateFlow</w:t>
      </w:r>
      <w:r>
        <w:t xml:space="preserve"> вредности аутоматски покрећу поновно исцртавање. </w:t>
      </w:r>
      <w:r>
        <w:rPr>
          <w:i/>
        </w:rPr>
        <w:t>Material 3</w:t>
      </w:r>
      <w:r>
        <w:t xml:space="preserve"> [35]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5" w:name="_Toc241602636"/>
      <w:r>
        <w:t>Retrofit, Room и DataStore</w:t>
      </w:r>
      <w:bookmarkEnd w:id="25"/>
    </w:p>
    <w:p w14:paraId="7C059795" w14:textId="77777777" w:rsidR="002B5BB4" w:rsidRDefault="00B47641">
      <w:pPr>
        <w:pStyle w:val="Osnovnitekst"/>
      </w:pPr>
      <w:r>
        <w:rPr>
          <w:i/>
        </w:rPr>
        <w:t>Retrofit</w:t>
      </w:r>
      <w:r>
        <w:t xml:space="preserve"> [36] претвара HTTP API у типизован </w:t>
      </w:r>
      <w:r>
        <w:rPr>
          <w:i/>
        </w:rPr>
        <w:t>Kotlin</w:t>
      </w:r>
      <w:r>
        <w:t xml:space="preserve"> интерфејс, а </w:t>
      </w:r>
      <w:r>
        <w:rPr>
          <w:i/>
        </w:rPr>
        <w:t>Gson</w:t>
      </w:r>
      <w:r>
        <w:t xml:space="preserve"> конвертор мапира JSON DTO објекте. </w:t>
      </w:r>
      <w:r>
        <w:rPr>
          <w:i/>
        </w:rPr>
        <w:t>Room</w:t>
      </w:r>
      <w:r>
        <w:t xml:space="preserve"> [37] обезбеђује локалну </w:t>
      </w:r>
      <w:r>
        <w:rPr>
          <w:i/>
        </w:rPr>
        <w:t>SQLite</w:t>
      </w:r>
      <w:r>
        <w:t xml:space="preserve"> базу са провером упита током компилације и контролисаним миграцијама. </w:t>
      </w:r>
      <w:r>
        <w:rPr>
          <w:i/>
        </w:rPr>
        <w:t>Preferences</w:t>
      </w:r>
      <w:r>
        <w:t xml:space="preserve"> </w:t>
      </w:r>
      <w:r>
        <w:rPr>
          <w:i/>
        </w:rPr>
        <w:t>DataStore</w:t>
      </w:r>
      <w: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6" w:name="_Toc241602637"/>
      <w:r>
        <w:t>Hilt, WorkManager и Coil</w:t>
      </w:r>
      <w:bookmarkEnd w:id="26"/>
    </w:p>
    <w:p w14:paraId="5E0C4FCC" w14:textId="77777777" w:rsidR="002B5BB4" w:rsidRDefault="00B47641">
      <w:pPr>
        <w:pStyle w:val="Osnovnitekst"/>
      </w:pPr>
      <w:r>
        <w:rPr>
          <w:i/>
        </w:rPr>
        <w:t>Hilt</w:t>
      </w:r>
      <w:r>
        <w:t xml:space="preserve"> [38] гради граф зависности и раздваја интерфејсе од конкретних имплементација. </w:t>
      </w:r>
      <w:r>
        <w:rPr>
          <w:i/>
        </w:rPr>
        <w:t>WorkManager</w:t>
      </w:r>
      <w:r>
        <w:t xml:space="preserve"> [39] покреће поуздано периодично освежавање и понавља неуспешан рад до три пута. </w:t>
      </w:r>
      <w:r>
        <w:rPr>
          <w:i/>
        </w:rPr>
        <w:t>Coil</w:t>
      </w:r>
      <w:r>
        <w:t xml:space="preserve"> асинхроно учитава слике у </w:t>
      </w:r>
      <w:r>
        <w:rPr>
          <w:i/>
        </w:rPr>
        <w:t>Compose</w:t>
      </w:r>
      <w:r>
        <w:t xml:space="preserve"> компонентама и примењује резервне ресурсе када URL није доступан.</w:t>
      </w:r>
    </w:p>
    <w:p w14:paraId="195E2159" w14:textId="77777777" w:rsidR="002B5BB4" w:rsidRDefault="00B47641">
      <w:pPr>
        <w:pStyle w:val="Oznakatabele"/>
      </w:pPr>
      <w:bookmarkStart w:id="27" w:name="_Toc241604465"/>
      <w:r>
        <w:t>Табела 3.6.1. Коришћене технологије</w:t>
      </w:r>
      <w:bookmarkEnd w:id="27"/>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proofErr w:type="spellStart"/>
            <w:r>
              <w:rPr>
                <w:b/>
                <w:sz w:val="20"/>
              </w:rPr>
              <w:t>Слој</w:t>
            </w:r>
            <w:proofErr w:type="spellEnd"/>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proofErr w:type="spellStart"/>
            <w:r>
              <w:rPr>
                <w:b/>
                <w:sz w:val="20"/>
              </w:rPr>
              <w:t>Технологија</w:t>
            </w:r>
            <w:proofErr w:type="spellEnd"/>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proofErr w:type="spellStart"/>
            <w:r>
              <w:rPr>
                <w:b/>
                <w:sz w:val="20"/>
              </w:rPr>
              <w:t>Верзија</w:t>
            </w:r>
            <w:proofErr w:type="spellEnd"/>
            <w:r>
              <w:rPr>
                <w:b/>
                <w:sz w:val="20"/>
              </w:rPr>
              <w:t>/</w:t>
            </w:r>
            <w:proofErr w:type="spellStart"/>
            <w:r>
              <w:rPr>
                <w:b/>
                <w:sz w:val="20"/>
              </w:rPr>
              <w:t>опсег</w:t>
            </w:r>
            <w:proofErr w:type="spellEnd"/>
            <w:r>
              <w:rPr>
                <w:b/>
                <w:sz w:val="20"/>
              </w:rPr>
              <w:t xml:space="preserve"> у </w:t>
            </w:r>
            <w:proofErr w:type="spellStart"/>
            <w:r>
              <w:rPr>
                <w:b/>
                <w:sz w:val="20"/>
              </w:rPr>
              <w:t>пројекту</w:t>
            </w:r>
            <w:proofErr w:type="spellEnd"/>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proofErr w:type="spellStart"/>
            <w:r>
              <w:rPr>
                <w:b/>
                <w:sz w:val="20"/>
              </w:rPr>
              <w:t>Улога</w:t>
            </w:r>
            <w:proofErr w:type="spellEnd"/>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proofErr w:type="spellStart"/>
            <w:r>
              <w:rPr>
                <w:sz w:val="20"/>
              </w:rPr>
              <w:t>FastAPI</w:t>
            </w:r>
            <w:proofErr w:type="spellEnd"/>
          </w:p>
        </w:tc>
        <w:tc>
          <w:tcPr>
            <w:tcW w:w="2268" w:type="dxa"/>
            <w:tcMar>
              <w:top w:w="80" w:type="dxa"/>
              <w:left w:w="100" w:type="dxa"/>
              <w:bottom w:w="80" w:type="dxa"/>
              <w:right w:w="100" w:type="dxa"/>
            </w:tcMar>
            <w:vAlign w:val="center"/>
          </w:tcPr>
          <w:p w14:paraId="0770FCC8" w14:textId="77777777" w:rsidR="002B5BB4" w:rsidRDefault="00B47641">
            <w:r>
              <w:rPr>
                <w:sz w:val="20"/>
              </w:rPr>
              <w:t>&gt;=0.</w:t>
            </w:r>
            <w:proofErr w:type="gramStart"/>
            <w:r>
              <w:rPr>
                <w:sz w:val="20"/>
              </w:rPr>
              <w:t>116,&lt;</w:t>
            </w:r>
            <w:proofErr w:type="gramEnd"/>
            <w:r>
              <w:rPr>
                <w:sz w:val="20"/>
              </w:rPr>
              <w:t>1.0</w:t>
            </w:r>
          </w:p>
        </w:tc>
        <w:tc>
          <w:tcPr>
            <w:tcW w:w="3118" w:type="dxa"/>
            <w:tcMar>
              <w:top w:w="80" w:type="dxa"/>
              <w:left w:w="100" w:type="dxa"/>
              <w:bottom w:w="80" w:type="dxa"/>
              <w:right w:w="100" w:type="dxa"/>
            </w:tcMar>
            <w:vAlign w:val="center"/>
          </w:tcPr>
          <w:p w14:paraId="149E488B" w14:textId="77777777" w:rsidR="002B5BB4" w:rsidRDefault="00B47641">
            <w:r>
              <w:rPr>
                <w:sz w:val="20"/>
              </w:rPr>
              <w:t xml:space="preserve">HTTP </w:t>
            </w:r>
            <w:proofErr w:type="spellStart"/>
            <w:r>
              <w:rPr>
                <w:sz w:val="20"/>
              </w:rPr>
              <w:t>руте</w:t>
            </w:r>
            <w:proofErr w:type="spellEnd"/>
            <w:r>
              <w:rPr>
                <w:sz w:val="20"/>
              </w:rPr>
              <w:t xml:space="preserve"> и </w:t>
            </w:r>
            <w:proofErr w:type="spellStart"/>
            <w:r>
              <w:rPr>
                <w:i/>
                <w:sz w:val="20"/>
              </w:rPr>
              <w:t>OpenAPI</w:t>
            </w:r>
            <w:proofErr w:type="spellEnd"/>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proofErr w:type="spellStart"/>
            <w:r>
              <w:rPr>
                <w:sz w:val="20"/>
              </w:rPr>
              <w:t>SQLAlchemy</w:t>
            </w:r>
            <w:proofErr w:type="spellEnd"/>
          </w:p>
        </w:tc>
        <w:tc>
          <w:tcPr>
            <w:tcW w:w="2268" w:type="dxa"/>
            <w:tcMar>
              <w:top w:w="80" w:type="dxa"/>
              <w:left w:w="100" w:type="dxa"/>
              <w:bottom w:w="80" w:type="dxa"/>
              <w:right w:w="100" w:type="dxa"/>
            </w:tcMar>
            <w:vAlign w:val="center"/>
          </w:tcPr>
          <w:p w14:paraId="0EEE0E45" w14:textId="77777777" w:rsidR="002B5BB4" w:rsidRDefault="00B47641">
            <w:r>
              <w:rPr>
                <w:sz w:val="20"/>
              </w:rPr>
              <w:t>&gt;=2.0.</w:t>
            </w:r>
            <w:proofErr w:type="gramStart"/>
            <w:r>
              <w:rPr>
                <w:sz w:val="20"/>
              </w:rPr>
              <w:t>43,&lt;</w:t>
            </w:r>
            <w:proofErr w:type="gramEnd"/>
            <w:r>
              <w:rPr>
                <w:sz w:val="20"/>
              </w:rPr>
              <w:t>3.0</w:t>
            </w:r>
          </w:p>
        </w:tc>
        <w:tc>
          <w:tcPr>
            <w:tcW w:w="3118" w:type="dxa"/>
            <w:tcMar>
              <w:top w:w="80" w:type="dxa"/>
              <w:left w:w="100" w:type="dxa"/>
              <w:bottom w:w="80" w:type="dxa"/>
              <w:right w:w="100" w:type="dxa"/>
            </w:tcMar>
            <w:vAlign w:val="center"/>
          </w:tcPr>
          <w:p w14:paraId="5DA620FD" w14:textId="77777777" w:rsidR="002B5BB4" w:rsidRDefault="00B47641">
            <w:proofErr w:type="spellStart"/>
            <w:r>
              <w:rPr>
                <w:sz w:val="20"/>
              </w:rPr>
              <w:t>Асинхрони</w:t>
            </w:r>
            <w:proofErr w:type="spellEnd"/>
            <w:r>
              <w:rPr>
                <w:sz w:val="20"/>
              </w:rPr>
              <w:t xml:space="preserve">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 xml:space="preserve">PostgreSQL / </w:t>
            </w:r>
            <w:proofErr w:type="spellStart"/>
            <w:r>
              <w:rPr>
                <w:sz w:val="20"/>
              </w:rPr>
              <w:t>asyncpg</w:t>
            </w:r>
            <w:proofErr w:type="spellEnd"/>
          </w:p>
        </w:tc>
        <w:tc>
          <w:tcPr>
            <w:tcW w:w="2268" w:type="dxa"/>
            <w:tcMar>
              <w:top w:w="80" w:type="dxa"/>
              <w:left w:w="100" w:type="dxa"/>
              <w:bottom w:w="80" w:type="dxa"/>
              <w:right w:w="100" w:type="dxa"/>
            </w:tcMar>
            <w:vAlign w:val="center"/>
          </w:tcPr>
          <w:p w14:paraId="72B1D964" w14:textId="77777777" w:rsidR="002B5BB4" w:rsidRDefault="00B47641">
            <w:proofErr w:type="spellStart"/>
            <w:r>
              <w:rPr>
                <w:sz w:val="20"/>
              </w:rPr>
              <w:t>asyncpg</w:t>
            </w:r>
            <w:proofErr w:type="spellEnd"/>
            <w:r>
              <w:rPr>
                <w:sz w:val="20"/>
              </w:rPr>
              <w:t xml:space="preserve"> &gt;=0.</w:t>
            </w:r>
            <w:proofErr w:type="gramStart"/>
            <w:r>
              <w:rPr>
                <w:sz w:val="20"/>
              </w:rPr>
              <w:t>30,&lt;</w:t>
            </w:r>
            <w:proofErr w:type="gramEnd"/>
            <w:r>
              <w:rPr>
                <w:sz w:val="20"/>
              </w:rPr>
              <w:t>1.0</w:t>
            </w:r>
          </w:p>
        </w:tc>
        <w:tc>
          <w:tcPr>
            <w:tcW w:w="3118" w:type="dxa"/>
            <w:tcMar>
              <w:top w:w="80" w:type="dxa"/>
              <w:left w:w="100" w:type="dxa"/>
              <w:bottom w:w="80" w:type="dxa"/>
              <w:right w:w="100" w:type="dxa"/>
            </w:tcMar>
            <w:vAlign w:val="center"/>
          </w:tcPr>
          <w:p w14:paraId="2BEDBB21" w14:textId="77777777" w:rsidR="002B5BB4" w:rsidRDefault="00B47641">
            <w:proofErr w:type="spellStart"/>
            <w:r>
              <w:rPr>
                <w:sz w:val="20"/>
              </w:rPr>
              <w:t>Трајно</w:t>
            </w:r>
            <w:proofErr w:type="spellEnd"/>
            <w:r>
              <w:rPr>
                <w:sz w:val="20"/>
              </w:rPr>
              <w:t xml:space="preserve"> </w:t>
            </w:r>
            <w:proofErr w:type="spellStart"/>
            <w:r>
              <w:rPr>
                <w:sz w:val="20"/>
              </w:rPr>
              <w:t>чување</w:t>
            </w:r>
            <w:proofErr w:type="spellEnd"/>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proofErr w:type="spellStart"/>
            <w:r>
              <w:rPr>
                <w:sz w:val="20"/>
              </w:rPr>
              <w:t>Аналитика</w:t>
            </w:r>
            <w:proofErr w:type="spellEnd"/>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w:t>
            </w:r>
            <w:proofErr w:type="gramStart"/>
            <w:r>
              <w:rPr>
                <w:sz w:val="20"/>
              </w:rPr>
              <w:t>1,&lt;</w:t>
            </w:r>
            <w:proofErr w:type="gramEnd"/>
            <w:r>
              <w:rPr>
                <w:sz w:val="20"/>
              </w:rPr>
              <w:t>7.0</w:t>
            </w:r>
          </w:p>
        </w:tc>
        <w:tc>
          <w:tcPr>
            <w:tcW w:w="3118" w:type="dxa"/>
            <w:tcMar>
              <w:top w:w="80" w:type="dxa"/>
              <w:left w:w="100" w:type="dxa"/>
              <w:bottom w:w="80" w:type="dxa"/>
              <w:right w:w="100" w:type="dxa"/>
            </w:tcMar>
            <w:vAlign w:val="center"/>
          </w:tcPr>
          <w:p w14:paraId="1166AAE3" w14:textId="77777777" w:rsidR="002B5BB4" w:rsidRDefault="00B47641">
            <w:proofErr w:type="spellStart"/>
            <w:r>
              <w:rPr>
                <w:sz w:val="20"/>
              </w:rPr>
              <w:t>Векторске</w:t>
            </w:r>
            <w:proofErr w:type="spellEnd"/>
            <w:r>
              <w:rPr>
                <w:sz w:val="20"/>
              </w:rPr>
              <w:t xml:space="preserve"> </w:t>
            </w:r>
            <w:proofErr w:type="spellStart"/>
            <w:r>
              <w:rPr>
                <w:sz w:val="20"/>
              </w:rPr>
              <w:t>репрезентације</w:t>
            </w:r>
            <w:proofErr w:type="spellEnd"/>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proofErr w:type="spellStart"/>
            <w:r>
              <w:rPr>
                <w:sz w:val="20"/>
              </w:rPr>
              <w:t>Програмски</w:t>
            </w:r>
            <w:proofErr w:type="spellEnd"/>
            <w:r>
              <w:rPr>
                <w:sz w:val="20"/>
              </w:rPr>
              <w:t xml:space="preserve"> </w:t>
            </w:r>
            <w:proofErr w:type="spellStart"/>
            <w:r>
              <w:rPr>
                <w:sz w:val="20"/>
              </w:rPr>
              <w:t>језик</w:t>
            </w:r>
            <w:proofErr w:type="spellEnd"/>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lastRenderedPageBreak/>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proofErr w:type="spellStart"/>
            <w:r>
              <w:rPr>
                <w:sz w:val="20"/>
              </w:rPr>
              <w:t>Локална</w:t>
            </w:r>
            <w:proofErr w:type="spellEnd"/>
            <w:r>
              <w:rPr>
                <w:sz w:val="20"/>
              </w:rPr>
              <w:t xml:space="preserve"> </w:t>
            </w:r>
            <w:proofErr w:type="spellStart"/>
            <w:r>
              <w:rPr>
                <w:sz w:val="20"/>
              </w:rPr>
              <w:t>база</w:t>
            </w:r>
            <w:proofErr w:type="spellEnd"/>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proofErr w:type="spellStart"/>
            <w:r>
              <w:rPr>
                <w:sz w:val="20"/>
              </w:rPr>
              <w:t>Мрежни</w:t>
            </w:r>
            <w:proofErr w:type="spellEnd"/>
            <w:r>
              <w:rPr>
                <w:sz w:val="20"/>
              </w:rPr>
              <w:t xml:space="preserve"> </w:t>
            </w:r>
            <w:proofErr w:type="spellStart"/>
            <w:r>
              <w:rPr>
                <w:sz w:val="20"/>
              </w:rPr>
              <w:t>клијент</w:t>
            </w:r>
            <w:proofErr w:type="spellEnd"/>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proofErr w:type="spellStart"/>
            <w:r>
              <w:rPr>
                <w:sz w:val="20"/>
              </w:rPr>
              <w:t>Убризгавање</w:t>
            </w:r>
            <w:proofErr w:type="spellEnd"/>
            <w:r>
              <w:rPr>
                <w:sz w:val="20"/>
              </w:rPr>
              <w:t xml:space="preserve"> </w:t>
            </w:r>
            <w:proofErr w:type="spellStart"/>
            <w:r>
              <w:rPr>
                <w:sz w:val="20"/>
              </w:rPr>
              <w:t>зависности</w:t>
            </w:r>
            <w:proofErr w:type="spellEnd"/>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proofErr w:type="spellStart"/>
            <w:r>
              <w:rPr>
                <w:sz w:val="20"/>
              </w:rPr>
              <w:t>WorkManager</w:t>
            </w:r>
            <w:proofErr w:type="spellEnd"/>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proofErr w:type="spellStart"/>
            <w:r>
              <w:rPr>
                <w:sz w:val="20"/>
              </w:rPr>
              <w:t>Позадински</w:t>
            </w:r>
            <w:proofErr w:type="spellEnd"/>
            <w:r>
              <w:rPr>
                <w:sz w:val="20"/>
              </w:rPr>
              <w:t xml:space="preserve"> </w:t>
            </w:r>
            <w:proofErr w:type="spellStart"/>
            <w:r>
              <w:rPr>
                <w:sz w:val="20"/>
              </w:rPr>
              <w:t>рад</w:t>
            </w:r>
            <w:proofErr w:type="spellEnd"/>
          </w:p>
        </w:tc>
      </w:tr>
    </w:tbl>
    <w:p w14:paraId="1BD4BCD3" w14:textId="77777777" w:rsidR="002B5BB4" w:rsidRDefault="00B47641">
      <w:pPr>
        <w:pStyle w:val="Inivonaslova-Poglavlje"/>
      </w:pPr>
      <w:bookmarkStart w:id="28" w:name="_Toc241602638"/>
      <w:r>
        <w:lastRenderedPageBreak/>
        <w:t>Имплементација</w:t>
      </w:r>
      <w:bookmarkEnd w:id="28"/>
    </w:p>
    <w:p w14:paraId="4B5CA505" w14:textId="77777777" w:rsidR="002B5BB4" w:rsidRDefault="00B47641">
      <w:pPr>
        <w:pStyle w:val="Osnovnitekst"/>
      </w:pPr>
      <w:r>
        <w:t xml:space="preserve">Систем је реализован као две одвојене апликације повезане HTTP уговором [40]. Сервер је одговоран за прикупљање и аналитичку обраду, док </w:t>
      </w:r>
      <w:r>
        <w:rPr>
          <w:i/>
        </w:rPr>
        <w:t>Android</w:t>
      </w:r>
      <w:r>
        <w:t xml:space="preserve"> клијент управља локалним стањем и интеракцијом са корисником. Ово раздвајање омогућава да се рачунски захтевни модели извршавају на серверу: мобилни уређај не учитава модел реченичних репрезентација нити позива језички модел, већ приказује већ израчунате резултате из локалне базе.</w:t>
      </w:r>
    </w:p>
    <w:p w14:paraId="3C339DC3" w14:textId="77777777" w:rsidR="002B5BB4" w:rsidRDefault="00B47641">
      <w:pPr>
        <w:pStyle w:val="Osnovnitekst"/>
      </w:pPr>
      <w:r>
        <w:t xml:space="preserve">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w:t>
      </w:r>
      <w:r>
        <w:rPr>
          <w:i/>
        </w:rPr>
        <w:t>Android</w:t>
      </w:r>
      <w: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Због такве поделе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9" w:name="_Toc241602639"/>
      <w:r>
        <w:t>Серверски део система</w:t>
      </w:r>
      <w:bookmarkEnd w:id="29"/>
    </w:p>
    <w:p w14:paraId="6F53E60F" w14:textId="77777777" w:rsidR="00E50167" w:rsidRDefault="00802639">
      <w:pPr>
        <w:pStyle w:val="Osnovnitekst"/>
        <w:sectPr w:rsidR="00E50167" w:rsidSect="001551E5">
          <w:headerReference w:type="default" r:id="rId19"/>
          <w:footerReference w:type="default" r:id="rId20"/>
          <w:headerReference w:type="first" r:id="rId21"/>
          <w:footerReference w:type="first" r:id="rId22"/>
          <w:pgSz w:w="11906" w:h="16838" w:code="9"/>
          <w:pgMar w:top="1701" w:right="1134" w:bottom="1701" w:left="1134" w:header="709" w:footer="709" w:gutter="0"/>
          <w:pgNumType w:start="1"/>
          <w:cols w:space="708"/>
          <w:docGrid w:linePitch="360"/>
        </w:sectPr>
      </w:pPr>
      <w:r>
        <w:t xml:space="preserve">Логичка организација система приказана је на слици 4.1.1. Спољни системи обухватају RSS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REST API размењују податке. </w:t>
      </w:r>
      <w:r>
        <w:rPr>
          <w:i/>
        </w:rPr>
        <w:t>Android</w:t>
      </w:r>
      <w:r>
        <w:t xml:space="preserve"> клијент не понавља ту обраду, већ преко HTTP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lastRenderedPageBreak/>
        <w:drawing>
          <wp:inline distT="0" distB="0" distL="0" distR="0" wp14:anchorId="4F0AC2BD" wp14:editId="6ADDBB8D">
            <wp:extent cx="8590644" cy="46800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23"/>
                    <a:stretch>
                      <a:fillRect/>
                    </a:stretch>
                  </pic:blipFill>
                  <pic:spPr>
                    <a:xfrm>
                      <a:off x="0" y="0"/>
                      <a:ext cx="8590644" cy="4680040"/>
                    </a:xfrm>
                    <a:prstGeom prst="rect">
                      <a:avLst/>
                    </a:prstGeom>
                  </pic:spPr>
                </pic:pic>
              </a:graphicData>
            </a:graphic>
          </wp:inline>
        </w:drawing>
      </w:r>
    </w:p>
    <w:p w14:paraId="0668A0F4" w14:textId="77777777" w:rsidR="002B5BB4" w:rsidRDefault="00B47641">
      <w:pPr>
        <w:pStyle w:val="Oznakaslike"/>
        <w:sectPr w:rsidR="002B5BB4" w:rsidSect="001551E5">
          <w:headerReference w:type="default" r:id="rId24"/>
          <w:footerReference w:type="default" r:id="rId25"/>
          <w:headerReference w:type="first" r:id="rId26"/>
          <w:footerReference w:type="first" r:id="rId27"/>
          <w:pgSz w:w="16838" w:h="11906" w:orient="landscape" w:code="9"/>
          <w:pgMar w:top="1701" w:right="1134" w:bottom="1701" w:left="1134" w:header="709" w:footer="709" w:gutter="0"/>
          <w:cols w:space="708"/>
          <w:docGrid w:linePitch="360"/>
        </w:sectPr>
      </w:pPr>
      <w:bookmarkStart w:id="30" w:name="_Toc241604436"/>
      <w:r>
        <w:t>Слика 4.1.1. Логичка архитектура система „Ток”</w:t>
      </w:r>
      <w:bookmarkEnd w:id="30"/>
    </w:p>
    <w:p w14:paraId="76F357AD" w14:textId="77777777" w:rsidR="002B5BB4" w:rsidRDefault="00B47641">
      <w:pPr>
        <w:pStyle w:val="Osnovnitekst"/>
      </w:pPr>
      <w:r>
        <w:lastRenderedPageBreak/>
        <w:t xml:space="preserve">Серверски код је организован по функционалним областима: articles, </w:t>
      </w:r>
      <w:r>
        <w:rPr>
          <w:rStyle w:val="PromenljivaizkodaChar"/>
        </w:rPr>
        <w:t>news_sources</w:t>
      </w:r>
      <w:r>
        <w:t xml:space="preserve">, </w:t>
      </w:r>
      <w:r>
        <w:rPr>
          <w:i/>
        </w:rPr>
        <w:t>pipeline</w:t>
      </w:r>
      <w:r>
        <w:t xml:space="preserve">, </w:t>
      </w:r>
      <w:r>
        <w:rPr>
          <w:rStyle w:val="PromenljivaizkodaChar"/>
        </w:rPr>
        <w:t>tone_analysis</w:t>
      </w:r>
      <w:r>
        <w:t xml:space="preserve">, </w:t>
      </w:r>
      <w:r>
        <w:rPr>
          <w:rStyle w:val="PromenljivaizkodaChar"/>
        </w:rPr>
        <w:t>semantic_grouping</w:t>
      </w:r>
      <w:r>
        <w:t xml:space="preserve">, services, database и api. Доменски модели нису директно изложени клијенту; </w:t>
      </w:r>
      <w:r>
        <w:rPr>
          <w:i/>
        </w:rPr>
        <w:t>Pydantic</w:t>
      </w:r>
      <w:r>
        <w:t xml:space="preserve"> шеме формирају стабилну границу. Репозиторијуми изолују </w:t>
      </w:r>
      <w:r>
        <w:rPr>
          <w:i/>
        </w:rPr>
        <w:t>SQLAlchemy</w:t>
      </w:r>
      <w:r>
        <w:t xml:space="preserve"> упите [41], а сервиси координишу више операција.</w:t>
      </w:r>
    </w:p>
    <w:p w14:paraId="70777A09" w14:textId="77777777" w:rsidR="002B5BB4" w:rsidRDefault="00B47641">
      <w:pPr>
        <w:pStyle w:val="Osnovnitekst"/>
        <w:sectPr w:rsidR="002B5BB4" w:rsidSect="001551E5">
          <w:headerReference w:type="default" r:id="rId28"/>
          <w:footerReference w:type="default" r:id="rId29"/>
          <w:headerReference w:type="first" r:id="rId30"/>
          <w:footerReference w:type="first" r:id="rId31"/>
          <w:pgSz w:w="11906" w:h="16838" w:code="9"/>
          <w:pgMar w:top="1701" w:right="1134" w:bottom="1701" w:left="1134" w:header="709" w:footer="709" w:gutter="0"/>
          <w:cols w:space="708"/>
          <w:docGrid w:linePitch="360"/>
        </w:sectPr>
      </w:pPr>
      <w:r>
        <w:t xml:space="preserve">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w:t>
      </w:r>
      <w:r>
        <w:rPr>
          <w:rStyle w:val="PromenljivaizkodaChar"/>
        </w:rPr>
        <w:t>INewsSource</w:t>
      </w:r>
      <w:r>
        <w:t xml:space="preserve">, </w:t>
      </w:r>
      <w:r>
        <w:rPr>
          <w:rStyle w:val="PromenljivaizkodaChar"/>
        </w:rPr>
        <w:t>IToneAnalysisStrategy</w:t>
      </w:r>
      <w:r>
        <w:t xml:space="preserve">, </w:t>
      </w:r>
      <w:r>
        <w:rPr>
          <w:rStyle w:val="PromenljivaizkodaChar"/>
        </w:rPr>
        <w:t>IEmbeddingEngine</w:t>
      </w:r>
      <w:r>
        <w:t xml:space="preserve"> и </w:t>
      </w:r>
      <w:r>
        <w:rPr>
          <w:rStyle w:val="PromenljivaizkodaChar"/>
        </w:rPr>
        <w:t>ICandidatePairFinder</w:t>
      </w:r>
      <w:r>
        <w:t>.</w:t>
      </w:r>
    </w:p>
    <w:p w14:paraId="3291A494" w14:textId="77777777" w:rsidR="002B5BB4" w:rsidRDefault="00B47641">
      <w:pPr>
        <w:pStyle w:val="SlikeTabele"/>
      </w:pPr>
      <w:r>
        <w:rPr>
          <w:noProof/>
        </w:rPr>
        <w:lastRenderedPageBreak/>
        <w:drawing>
          <wp:inline distT="0" distB="0" distL="0" distR="0" wp14:anchorId="577109D5" wp14:editId="269302BA">
            <wp:extent cx="8810016" cy="4680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32"/>
                    <a:stretch>
                      <a:fillRect/>
                    </a:stretch>
                  </pic:blipFill>
                  <pic:spPr>
                    <a:xfrm>
                      <a:off x="0" y="0"/>
                      <a:ext cx="8810016" cy="4680040"/>
                    </a:xfrm>
                    <a:prstGeom prst="rect">
                      <a:avLst/>
                    </a:prstGeom>
                  </pic:spPr>
                </pic:pic>
              </a:graphicData>
            </a:graphic>
          </wp:inline>
        </w:drawing>
      </w:r>
    </w:p>
    <w:p w14:paraId="18639E9B" w14:textId="77777777" w:rsidR="002B5BB4" w:rsidRDefault="00B47641">
      <w:pPr>
        <w:pStyle w:val="Oznakaslike"/>
        <w:sectPr w:rsidR="002B5BB4" w:rsidSect="001551E5">
          <w:headerReference w:type="default" r:id="rId33"/>
          <w:footerReference w:type="default" r:id="rId34"/>
          <w:headerReference w:type="first" r:id="rId35"/>
          <w:footerReference w:type="first" r:id="rId36"/>
          <w:pgSz w:w="16838" w:h="11906" w:orient="landscape" w:code="9"/>
          <w:pgMar w:top="1701" w:right="1134" w:bottom="1701" w:left="1134" w:header="709" w:footer="709" w:gutter="0"/>
          <w:cols w:space="708"/>
          <w:docGrid w:linePitch="360"/>
        </w:sectPr>
      </w:pPr>
      <w:bookmarkStart w:id="31" w:name="_Toc241604437"/>
      <w:r>
        <w:t>Слика 4.1.2. Слојевита архитектура серверског дела</w:t>
      </w:r>
      <w:bookmarkEnd w:id="31"/>
    </w:p>
    <w:p w14:paraId="40C855CF" w14:textId="77777777" w:rsidR="002B5BB4" w:rsidRDefault="00B47641">
      <w:pPr>
        <w:pStyle w:val="Osnovnitekst"/>
      </w:pPr>
      <w:r>
        <w:lastRenderedPageBreak/>
        <w:t xml:space="preserve">База је једина тачка интеграције између прикупљања вести, семантичког груписања и API уговора, док конфигурација утиче на све слојеве без измене кода. Промена подешавања зато мења понашање система: претрага кандидата заснована на проширењу </w:t>
      </w:r>
      <w:r>
        <w:rPr>
          <w:i/>
        </w:rPr>
        <w:t>pgvector</w:t>
      </w:r>
      <w:r>
        <w:t xml:space="preserve"> има резервну имплементацију у програмском језику </w:t>
      </w:r>
      <w:r>
        <w:rPr>
          <w:i/>
        </w:rPr>
        <w:t>Python</w:t>
      </w:r>
      <w:r>
        <w:t xml:space="preserve">, а подешавањем </w:t>
      </w:r>
      <w:r>
        <w:rPr>
          <w:rStyle w:val="PromenljivaizkodaChar"/>
        </w:rPr>
        <w:t>tone_analysis_provider</w:t>
      </w:r>
      <w:r>
        <w:t xml:space="preserve"> бира се између </w:t>
      </w:r>
      <w:r>
        <w:rPr>
          <w:i/>
        </w:rPr>
        <w:t>Groq</w:t>
      </w:r>
      <w:r>
        <w:t xml:space="preserve"> и случајне стратегије анализе тона, у оба случаја без промене рута и репозиторијума.</w:t>
      </w:r>
    </w:p>
    <w:p w14:paraId="6090B433" w14:textId="77777777" w:rsidR="002B5BB4" w:rsidRDefault="00B47641">
      <w:pPr>
        <w:pStyle w:val="Osnovnitekst"/>
      </w:pPr>
      <w:r>
        <w:rPr>
          <w:i/>
        </w:rPr>
        <w:t>FastAPI</w:t>
      </w:r>
      <w:r>
        <w:t xml:space="preserve"> </w:t>
      </w:r>
      <w:r>
        <w:rPr>
          <w:i/>
        </w:rPr>
        <w:t>lifespan</w:t>
      </w:r>
      <w:r>
        <w:t xml:space="preserve"> покреће </w:t>
      </w:r>
      <w:r>
        <w:rPr>
          <w:rStyle w:val="PromenljivaizkodaChar"/>
        </w:rPr>
        <w:t>NewsSourcePollingService</w:t>
      </w:r>
      <w:r>
        <w:t xml:space="preserv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drawing>
          <wp:inline distT="0" distB="0" distL="0" distR="0" wp14:anchorId="70DC64F2" wp14:editId="52198DC7">
            <wp:extent cx="6120130" cy="24480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37"/>
                    <a:stretch>
                      <a:fillRect/>
                    </a:stretch>
                  </pic:blipFill>
                  <pic:spPr>
                    <a:xfrm>
                      <a:off x="0" y="0"/>
                      <a:ext cx="6120130" cy="2448052"/>
                    </a:xfrm>
                    <a:prstGeom prst="rect">
                      <a:avLst/>
                    </a:prstGeom>
                  </pic:spPr>
                </pic:pic>
              </a:graphicData>
            </a:graphic>
          </wp:inline>
        </w:drawing>
      </w:r>
    </w:p>
    <w:p w14:paraId="6F435C00" w14:textId="77777777" w:rsidR="002B5BB4" w:rsidRDefault="00B47641">
      <w:pPr>
        <w:pStyle w:val="Oznakaslike"/>
      </w:pPr>
      <w:bookmarkStart w:id="32" w:name="_Toc241604438"/>
      <w:r>
        <w:t>Слика 4.1.3. Цевовод серверске обраде чланка</w:t>
      </w:r>
      <w:bookmarkEnd w:id="32"/>
    </w:p>
    <w:p w14:paraId="062D4BC3" w14:textId="77777777" w:rsidR="002B5BB4" w:rsidRDefault="00B47641">
      <w:pPr>
        <w:pStyle w:val="IIInivonaslova-Odeljak"/>
      </w:pPr>
      <w:bookmarkStart w:id="33" w:name="_Toc241602640"/>
      <w:r>
        <w:t>Извори и RSS парсер</w:t>
      </w:r>
      <w:bookmarkEnd w:id="33"/>
    </w:p>
    <w:p w14:paraId="12C030B7" w14:textId="77777777" w:rsidR="002B5BB4" w:rsidRDefault="00B47641">
      <w:pPr>
        <w:pStyle w:val="Osnovnitekst"/>
      </w:pPr>
      <w:r>
        <w:t xml:space="preserve">Апстрактна класа </w:t>
      </w:r>
      <w:r>
        <w:rPr>
          <w:rStyle w:val="PromenljivaizkodaChar"/>
        </w:rPr>
        <w:t>NewsSource</w:t>
      </w:r>
      <w:r>
        <w:t xml:space="preserve"> дефинише заједничко понашање извора, док </w:t>
      </w:r>
      <w:r>
        <w:rPr>
          <w:rStyle w:val="PromenljivaizkodaChar"/>
        </w:rPr>
        <w:t>RssNewsSource</w:t>
      </w:r>
      <w:r>
        <w:t xml:space="preserve"> реализује преузимање и парсирање. Конкретне класе представљају портале RTS, Danas, </w:t>
      </w:r>
      <w:r>
        <w:rPr>
          <w:i/>
        </w:rPr>
        <w:t>N1</w:t>
      </w:r>
      <w:r>
        <w:t>,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4" w:name="_Toc241602641"/>
      <w:r>
        <w:t>Нормализација и дедупликација</w:t>
      </w:r>
      <w:bookmarkEnd w:id="34"/>
    </w:p>
    <w:p w14:paraId="42FEEADB" w14:textId="77777777" w:rsidR="002B5BB4" w:rsidRDefault="00B47641">
      <w:pPr>
        <w:pStyle w:val="Osnovnitekst"/>
      </w:pPr>
      <w:r>
        <w:t xml:space="preserve">URL нормализација уклања параметре за праћење и уједначава адресу пре дедупликације. </w:t>
      </w:r>
      <w:r>
        <w:rPr>
          <w:rStyle w:val="PromenljivaizkodaChar"/>
        </w:rPr>
        <w:t>ArticleDeduplicationStep</w:t>
      </w:r>
      <w:r>
        <w:t xml:space="preserve"> захтева да претходни корак попуни </w:t>
      </w:r>
      <w:r>
        <w:rPr>
          <w:rStyle w:val="PromenljivaizkodaChar"/>
        </w:rPr>
        <w:t>normalized_url</w:t>
      </w:r>
      <w: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 xml:space="preserve">for step in </w:t>
            </w:r>
            <w:proofErr w:type="spellStart"/>
            <w:proofErr w:type="gramStart"/>
            <w:r>
              <w:t>self._</w:t>
            </w:r>
            <w:proofErr w:type="gramEnd"/>
            <w:r>
              <w:t>steps</w:t>
            </w:r>
            <w:proofErr w:type="spellEnd"/>
            <w:r>
              <w:t>:</w:t>
            </w:r>
            <w:r>
              <w:br/>
              <w:t xml:space="preserve">    contexts = await </w:t>
            </w:r>
            <w:proofErr w:type="spellStart"/>
            <w:proofErr w:type="gramStart"/>
            <w:r>
              <w:t>step.process</w:t>
            </w:r>
            <w:proofErr w:type="spellEnd"/>
            <w:proofErr w:type="gramEnd"/>
            <w:r>
              <w:t>(contexts)</w:t>
            </w:r>
            <w:r>
              <w:br/>
              <w:t>return contexts</w:t>
            </w:r>
          </w:p>
        </w:tc>
      </w:tr>
    </w:tbl>
    <w:p w14:paraId="52006E7B" w14:textId="77777777" w:rsidR="002B5BB4" w:rsidRDefault="00B47641">
      <w:pPr>
        <w:pStyle w:val="Oznakakoda"/>
      </w:pPr>
      <w:bookmarkStart w:id="35" w:name="_Toc241604479"/>
      <w:r>
        <w:t>Листинг 4.1.1. Секвенцијално извршавање корака обраде</w:t>
      </w:r>
      <w:bookmarkEnd w:id="35"/>
    </w:p>
    <w:p w14:paraId="759B33E1" w14:textId="77777777" w:rsidR="002B5BB4" w:rsidRDefault="00B47641">
      <w:pPr>
        <w:pStyle w:val="Osnovnitekst"/>
      </w:pPr>
      <w:r>
        <w:lastRenderedPageBreak/>
        <w:t xml:space="preserve">Унутар једног преузимања задржава се по један контекст за сваку нормализовану адресу. На нивоу базе се врши </w:t>
      </w:r>
      <w:r>
        <w:rPr>
          <w:i/>
        </w:rPr>
        <w:t>upsert</w:t>
      </w:r>
      <w:r>
        <w: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5E223EB7" w14:textId="77777777" w:rsidR="002B5BB4" w:rsidRDefault="00B47641">
      <w:pPr>
        <w:pStyle w:val="Osnovnitekst"/>
        <w:sectPr w:rsidR="002B5BB4" w:rsidSect="001551E5">
          <w:headerReference w:type="default" r:id="rId38"/>
          <w:footerReference w:type="default" r:id="rId39"/>
          <w:headerReference w:type="first" r:id="rId40"/>
          <w:footerReference w:type="first" r:id="rId41"/>
          <w:pgSz w:w="11906" w:h="16838" w:code="9"/>
          <w:pgMar w:top="1701" w:right="1134" w:bottom="1701" w:left="1134" w:header="709" w:footer="709" w:gutter="0"/>
          <w:cols w:space="708"/>
          <w:docGrid w:linePitch="360"/>
        </w:sectPr>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lastRenderedPageBreak/>
        <w:drawing>
          <wp:inline distT="0" distB="0" distL="0" distR="0" wp14:anchorId="3960DA7E" wp14:editId="53AAED63">
            <wp:extent cx="7842690" cy="4680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42"/>
                    <a:stretch>
                      <a:fillRect/>
                    </a:stretch>
                  </pic:blipFill>
                  <pic:spPr>
                    <a:xfrm>
                      <a:off x="0" y="0"/>
                      <a:ext cx="7842690" cy="4680040"/>
                    </a:xfrm>
                    <a:prstGeom prst="rect">
                      <a:avLst/>
                    </a:prstGeom>
                  </pic:spPr>
                </pic:pic>
              </a:graphicData>
            </a:graphic>
          </wp:inline>
        </w:drawing>
      </w:r>
    </w:p>
    <w:p w14:paraId="672BA76C" w14:textId="77777777" w:rsidR="002B5BB4" w:rsidRDefault="00B47641">
      <w:pPr>
        <w:pStyle w:val="Oznakaslike"/>
        <w:sectPr w:rsidR="002B5BB4" w:rsidSect="001551E5">
          <w:headerReference w:type="default" r:id="rId43"/>
          <w:footerReference w:type="default" r:id="rId44"/>
          <w:headerReference w:type="first" r:id="rId45"/>
          <w:footerReference w:type="first" r:id="rId46"/>
          <w:pgSz w:w="16838" w:h="11906" w:orient="landscape" w:code="9"/>
          <w:pgMar w:top="1701" w:right="1134" w:bottom="1701" w:left="1134" w:header="709" w:footer="709" w:gutter="0"/>
          <w:cols w:space="708"/>
          <w:docGrid w:linePitch="360"/>
        </w:sectPr>
      </w:pPr>
      <w:bookmarkStart w:id="36" w:name="_Toc241604439"/>
      <w:r>
        <w:t>Слика 4.1.4. Секвенца периодичног освежавања и уписа вести</w:t>
      </w:r>
      <w:bookmarkEnd w:id="36"/>
    </w:p>
    <w:p w14:paraId="10C2CDB4" w14:textId="77777777" w:rsidR="002B5BB4" w:rsidRDefault="00B47641">
      <w:pPr>
        <w:pStyle w:val="Osnovnitekst"/>
      </w:pPr>
      <w:r>
        <w:lastRenderedPageBreak/>
        <w:t xml:space="preserve">Обрађени чланци се уписују у једној трансакцији: најпре </w:t>
      </w:r>
      <w:r>
        <w:rPr>
          <w:i/>
        </w:rPr>
        <w:t>upsert</w:t>
      </w:r>
      <w:r>
        <w:t xml:space="preserve"> чланака по нормализованој адреси, затим </w:t>
      </w:r>
      <w:r>
        <w:rPr>
          <w:i/>
        </w:rPr>
        <w:t>upsert</w:t>
      </w:r>
      <w: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7" w:name="_Toc241602642"/>
      <w:r>
        <w:t>Анализа тона</w:t>
      </w:r>
      <w:bookmarkEnd w:id="37"/>
    </w:p>
    <w:p w14:paraId="48E46D66" w14:textId="77777777" w:rsidR="002B5BB4" w:rsidRDefault="00B47641">
      <w:pPr>
        <w:pStyle w:val="Osnovnitekst"/>
      </w:pPr>
      <w:r>
        <w:rPr>
          <w:rStyle w:val="PromenljivaizkodaChar"/>
        </w:rPr>
        <w:t>IToneAnalysisStrategy</w:t>
      </w:r>
      <w:r>
        <w:t xml:space="preserve"> представља апстракцију изнад конкретног начина анализе. Фабрика </w:t>
      </w:r>
      <w:r>
        <w:rPr>
          <w:rStyle w:val="PromenljivaizkodaChar"/>
        </w:rPr>
        <w:t>ToneAnalysisStrategyFactory</w:t>
      </w:r>
      <w:r>
        <w:t xml:space="preserve"> на основу подешавања </w:t>
      </w:r>
      <w:r>
        <w:rPr>
          <w:rStyle w:val="PromenljivaizkodaChar"/>
        </w:rPr>
        <w:t>TONE_ANALYSIS_PROVIDER</w:t>
      </w:r>
      <w:r>
        <w:t xml:space="preserve"> бира имплементацију </w:t>
      </w:r>
      <w:r>
        <w:rPr>
          <w:rStyle w:val="PromenljivaizkodaChar"/>
        </w:rPr>
        <w:t>RandomToneAnalysisStrategy</w:t>
      </w:r>
      <w:r>
        <w:t xml:space="preserve"> или </w:t>
      </w:r>
      <w:r>
        <w:rPr>
          <w:rStyle w:val="PromenljivaizkodaChar"/>
        </w:rPr>
        <w:t>LlmToneAnalysisStrategy</w:t>
      </w:r>
      <w:r>
        <w:t xml:space="preserve">. Ако је изабран провајдер </w:t>
      </w:r>
      <w:r>
        <w:rPr>
          <w:rStyle w:val="PromenljivaizkodaChar"/>
        </w:rPr>
        <w:t>groq</w:t>
      </w:r>
      <w:r>
        <w:t xml:space="preserve">, а кључ </w:t>
      </w:r>
      <w:r>
        <w:rPr>
          <w:rStyle w:val="PromenljivaizkodaChar"/>
        </w:rPr>
        <w:t>GROQ_API_KEY</w:t>
      </w:r>
      <w:r>
        <w:t xml:space="preserve"> није доступан, апликација намерно прекида стартовање са јасном конфигурационом грешком </w:t>
      </w:r>
      <w:r>
        <w:rPr>
          <w:rStyle w:val="PromenljivaizkodaChar"/>
        </w:rPr>
        <w:t>ToneAnalysisConfigurationError</w:t>
      </w:r>
      <w:r>
        <w:t>.</w:t>
      </w:r>
    </w:p>
    <w:p w14:paraId="7E45BD50" w14:textId="77777777" w:rsidR="002B5BB4" w:rsidRDefault="00B47641">
      <w:pPr>
        <w:pStyle w:val="Osnovnitekst"/>
        <w:sectPr w:rsidR="002B5BB4" w:rsidSect="001551E5">
          <w:headerReference w:type="default" r:id="rId47"/>
          <w:footerReference w:type="default" r:id="rId48"/>
          <w:headerReference w:type="first" r:id="rId49"/>
          <w:footerReference w:type="first" r:id="rId50"/>
          <w:pgSz w:w="11906" w:h="16838" w:code="9"/>
          <w:pgMar w:top="1701" w:right="1134" w:bottom="1701" w:left="1134" w:header="709" w:footer="709" w:gutter="0"/>
          <w:cols w:space="708"/>
          <w:docGrid w:linePitch="360"/>
        </w:sectPr>
      </w:pPr>
      <w:r>
        <w:t xml:space="preserve">Однос корака цевовода и стратегија анализе приказан је на слици 4.1.5. </w:t>
      </w:r>
      <w:r>
        <w:rPr>
          <w:rStyle w:val="PromenljivaizkodaChar"/>
        </w:rPr>
        <w:t>ExistingToneAnalysisStep</w:t>
      </w:r>
      <w: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поново користи и спољни позив се изоставља. Због тога број позива језичког модела одговара броју нових чланака, у просеку 12,5 на сат, а не броју циклуса прикупљања, којих је четири на сат над прозором од 1.777 чланака.</w:t>
      </w:r>
    </w:p>
    <w:p w14:paraId="547CAF68" w14:textId="77777777" w:rsidR="002B5BB4" w:rsidRDefault="00B47641">
      <w:pPr>
        <w:pStyle w:val="SlikeTabele"/>
      </w:pPr>
      <w:r>
        <w:rPr>
          <w:noProof/>
        </w:rPr>
        <w:lastRenderedPageBreak/>
        <w:drawing>
          <wp:inline distT="0" distB="0" distL="0" distR="0" wp14:anchorId="5F61D218" wp14:editId="46C5C879">
            <wp:extent cx="7289454" cy="4680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51"/>
                    <a:stretch>
                      <a:fillRect/>
                    </a:stretch>
                  </pic:blipFill>
                  <pic:spPr>
                    <a:xfrm>
                      <a:off x="0" y="0"/>
                      <a:ext cx="7289454" cy="4680040"/>
                    </a:xfrm>
                    <a:prstGeom prst="rect">
                      <a:avLst/>
                    </a:prstGeom>
                  </pic:spPr>
                </pic:pic>
              </a:graphicData>
            </a:graphic>
          </wp:inline>
        </w:drawing>
      </w:r>
    </w:p>
    <w:p w14:paraId="4E6200AC" w14:textId="77777777" w:rsidR="002B5BB4" w:rsidRDefault="00B47641">
      <w:pPr>
        <w:pStyle w:val="Oznakaslike"/>
        <w:sectPr w:rsidR="002B5BB4" w:rsidSect="001551E5">
          <w:headerReference w:type="default" r:id="rId52"/>
          <w:footerReference w:type="default" r:id="rId53"/>
          <w:headerReference w:type="first" r:id="rId54"/>
          <w:footerReference w:type="first" r:id="rId55"/>
          <w:pgSz w:w="16838" w:h="11906" w:orient="landscape" w:code="9"/>
          <w:pgMar w:top="1701" w:right="1134" w:bottom="1701" w:left="1134" w:header="709" w:footer="709" w:gutter="0"/>
          <w:cols w:space="708"/>
          <w:docGrid w:linePitch="360"/>
        </w:sectPr>
      </w:pPr>
      <w:bookmarkStart w:id="38" w:name="_Toc241604440"/>
      <w:r>
        <w:t>Слика 4.1.5. Компоненте анализе тона</w:t>
      </w:r>
      <w:bookmarkEnd w:id="38"/>
    </w:p>
    <w:p w14:paraId="20C0A2CC" w14:textId="77777777" w:rsidR="002B5BB4" w:rsidRDefault="00B47641">
      <w:pPr>
        <w:pStyle w:val="Osnovnitekst"/>
      </w:pPr>
      <w:r>
        <w:lastRenderedPageBreak/>
        <w:t xml:space="preserve">Тек преостали чланци улазе у </w:t>
      </w:r>
      <w:r>
        <w:rPr>
          <w:rStyle w:val="PromenljivaizkodaChar"/>
        </w:rPr>
        <w:t>ToneAnalysisStep</w:t>
      </w:r>
      <w: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4B84BA3C" w14:textId="77777777" w:rsidR="002B5BB4" w:rsidRDefault="00B47641">
      <w:pPr>
        <w:pStyle w:val="Osnovnitekst"/>
      </w:pPr>
      <w:r>
        <w:t xml:space="preserve">Позив језичког модела је у потпуности одређен подешавањима из класе </w:t>
      </w:r>
      <w:r>
        <w:rPr>
          <w:rStyle w:val="PromenljivaizkodaChar"/>
        </w:rPr>
        <w:t>Settings</w:t>
      </w:r>
      <w:r>
        <w:t xml:space="preserve"> и клијентом </w:t>
      </w:r>
      <w:r>
        <w:rPr>
          <w:rStyle w:val="PromenljivaizkodaChar"/>
        </w:rPr>
        <w:t>GroqToneAnalysisLlmClient</w:t>
      </w:r>
      <w:r>
        <w:t xml:space="preserve">. Анализа се извршава преко платформе </w:t>
      </w:r>
      <w:r>
        <w:rPr>
          <w:i/>
        </w:rPr>
        <w:t>Groq</w:t>
      </w:r>
      <w:r>
        <w:t xml:space="preserve">, над моделом чији је идентификатор </w:t>
      </w:r>
      <w:r>
        <w:rPr>
          <w:rStyle w:val="PromenljivaizkodaChar"/>
        </w:rPr>
        <w:t>openai/gpt-oss-20b</w:t>
      </w:r>
      <w:r>
        <w:t xml:space="preserve">, а користи се верзија системске поруке означена са </w:t>
      </w:r>
      <w:r>
        <w:rPr>
          <w:rStyle w:val="PromenljivaizkodaChar"/>
        </w:rPr>
        <w:t>v2</w:t>
      </w:r>
      <w:r>
        <w:t xml:space="preserve">. Параметри генерисања су </w:t>
      </w:r>
      <w:r>
        <w:rPr>
          <w:rStyle w:val="PromenljivaizkodaChar"/>
        </w:rPr>
        <w:t>max_completion_tokens</w:t>
      </w:r>
      <w:r>
        <w:rPr>
          <w:i/>
        </w:rPr>
        <w:t xml:space="preserve"> = 200</w:t>
      </w:r>
      <w:r>
        <w:t xml:space="preserve">, </w:t>
      </w:r>
      <w:r>
        <w:rPr>
          <w:rStyle w:val="PromenljivaizkodaChar"/>
        </w:rPr>
        <w:t>reasoning_effort</w:t>
      </w:r>
      <w:r>
        <w:rPr>
          <w:i/>
        </w:rPr>
        <w:t xml:space="preserve"> = "low"</w:t>
      </w:r>
      <w:r>
        <w:t xml:space="preserve"> и </w:t>
      </w:r>
      <w:r>
        <w:rPr>
          <w:rStyle w:val="PromenljivaizkodaChar"/>
        </w:rPr>
        <w:t>include_reasoning</w:t>
      </w:r>
      <w:r>
        <w:rPr>
          <w:i/>
        </w:rPr>
        <w:t xml:space="preserve"> = false</w:t>
      </w:r>
      <w:r>
        <w:t xml:space="preserve">; температура и остали параметри узорковања се не задају, па важе подразумеване вредности платформе. Мрежно понашање одређују </w:t>
      </w:r>
      <w:r>
        <w:rPr>
          <w:i/>
        </w:rPr>
        <w:t>timeout</w:t>
      </w:r>
      <w:r>
        <w:t xml:space="preserve"> од 30 секунди, највише два поновна покушаја и највише осам истовремених захтева.</w:t>
      </w:r>
    </w:p>
    <w:p w14:paraId="3DE9660A" w14:textId="77777777" w:rsidR="002B5BB4" w:rsidRDefault="00B47641">
      <w:pPr>
        <w:pStyle w:val="Osnovnitekst"/>
      </w:pPr>
      <w:r>
        <w:t xml:space="preserve">Очекивани формат одговора се не задаје само текстом промпта, већ се намеће параметром </w:t>
      </w:r>
      <w:r>
        <w:rPr>
          <w:rStyle w:val="PromenljivaizkodaChar"/>
        </w:rPr>
        <w:t>response_format</w:t>
      </w:r>
      <w:r>
        <w:t xml:space="preserve"> типа </w:t>
      </w:r>
      <w:r>
        <w:rPr>
          <w:rStyle w:val="PromenljivaizkodaChar"/>
        </w:rPr>
        <w:t>json_schema</w:t>
      </w:r>
      <w:r>
        <w:t xml:space="preserve"> у строгом режиму (</w:t>
      </w:r>
      <w:r>
        <w:rPr>
          <w:i/>
        </w:rPr>
        <w:t>strict = true</w:t>
      </w:r>
      <w:r>
        <w:t xml:space="preserve">). Шема се генерише из </w:t>
      </w:r>
      <w:r>
        <w:rPr>
          <w:i/>
        </w:rPr>
        <w:t>Pydantic</w:t>
      </w:r>
      <w:r>
        <w:t xml:space="preserve"> модела </w:t>
      </w:r>
      <w:r>
        <w:rPr>
          <w:rStyle w:val="PromenljivaizkodaChar"/>
        </w:rPr>
        <w:t>LlmToneAnalysisResponse</w:t>
      </w:r>
      <w:r>
        <w:t xml:space="preserve">, који садржи тачно три поља — </w:t>
      </w:r>
      <w:r>
        <w:rPr>
          <w:i/>
        </w:rPr>
        <w:t>negative</w:t>
      </w:r>
      <w:r>
        <w:t xml:space="preserve">, </w:t>
      </w:r>
      <w:r>
        <w:rPr>
          <w:i/>
        </w:rPr>
        <w:t>positive</w:t>
      </w:r>
      <w:r>
        <w:t xml:space="preserve"> и </w:t>
      </w:r>
      <w:r>
        <w:rPr>
          <w:i/>
        </w:rPr>
        <w:t>neutral</w:t>
      </w:r>
      <w:r>
        <w:t xml:space="preserve"> — сва типа </w:t>
      </w:r>
      <w:r>
        <w:rPr>
          <w:i/>
        </w:rPr>
        <w:t>float</w:t>
      </w:r>
      <w:r>
        <w:t xml:space="preserve"> са ограничењем на интервал од 0 до 100, уз забрану додатних поља (</w:t>
      </w:r>
      <w:r>
        <w:rPr>
          <w:i/>
        </w:rPr>
        <w:t>extra = "forbid"</w:t>
      </w:r>
      <w:r>
        <w:t xml:space="preserve">). Одговор се потом валидира методом </w:t>
      </w:r>
      <w:r>
        <w:rPr>
          <w:rStyle w:val="PromenljivaizkodaChar"/>
        </w:rPr>
        <w:t>model_validate_json</w:t>
      </w:r>
      <w:r>
        <w:t xml:space="preserve">, па структурно неисправан излаз доводи до изузетка уместо до тихе погрешне вредности. Кориснички део поруке је JSON објекат са пољима </w:t>
      </w:r>
      <w:r>
        <w:rPr>
          <w:rStyle w:val="PromenljivaizkodaChar"/>
        </w:rPr>
        <w:t>title</w:t>
      </w:r>
      <w:r>
        <w:t xml:space="preserve"> и </w:t>
      </w:r>
      <w:r>
        <w:rPr>
          <w:rStyle w:val="PromenljivaizkodaChar"/>
        </w:rPr>
        <w:t>summary</w:t>
      </w:r>
      <w:r>
        <w:t>, чиме се текст чланка предаје као податак, а не као упутство.</w:t>
      </w:r>
    </w:p>
    <w:p w14:paraId="3DFC6A18" w14:textId="77777777" w:rsidR="002B5BB4" w:rsidRDefault="00B47641">
      <w:pPr>
        <w:pStyle w:val="Osnovnitekst"/>
      </w:pPr>
      <w:r>
        <w:t xml:space="preserve">Системска порука верзије </w:t>
      </w:r>
      <w:r>
        <w:rPr>
          <w:rStyle w:val="PromenljivaizkodaChar"/>
        </w:rPr>
        <w:t>v2</w:t>
      </w:r>
      <w:r>
        <w:t xml:space="preserve">, дефинисана као константа </w:t>
      </w:r>
      <w:r>
        <w:rPr>
          <w:rStyle w:val="PromenljivaizkodaChar"/>
        </w:rPr>
        <w:t>ToneAnalysisPrompt</w:t>
      </w:r>
      <w:r>
        <w:rPr>
          <w:i/>
        </w:rPr>
        <w:t>.</w:t>
      </w:r>
      <w:r>
        <w:rPr>
          <w:rStyle w:val="PromenljivaizkodaChar"/>
        </w:rPr>
        <w:t>SYSTEM_MESSAGE</w:t>
      </w:r>
      <w:r>
        <w:t>, налаже моделу да оцењује начин на који су наслов и сажетак написани, а не да ли је описани догађај повољан или неповољан. У њој се негативан тон одређује преко осуђујућег, нападачког, подсмешљивог или алармистичког језика, позитиван преко отвореног хваљења и промотивних формулација, а неутралан преко проверљивих чињеница и јасног приписивања изјава изворима. Порука посебно наглашава да се анализира само глас аутора, да цитирана туђа изјава није аутоматски тон текста и да озбиљност самог догађаја не умањује неутралност описа. Пуни текст системске поруке дат је у прилогу рада.</w:t>
      </w:r>
    </w:p>
    <w:p w14:paraId="19323D8F" w14:textId="77777777" w:rsidR="002B5BB4" w:rsidRDefault="00B47641">
      <w:pPr>
        <w:pStyle w:val="Osnovnitekst"/>
      </w:pPr>
      <w:r>
        <w:t xml:space="preserve">Одговор модела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што спроводи метода </w:t>
      </w:r>
      <w:r>
        <w:rPr>
          <w:i/>
        </w:rPr>
        <w:t>_normalize</w:t>
      </w:r>
      <w:r>
        <w:t xml:space="preserve"> класе </w:t>
      </w:r>
      <w:r>
        <w:rPr>
          <w:rStyle w:val="PromenljivaizkodaChar"/>
        </w:rPr>
        <w:t>LlmToneAnalysisStrategy</w:t>
      </w:r>
      <w:r>
        <w:t>. Нулти укупан резултат се одбија као неважећи.</w:t>
      </w:r>
    </w:p>
    <w:p w14:paraId="177EFA1B" w14:textId="77777777" w:rsidR="002B5BB4" w:rsidRDefault="00B47641">
      <w:pPr>
        <w:pStyle w:val="Osnovnitekst"/>
      </w:pPr>
      <w:r>
        <w:t>Добијени проценти нису калибрисане вероватноће нити мера поузданости класификације, већ оцене удела негативног, неутралног и позитивног језичког тона које генерише сам модел. Нормализација обезбеђује само да је збир тачно 100 и не доноси никакву статистичку гаранцију: вредност од 70 не значи да је вероватноћа одговарајућег тона 0,7, нити да су разлике између блиских вредности значајне. Системска порука то изричито налаже моделу, а у раду се резултат доследно назива расподелом тона, а не вероватноћом. Без формалне евалуације на означеном корпусу, описаном у наставку као ограничење, ове вредности треба тумачити као индикативне.</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w:t>
            </w:r>
            <w:proofErr w:type="gramStart"/>
            <w:r>
              <w:t>round(</w:t>
            </w:r>
            <w:proofErr w:type="gramEnd"/>
            <w:r>
              <w:t>value / total * 100, 2)</w:t>
            </w:r>
            <w:r>
              <w:br/>
              <w:t xml:space="preserve">    for value in values</w:t>
            </w:r>
            <w:r>
              <w:br/>
            </w:r>
            <w:r>
              <w:lastRenderedPageBreak/>
              <w:t>]</w:t>
            </w:r>
            <w:r>
              <w:br/>
              <w:t>percentages[</w:t>
            </w:r>
            <w:proofErr w:type="spellStart"/>
            <w:r>
              <w:t>adjustment_index</w:t>
            </w:r>
            <w:proofErr w:type="spellEnd"/>
            <w:r>
              <w:t xml:space="preserve">] = </w:t>
            </w:r>
            <w:proofErr w:type="gramStart"/>
            <w:r>
              <w:t>round(</w:t>
            </w:r>
            <w:proofErr w:type="gramEnd"/>
            <w:r>
              <w:br/>
              <w:t xml:space="preserve">    percentages[</w:t>
            </w:r>
            <w:proofErr w:type="spellStart"/>
            <w:r>
              <w:t>adjustment_index</w:t>
            </w:r>
            <w:proofErr w:type="spellEnd"/>
            <w:r>
              <w:t>] + 100 - sum(percentages),</w:t>
            </w:r>
            <w:r>
              <w:br/>
              <w:t xml:space="preserve">    2,</w:t>
            </w:r>
            <w:r>
              <w:br/>
              <w:t>)</w:t>
            </w:r>
          </w:p>
        </w:tc>
      </w:tr>
    </w:tbl>
    <w:p w14:paraId="34B45AA3" w14:textId="77777777" w:rsidR="002B5BB4" w:rsidRDefault="00B47641">
      <w:pPr>
        <w:pStyle w:val="Oznakakoda"/>
      </w:pPr>
      <w:bookmarkStart w:id="39" w:name="_Toc241604480"/>
      <w:r>
        <w:lastRenderedPageBreak/>
        <w:t>Листинг 4.1.2. Нормализација расподеле тона</w:t>
      </w:r>
      <w:bookmarkEnd w:id="39"/>
    </w:p>
    <w:p w14:paraId="0605F5C3" w14:textId="77777777" w:rsidR="002B5BB4" w:rsidRDefault="00B47641">
      <w:pPr>
        <w:pStyle w:val="IIInivonaslova-Odeljak"/>
      </w:pPr>
      <w:bookmarkStart w:id="40" w:name="_Toc241602643"/>
      <w:r>
        <w:t>Семантичко груписање</w:t>
      </w:r>
      <w:bookmarkEnd w:id="40"/>
    </w:p>
    <w:p w14:paraId="2DB1E573" w14:textId="77777777" w:rsidR="002B5BB4" w:rsidRDefault="00B47641">
      <w:pPr>
        <w:pStyle w:val="Osnovnitekst"/>
      </w:pPr>
      <w:r>
        <w:t xml:space="preserve">За сваки активан чланак </w:t>
      </w:r>
      <w:r>
        <w:rPr>
          <w:rStyle w:val="PromenljivaizkodaChar"/>
        </w:rPr>
        <w:t>ArticleTextBuilder</w:t>
      </w:r>
      <w:r>
        <w:t xml:space="preserve"> формира текст за модел. </w:t>
      </w:r>
      <w:r>
        <w:rPr>
          <w:rStyle w:val="PromenljivaizkodaChar"/>
        </w:rPr>
        <w:t>SentenceTransformerEmbeddingEngine</w:t>
      </w:r>
      <w:r>
        <w:t xml:space="preserve"> генерише векторе, након чега </w:t>
      </w:r>
      <w:r>
        <w:rPr>
          <w:rStyle w:val="PromenljivaizkodaChar"/>
        </w:rPr>
        <w:t>CandidateArticlePairGenerator</w:t>
      </w:r>
      <w:r>
        <w:t xml:space="preserve">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rStyle w:val="PromenljivaizkodaChar"/>
        </w:rPr>
        <w:t>SemanticPairEvaluator</w:t>
      </w:r>
      <w:r>
        <w:t xml:space="preserve"> израчунава косинусну сличност. Задатак одлучивања да ли нови чланак извештава о већ виђеном или о новом догађају формално је дефинисан у истраживањима откривања и праћења тема, где се решава инкременталним груписањем уз праг сличности [42], [43]; новији системи исти поступак примењују на вишејезичке токове вести [44]. Одлука је позитивна када је вредност најмање 0,69. Тај праг није изабран произвољно, већ је добијен унакрсном валидацијом на ручно означеном скупу парова, што је описано у одељку о евалуацији семантичког груписања. Интервал од 0,60 до 0,80 означен је као граничан јер обухвата распон прагова добијених по фолдовима, па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drawing>
          <wp:inline distT="0" distB="0" distL="0" distR="0" wp14:anchorId="2CA8970F" wp14:editId="5AB7F0C4">
            <wp:extent cx="6120130" cy="34495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56"/>
                    <a:stretch>
                      <a:fillRect/>
                    </a:stretch>
                  </pic:blipFill>
                  <pic:spPr>
                    <a:xfrm>
                      <a:off x="0" y="0"/>
                      <a:ext cx="6120130" cy="3449527"/>
                    </a:xfrm>
                    <a:prstGeom prst="rect">
                      <a:avLst/>
                    </a:prstGeom>
                  </pic:spPr>
                </pic:pic>
              </a:graphicData>
            </a:graphic>
          </wp:inline>
        </w:drawing>
      </w:r>
    </w:p>
    <w:p w14:paraId="478440E4" w14:textId="77777777" w:rsidR="002B5BB4" w:rsidRDefault="00B47641">
      <w:pPr>
        <w:pStyle w:val="Oznakaslike"/>
      </w:pPr>
      <w:bookmarkStart w:id="41" w:name="_Toc241604441"/>
      <w:r>
        <w:t xml:space="preserve">Слика 4.1.6. Семантичко груписање у </w:t>
      </w:r>
      <w:r>
        <w:rPr>
          <w:i/>
        </w:rPr>
        <w:t>shadow</w:t>
      </w:r>
      <w:r>
        <w:t xml:space="preserve"> режиму</w:t>
      </w:r>
      <w:bookmarkEnd w:id="41"/>
    </w:p>
    <w:p w14:paraId="37BA4F28" w14:textId="77777777" w:rsidR="002B5BB4" w:rsidRDefault="00B47641">
      <w:pPr>
        <w:pStyle w:val="Osnovnitekst"/>
      </w:pPr>
      <w:r>
        <w:t xml:space="preserve">Позитивни парови формирају неусмерен граф. </w:t>
      </w:r>
      <w:r>
        <w:rPr>
          <w:rStyle w:val="PromenljivaizkodaChar"/>
        </w:rPr>
        <w:t>ProposedGroupAssigner</w:t>
      </w:r>
      <w:r>
        <w:t xml:space="preserve"> користи </w:t>
      </w:r>
      <w:r>
        <w:rPr>
          <w:i/>
        </w:rPr>
        <w:t>union–find</w:t>
      </w:r>
      <w:r>
        <w:t xml:space="preserve"> алгоритам са компресијом пута да издвоји повезане компоненте. Тај поступак и </w:t>
      </w:r>
      <w:r>
        <w:lastRenderedPageBreak/>
        <w:t>његова сложеност блиска линеарној описани су у изворном раду о структури дисјунктних скупова [45]. Идентификатор групе се добија SHA-256 хеширањем сортиране листе чланова, па не зависи од редоследа обраде. Пошто се групе формирају као повезане компоненте, два чланка могу завршити у истој групи и без непосредне позитивне одлуке, ако су оба довољно слична трећем. Колико често се то дешава и какве последице има измерено је у одељку о квалитету семантичких група.</w:t>
      </w:r>
    </w:p>
    <w:p w14:paraId="7D4D9A0C" w14:textId="77777777" w:rsidR="002B5BB4" w:rsidRDefault="00B47641">
      <w:pPr>
        <w:pStyle w:val="Osnovnitekst"/>
      </w:pPr>
      <w:r>
        <w:t>Назив „</w:t>
      </w:r>
      <w:r>
        <w:rPr>
          <w:i/>
        </w:rPr>
        <w:t>shadow</w:t>
      </w:r>
      <w:r>
        <w:t xml:space="preserve">” у овом делу система има историјско значење. Настао је у фази у којој је груписање испитивано самостално, без посебне руте према клијенту, па његови резултати нису били видљиви у </w:t>
      </w:r>
      <w:r>
        <w:rPr>
          <w:i/>
        </w:rPr>
        <w:t>Android</w:t>
      </w:r>
      <w:r>
        <w:t xml:space="preserve"> апликацији. Увођењем руте </w:t>
      </w:r>
      <w:r>
        <w:rPr>
          <w:rStyle w:val="PromenljivaizkodaChar"/>
        </w:rPr>
        <w:t>GET /api/article-groups</w:t>
      </w:r>
      <w:r>
        <w:t xml:space="preserve"> тај услов више не важи, али је назив задржан у именима сервиса </w:t>
      </w:r>
      <w:r>
        <w:rPr>
          <w:rStyle w:val="PromenljivaizkodaChar"/>
        </w:rPr>
        <w:t>ShadowSemanticGroupingService</w:t>
      </w:r>
      <w:r>
        <w:t xml:space="preserve">, подешавања </w:t>
      </w:r>
      <w:r>
        <w:rPr>
          <w:rStyle w:val="PromenljivaizkodaChar"/>
        </w:rPr>
        <w:t>semantic_grouping_shadow_enabled</w:t>
      </w:r>
      <w:r>
        <w:t xml:space="preserve"> и префикса идентификатора групе </w:t>
      </w:r>
      <w:r>
        <w:rPr>
          <w:i/>
        </w:rPr>
        <w:t>shadow-</w:t>
      </w:r>
      <w:r>
        <w:t>. У даљем тексту тај назив означава само поменути сервис периодичног груписања, а не и одсуство приказа резултата кориснику.</w:t>
      </w:r>
    </w:p>
    <w:p w14:paraId="017B93B1" w14:textId="77777777" w:rsidR="002B5BB4" w:rsidRDefault="00B47641">
      <w:pPr>
        <w:pStyle w:val="Osnovnitekst"/>
        <w:sectPr w:rsidR="002B5BB4" w:rsidSect="001551E5">
          <w:headerReference w:type="default" r:id="rId57"/>
          <w:footerReference w:type="default" r:id="rId58"/>
          <w:headerReference w:type="first" r:id="rId59"/>
          <w:footerReference w:type="first" r:id="rId60"/>
          <w:pgSz w:w="11906" w:h="16838" w:code="9"/>
          <w:pgMar w:top="1701" w:right="1134" w:bottom="1701" w:left="1134" w:header="709" w:footer="709" w:gutter="0"/>
          <w:cols w:space="708"/>
          <w:docGrid w:linePitch="360"/>
        </w:sectPr>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8134073" cy="46800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61"/>
                    <a:stretch>
                      <a:fillRect/>
                    </a:stretch>
                  </pic:blipFill>
                  <pic:spPr>
                    <a:xfrm>
                      <a:off x="0" y="0"/>
                      <a:ext cx="8134073" cy="4680040"/>
                    </a:xfrm>
                    <a:prstGeom prst="rect">
                      <a:avLst/>
                    </a:prstGeom>
                  </pic:spPr>
                </pic:pic>
              </a:graphicData>
            </a:graphic>
          </wp:inline>
        </w:drawing>
      </w:r>
    </w:p>
    <w:p w14:paraId="5D230754" w14:textId="77777777" w:rsidR="002B5BB4" w:rsidRDefault="00B47641">
      <w:pPr>
        <w:pStyle w:val="Oznakaslike"/>
        <w:sectPr w:rsidR="002B5BB4" w:rsidSect="001551E5">
          <w:headerReference w:type="default" r:id="rId62"/>
          <w:footerReference w:type="default" r:id="rId63"/>
          <w:headerReference w:type="first" r:id="rId64"/>
          <w:footerReference w:type="first" r:id="rId65"/>
          <w:pgSz w:w="16838" w:h="11906" w:orient="landscape" w:code="9"/>
          <w:pgMar w:top="1701" w:right="1134" w:bottom="1701" w:left="1134" w:header="709" w:footer="709" w:gutter="0"/>
          <w:cols w:space="708"/>
          <w:docGrid w:linePitch="360"/>
        </w:sectPr>
      </w:pPr>
      <w:bookmarkStart w:id="42" w:name="_Toc241604442"/>
      <w:r>
        <w:t>Слика 4.1.7. Интеграција прикупљања вести и семантичког груписања</w:t>
      </w:r>
      <w:bookmarkEnd w:id="42"/>
    </w:p>
    <w:p w14:paraId="23DCFE81" w14:textId="77777777" w:rsidR="002B5BB4" w:rsidRDefault="00B47641">
      <w:pPr>
        <w:pStyle w:val="Osnovnitekst"/>
      </w:pPr>
      <w:r>
        <w:lastRenderedPageBreak/>
        <w:t xml:space="preserve">Вектори се чувају у табели </w:t>
      </w:r>
      <w:r>
        <w:rPr>
          <w:rStyle w:val="PromenljivaizkodaChar"/>
        </w:rPr>
        <w:t>article_embeddings</w:t>
      </w:r>
      <w:r>
        <w:t xml:space="preserve"> и поново користе док се текст чланка не промени, а тражење кандидата користи </w:t>
      </w:r>
      <w:r>
        <w:rPr>
          <w:i/>
        </w:rPr>
        <w:t>pgvector</w:t>
      </w:r>
      <w:r>
        <w:t xml:space="preserve"> упит над истом табелом, уз резервну имплементацију у програмском језику </w:t>
      </w:r>
      <w:r>
        <w:rPr>
          <w:i/>
        </w:rPr>
        <w:t>Python</w:t>
      </w:r>
      <w:r>
        <w:t>. Одлуке о паровима и предложене групе уписују се као засебно покретање, одвојено од самих чланака, па остаје сачувана историја груписања.</w:t>
      </w:r>
    </w:p>
    <w:p w14:paraId="1CD63D9B" w14:textId="77777777" w:rsidR="002B5BB4" w:rsidRDefault="00B47641">
      <w:pPr>
        <w:pStyle w:val="Osnovnitekst"/>
      </w:pPr>
      <w:r>
        <w:t xml:space="preserve">Учинак те поновне употребе измерен је на стварним подацима, над 1.679 чланака који имају сачуван вектор. Рачунање свих вектора моделом </w:t>
      </w:r>
      <w:r>
        <w:rPr>
          <w:rStyle w:val="PromenljivaizkodaChar"/>
        </w:rPr>
        <w:t>distiluse-base-multilingual-cased-v2</w:t>
      </w:r>
      <w:r>
        <w:t xml:space="preserve"> траје 22,48 секунди, односно 13,4 милисекунде по чланку, док читање истих вектора из табеле </w:t>
      </w:r>
      <w:r>
        <w:rPr>
          <w:rStyle w:val="PromenljivaizkodaChar"/>
        </w:rPr>
        <w:t>article_embeddings</w:t>
      </w:r>
      <w:r>
        <w:t xml:space="preserve"> траје 0,097 секунди, односно 0,058 милисекунди по чланку, што је 231 пут брже. У редовном раду разлика је мања, јер се вектор рачуна само за новопристигле чланке: при просечно 12,5 нових чланака на сат и интервалу груписања од једног сата, фаза израчунавања вектора траје 0,27 уместо 22,48 секунди, дакле око 83 пута краће. Мерење је изведено на рачунару са процесором Intel Xeon W-2265 и 64 GB радне меморије, без графичког убрзања, а наведене су средње вредности више узастопних покретања.</w:t>
      </w:r>
    </w:p>
    <w:p w14:paraId="701C5E4C" w14:textId="77777777" w:rsidR="002B5BB4" w:rsidRDefault="00B47641">
      <w:pPr>
        <w:pStyle w:val="IIInivonaslova-Odeljak"/>
      </w:pPr>
      <w:bookmarkStart w:id="43" w:name="_Toc241602644"/>
      <w:r>
        <w:t>API уговор</w:t>
      </w:r>
      <w:bookmarkEnd w:id="43"/>
    </w:p>
    <w:p w14:paraId="0B5A75BC" w14:textId="77777777" w:rsidR="002B5BB4" w:rsidRDefault="00B47641">
      <w:pPr>
        <w:pStyle w:val="Osnovnitekst"/>
      </w:pPr>
      <w:r>
        <w:t xml:space="preserve">Уговор је обликован према начелима REST архитектонског стила [46]. Верзија </w:t>
      </w:r>
      <w:r>
        <w:rPr>
          <w:rStyle w:val="PromenljivaizkodaChar"/>
        </w:rPr>
        <w:t>v1</w:t>
      </w:r>
      <w:r>
        <w:t xml:space="preserve"> излаже </w:t>
      </w:r>
      <w:r>
        <w:rPr>
          <w:rStyle w:val="PromenljivaizkodaChar"/>
        </w:rPr>
        <w:t>GET /api/articles</w:t>
      </w:r>
      <w:r>
        <w:t xml:space="preserve"> и </w:t>
      </w:r>
      <w:r>
        <w:rPr>
          <w:rStyle w:val="PromenljivaizkodaChar"/>
        </w:rPr>
        <w:t>GET /api/articles/{articleId}</w:t>
      </w:r>
      <w:r>
        <w:t>.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 Потпун опис уговора дат је у пројектној документацији [47].</w:t>
      </w:r>
    </w:p>
    <w:p w14:paraId="286364F8" w14:textId="77777777" w:rsidR="002B5BB4" w:rsidRDefault="00B47641">
      <w:pPr>
        <w:pStyle w:val="Osnovnitekst"/>
        <w:sectPr w:rsidR="002B5BB4" w:rsidSect="001551E5">
          <w:headerReference w:type="default" r:id="rId66"/>
          <w:footerReference w:type="default" r:id="rId67"/>
          <w:headerReference w:type="first" r:id="rId68"/>
          <w:footerReference w:type="first" r:id="rId69"/>
          <w:pgSz w:w="11906" w:h="16838" w:code="9"/>
          <w:pgMar w:top="1701" w:right="1134" w:bottom="1701" w:left="1134" w:header="709" w:footer="709" w:gutter="0"/>
          <w:cols w:space="708"/>
          <w:docGrid w:linePitch="360"/>
        </w:sectPr>
      </w:pPr>
      <w:r>
        <w:t xml:space="preserve">Поред листе чланака, API излаже и руту </w:t>
      </w:r>
      <w:r>
        <w:rPr>
          <w:rStyle w:val="PromenljivaizkodaChar"/>
        </w:rPr>
        <w:t>GET /api/article-groups</w:t>
      </w:r>
      <w:r>
        <w:t>,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8877602" cy="46800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70"/>
                    <a:stretch>
                      <a:fillRect/>
                    </a:stretch>
                  </pic:blipFill>
                  <pic:spPr>
                    <a:xfrm>
                      <a:off x="0" y="0"/>
                      <a:ext cx="8877602" cy="4680040"/>
                    </a:xfrm>
                    <a:prstGeom prst="rect">
                      <a:avLst/>
                    </a:prstGeom>
                  </pic:spPr>
                </pic:pic>
              </a:graphicData>
            </a:graphic>
          </wp:inline>
        </w:drawing>
      </w:r>
    </w:p>
    <w:p w14:paraId="1B6EE037" w14:textId="77777777" w:rsidR="002B5BB4" w:rsidRDefault="00B47641">
      <w:pPr>
        <w:pStyle w:val="Oznakaslike"/>
        <w:sectPr w:rsidR="002B5BB4" w:rsidSect="001551E5">
          <w:headerReference w:type="default" r:id="rId71"/>
          <w:footerReference w:type="default" r:id="rId72"/>
          <w:headerReference w:type="first" r:id="rId73"/>
          <w:footerReference w:type="first" r:id="rId74"/>
          <w:pgSz w:w="16838" w:h="11906" w:orient="landscape" w:code="9"/>
          <w:pgMar w:top="1701" w:right="1134" w:bottom="1701" w:left="1134" w:header="709" w:footer="709" w:gutter="0"/>
          <w:cols w:space="708"/>
          <w:docGrid w:linePitch="360"/>
        </w:sectPr>
      </w:pPr>
      <w:bookmarkStart w:id="44" w:name="_Toc241604443"/>
      <w:r>
        <w:t xml:space="preserve">Слика 4.1.8. Секвенца обраде захтева </w:t>
      </w:r>
      <w:r>
        <w:rPr>
          <w:rStyle w:val="PromenljivaizkodaChar"/>
        </w:rPr>
        <w:t>GET /api/article-groups</w:t>
      </w:r>
      <w:bookmarkEnd w:id="44"/>
    </w:p>
    <w:p w14:paraId="079C5AD3" w14:textId="77777777" w:rsidR="002B5BB4" w:rsidRDefault="00B47641">
      <w:pPr>
        <w:pStyle w:val="Osnovnitekst"/>
      </w:pPr>
      <w:r>
        <w:lastRenderedPageBreak/>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bookmarkStart w:id="45" w:name="_Toc241604466"/>
      <w:r>
        <w:t>Табела 4.1.1. Основна поља Article API модела</w:t>
      </w:r>
      <w:bookmarkEnd w:id="45"/>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proofErr w:type="spellStart"/>
            <w:r>
              <w:rPr>
                <w:b/>
                <w:sz w:val="20"/>
              </w:rPr>
              <w:t>Поље</w:t>
            </w:r>
            <w:proofErr w:type="spellEnd"/>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proofErr w:type="spellStart"/>
            <w:r>
              <w:rPr>
                <w:b/>
                <w:sz w:val="20"/>
              </w:rPr>
              <w:t>Тип</w:t>
            </w:r>
            <w:proofErr w:type="spellEnd"/>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proofErr w:type="spellStart"/>
            <w:r>
              <w:rPr>
                <w:b/>
                <w:sz w:val="20"/>
              </w:rPr>
              <w:t>Значење</w:t>
            </w:r>
            <w:proofErr w:type="spellEnd"/>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proofErr w:type="spellStart"/>
            <w:r>
              <w:rPr>
                <w:sz w:val="20"/>
              </w:rPr>
              <w:t>Стабилни</w:t>
            </w:r>
            <w:proofErr w:type="spellEnd"/>
            <w:r>
              <w:rPr>
                <w:sz w:val="20"/>
              </w:rPr>
              <w:t xml:space="preserve"> </w:t>
            </w:r>
            <w:proofErr w:type="spellStart"/>
            <w:r>
              <w:rPr>
                <w:sz w:val="20"/>
              </w:rPr>
              <w:t>идентификатор</w:t>
            </w:r>
            <w:proofErr w:type="spellEnd"/>
            <w:r>
              <w:rPr>
                <w:sz w:val="20"/>
              </w:rPr>
              <w:t xml:space="preserve"> </w:t>
            </w:r>
            <w:proofErr w:type="spellStart"/>
            <w:r>
              <w:rPr>
                <w:sz w:val="20"/>
              </w:rPr>
              <w:t>чланка</w:t>
            </w:r>
            <w:proofErr w:type="spellEnd"/>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proofErr w:type="spellStart"/>
            <w:r>
              <w:rPr>
                <w:sz w:val="20"/>
              </w:rPr>
              <w:t>Наслов</w:t>
            </w:r>
            <w:proofErr w:type="spellEnd"/>
            <w:r>
              <w:rPr>
                <w:sz w:val="20"/>
              </w:rPr>
              <w:t xml:space="preserve"> и </w:t>
            </w:r>
            <w:proofErr w:type="spellStart"/>
            <w:r>
              <w:rPr>
                <w:sz w:val="20"/>
              </w:rPr>
              <w:t>очишћени</w:t>
            </w:r>
            <w:proofErr w:type="spellEnd"/>
            <w:r>
              <w:rPr>
                <w:sz w:val="20"/>
              </w:rPr>
              <w:t xml:space="preserve"> </w:t>
            </w:r>
            <w:proofErr w:type="spellStart"/>
            <w:r>
              <w:rPr>
                <w:sz w:val="20"/>
              </w:rPr>
              <w:t>сажетак</w:t>
            </w:r>
            <w:proofErr w:type="spellEnd"/>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 xml:space="preserve">string / </w:t>
            </w:r>
            <w:proofErr w:type="spellStart"/>
            <w:r>
              <w:rPr>
                <w:sz w:val="20"/>
              </w:rPr>
              <w:t>enum</w:t>
            </w:r>
            <w:proofErr w:type="spellEnd"/>
          </w:p>
        </w:tc>
        <w:tc>
          <w:tcPr>
            <w:tcW w:w="5102" w:type="dxa"/>
            <w:tcMar>
              <w:top w:w="80" w:type="dxa"/>
              <w:left w:w="100" w:type="dxa"/>
              <w:bottom w:w="80" w:type="dxa"/>
              <w:right w:w="100" w:type="dxa"/>
            </w:tcMar>
            <w:vAlign w:val="center"/>
          </w:tcPr>
          <w:p w14:paraId="1A28D762" w14:textId="77777777" w:rsidR="002B5BB4" w:rsidRDefault="00B47641">
            <w:proofErr w:type="spellStart"/>
            <w:r>
              <w:rPr>
                <w:sz w:val="20"/>
              </w:rPr>
              <w:t>Извор</w:t>
            </w:r>
            <w:proofErr w:type="spellEnd"/>
            <w:r>
              <w:rPr>
                <w:sz w:val="20"/>
              </w:rPr>
              <w:t xml:space="preserve"> и </w:t>
            </w:r>
            <w:proofErr w:type="spellStart"/>
            <w:r>
              <w:rPr>
                <w:sz w:val="20"/>
              </w:rPr>
              <w:t>нормализована</w:t>
            </w:r>
            <w:proofErr w:type="spellEnd"/>
            <w:r>
              <w:rPr>
                <w:sz w:val="20"/>
              </w:rPr>
              <w:t xml:space="preserve"> </w:t>
            </w:r>
            <w:proofErr w:type="spellStart"/>
            <w:r>
              <w:rPr>
                <w:sz w:val="20"/>
              </w:rPr>
              <w:t>категорија</w:t>
            </w:r>
            <w:proofErr w:type="spellEnd"/>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proofErr w:type="spellStart"/>
            <w:r>
              <w:rPr>
                <w:sz w:val="20"/>
              </w:rPr>
              <w:t>publishedAt</w:t>
            </w:r>
            <w:proofErr w:type="spellEnd"/>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proofErr w:type="spellStart"/>
            <w:r>
              <w:rPr>
                <w:sz w:val="20"/>
              </w:rPr>
              <w:t>Време</w:t>
            </w:r>
            <w:proofErr w:type="spellEnd"/>
            <w:r>
              <w:rPr>
                <w:sz w:val="20"/>
              </w:rPr>
              <w:t xml:space="preserve"> </w:t>
            </w:r>
            <w:proofErr w:type="spellStart"/>
            <w:r>
              <w:rPr>
                <w:sz w:val="20"/>
              </w:rPr>
              <w:t>објављивања</w:t>
            </w:r>
            <w:proofErr w:type="spellEnd"/>
            <w:r>
              <w:rPr>
                <w:sz w:val="20"/>
              </w:rPr>
              <w:t xml:space="preserve"> </w:t>
            </w:r>
            <w:proofErr w:type="spellStart"/>
            <w:r>
              <w:rPr>
                <w:sz w:val="20"/>
              </w:rPr>
              <w:t>са</w:t>
            </w:r>
            <w:proofErr w:type="spellEnd"/>
            <w:r>
              <w:rPr>
                <w:sz w:val="20"/>
              </w:rPr>
              <w:t xml:space="preserve"> </w:t>
            </w:r>
            <w:proofErr w:type="spellStart"/>
            <w:r>
              <w:rPr>
                <w:sz w:val="20"/>
              </w:rPr>
              <w:t>зоном</w:t>
            </w:r>
            <w:proofErr w:type="spellEnd"/>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proofErr w:type="spellStart"/>
            <w:r>
              <w:rPr>
                <w:sz w:val="20"/>
              </w:rPr>
              <w:t>imageUrl</w:t>
            </w:r>
            <w:proofErr w:type="spellEnd"/>
            <w:r>
              <w:rPr>
                <w:sz w:val="20"/>
              </w:rPr>
              <w:t xml:space="preserve"> / </w:t>
            </w:r>
            <w:proofErr w:type="spellStart"/>
            <w:r>
              <w:rPr>
                <w:sz w:val="20"/>
              </w:rPr>
              <w:t>articleUrl</w:t>
            </w:r>
            <w:proofErr w:type="spellEnd"/>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proofErr w:type="spellStart"/>
            <w:r>
              <w:rPr>
                <w:sz w:val="20"/>
              </w:rPr>
              <w:t>Слика</w:t>
            </w:r>
            <w:proofErr w:type="spellEnd"/>
            <w:r>
              <w:rPr>
                <w:sz w:val="20"/>
              </w:rPr>
              <w:t xml:space="preserve"> и </w:t>
            </w:r>
            <w:proofErr w:type="spellStart"/>
            <w:r>
              <w:rPr>
                <w:sz w:val="20"/>
              </w:rPr>
              <w:t>оригинални</w:t>
            </w:r>
            <w:proofErr w:type="spellEnd"/>
            <w:r>
              <w:rPr>
                <w:sz w:val="20"/>
              </w:rPr>
              <w:t xml:space="preserve"> </w:t>
            </w:r>
            <w:proofErr w:type="spellStart"/>
            <w:r>
              <w:rPr>
                <w:sz w:val="20"/>
              </w:rPr>
              <w:t>чланак</w:t>
            </w:r>
            <w:proofErr w:type="spellEnd"/>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proofErr w:type="spellStart"/>
            <w:r>
              <w:rPr>
                <w:sz w:val="20"/>
              </w:rPr>
              <w:t>relatedCityIds</w:t>
            </w:r>
            <w:proofErr w:type="spellEnd"/>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proofErr w:type="spellStart"/>
            <w:r>
              <w:rPr>
                <w:sz w:val="20"/>
              </w:rPr>
              <w:t>Повезани</w:t>
            </w:r>
            <w:proofErr w:type="spellEnd"/>
            <w:r>
              <w:rPr>
                <w:sz w:val="20"/>
              </w:rPr>
              <w:t xml:space="preserve"> </w:t>
            </w:r>
            <w:proofErr w:type="spellStart"/>
            <w:r>
              <w:rPr>
                <w:sz w:val="20"/>
              </w:rPr>
              <w:t>градови</w:t>
            </w:r>
            <w:proofErr w:type="spellEnd"/>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proofErr w:type="spellStart"/>
            <w:proofErr w:type="gramStart"/>
            <w:r>
              <w:rPr>
                <w:sz w:val="20"/>
              </w:rPr>
              <w:t>analysis.tone</w:t>
            </w:r>
            <w:proofErr w:type="spellEnd"/>
            <w:proofErr w:type="gramEnd"/>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proofErr w:type="spellStart"/>
            <w:r>
              <w:rPr>
                <w:sz w:val="20"/>
              </w:rPr>
              <w:t>Негативан</w:t>
            </w:r>
            <w:proofErr w:type="spellEnd"/>
            <w:r>
              <w:rPr>
                <w:sz w:val="20"/>
              </w:rPr>
              <w:t xml:space="preserve">, </w:t>
            </w:r>
            <w:proofErr w:type="spellStart"/>
            <w:r>
              <w:rPr>
                <w:sz w:val="20"/>
              </w:rPr>
              <w:t>неутралан</w:t>
            </w:r>
            <w:proofErr w:type="spellEnd"/>
            <w:r>
              <w:rPr>
                <w:sz w:val="20"/>
              </w:rPr>
              <w:t xml:space="preserve"> и </w:t>
            </w:r>
            <w:proofErr w:type="spellStart"/>
            <w:r>
              <w:rPr>
                <w:sz w:val="20"/>
              </w:rPr>
              <w:t>позитиван</w:t>
            </w:r>
            <w:proofErr w:type="spellEnd"/>
            <w:r>
              <w:rPr>
                <w:sz w:val="20"/>
              </w:rPr>
              <w:t xml:space="preserve"> </w:t>
            </w:r>
            <w:proofErr w:type="spellStart"/>
            <w:r>
              <w:rPr>
                <w:sz w:val="20"/>
              </w:rPr>
              <w:t>проценат</w:t>
            </w:r>
            <w:proofErr w:type="spellEnd"/>
          </w:p>
        </w:tc>
      </w:tr>
    </w:tbl>
    <w:p w14:paraId="2B5B7EFD" w14:textId="77777777" w:rsidR="002B5BB4" w:rsidRDefault="00B47641">
      <w:pPr>
        <w:pStyle w:val="IIInivonaslova-Odeljak"/>
      </w:pPr>
      <w:bookmarkStart w:id="46" w:name="_Toc241602645"/>
      <w:r>
        <w:t>Конфигурација и распоређивање</w:t>
      </w:r>
      <w:bookmarkEnd w:id="46"/>
    </w:p>
    <w:p w14:paraId="70238301" w14:textId="77777777" w:rsidR="002B5BB4" w:rsidRDefault="00B47641">
      <w:pPr>
        <w:pStyle w:val="Osnovnitekst"/>
      </w:pPr>
      <w:r>
        <w:t xml:space="preserve">Серверски део се локално покреће инсталацијом </w:t>
      </w:r>
      <w:r>
        <w:rPr>
          <w:i/>
        </w:rPr>
        <w:t>Python</w:t>
      </w:r>
      <w:r>
        <w:t xml:space="preserve"> зависности, подизањем </w:t>
      </w:r>
      <w:r>
        <w:rPr>
          <w:i/>
        </w:rPr>
        <w:t>PostgreSQL</w:t>
      </w:r>
      <w:r>
        <w:t xml:space="preserve"> контејнера, применом </w:t>
      </w:r>
      <w:r>
        <w:rPr>
          <w:i/>
        </w:rPr>
        <w:t>Alembic</w:t>
      </w:r>
      <w:r>
        <w:t xml:space="preserve"> миграција и стартовањем </w:t>
      </w:r>
      <w:r>
        <w:rPr>
          <w:i/>
        </w:rPr>
        <w:t>Uvicorn</w:t>
      </w:r>
      <w:r>
        <w:t xml:space="preserve"> сервера. </w:t>
      </w:r>
      <w:r>
        <w:rPr>
          <w:i/>
        </w:rPr>
        <w:t>Android</w:t>
      </w:r>
      <w:r>
        <w:t xml:space="preserve"> емулатор подразумевано приступа адреси http://10.0.2.2:8000/, док се </w:t>
      </w:r>
      <w:r>
        <w:rPr>
          <w:rStyle w:val="PromenljivaizkodaChar"/>
        </w:rPr>
        <w:t>BACKEND_BASE_URL</w:t>
      </w:r>
      <w:r>
        <w:t xml:space="preserve"> може заменити </w:t>
      </w:r>
      <w:r>
        <w:rPr>
          <w:i/>
        </w:rPr>
        <w:t>Gradle</w:t>
      </w:r>
      <w:r>
        <w:t xml:space="preserve"> својством. Cleartext HTTP је дозвољен за развојно окружење.</w:t>
      </w:r>
    </w:p>
    <w:p w14:paraId="1D65A810" w14:textId="77777777" w:rsidR="002B5BB4" w:rsidRDefault="00B47641">
      <w:pPr>
        <w:pStyle w:val="SlikeTabele"/>
      </w:pPr>
      <w:r>
        <w:rPr>
          <w:noProof/>
        </w:rPr>
        <w:drawing>
          <wp:inline distT="0" distB="0" distL="0" distR="0" wp14:anchorId="7A952CE8" wp14:editId="47E8BC36">
            <wp:extent cx="6120130" cy="32513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75"/>
                    <a:stretch>
                      <a:fillRect/>
                    </a:stretch>
                  </pic:blipFill>
                  <pic:spPr>
                    <a:xfrm>
                      <a:off x="0" y="0"/>
                      <a:ext cx="6120130" cy="3251319"/>
                    </a:xfrm>
                    <a:prstGeom prst="rect">
                      <a:avLst/>
                    </a:prstGeom>
                  </pic:spPr>
                </pic:pic>
              </a:graphicData>
            </a:graphic>
          </wp:inline>
        </w:drawing>
      </w:r>
    </w:p>
    <w:p w14:paraId="5FED3A76" w14:textId="77777777" w:rsidR="002B5BB4" w:rsidRDefault="00B47641">
      <w:pPr>
        <w:pStyle w:val="Oznakaslike"/>
      </w:pPr>
      <w:bookmarkStart w:id="47" w:name="_Toc241604444"/>
      <w:r>
        <w:t>Слика 4.1.9. Развојно распоређивање система</w:t>
      </w:r>
      <w:bookmarkEnd w:id="47"/>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proofErr w:type="gramStart"/>
            <w:r>
              <w:t>docker</w:t>
            </w:r>
            <w:proofErr w:type="gramEnd"/>
            <w:r>
              <w:t xml:space="preserve"> compose up -d database</w:t>
            </w:r>
            <w:r>
              <w:br/>
              <w:t>alembic upgrade head</w:t>
            </w:r>
            <w:r>
              <w:br/>
            </w:r>
            <w:proofErr w:type="spellStart"/>
            <w:r>
              <w:lastRenderedPageBreak/>
              <w:t>uvicorn</w:t>
            </w:r>
            <w:proofErr w:type="spellEnd"/>
            <w:r>
              <w:t xml:space="preserve"> </w:t>
            </w:r>
            <w:proofErr w:type="spellStart"/>
            <w:proofErr w:type="gramStart"/>
            <w:r>
              <w:t>app.main</w:t>
            </w:r>
            <w:proofErr w:type="gramEnd"/>
            <w:r>
              <w:t>:app</w:t>
            </w:r>
            <w:proofErr w:type="spellEnd"/>
            <w:r>
              <w:t xml:space="preserve"> --reload</w:t>
            </w:r>
          </w:p>
        </w:tc>
      </w:tr>
    </w:tbl>
    <w:p w14:paraId="33F7F62D" w14:textId="77777777" w:rsidR="002B5BB4" w:rsidRDefault="00B47641">
      <w:pPr>
        <w:pStyle w:val="Oznakakoda"/>
      </w:pPr>
      <w:bookmarkStart w:id="48" w:name="_Toc241604481"/>
      <w:r>
        <w:lastRenderedPageBreak/>
        <w:t>Листинг 4.1.3. Основне команде за локално покретање серверског дела</w:t>
      </w:r>
      <w:bookmarkEnd w:id="48"/>
    </w:p>
    <w:p w14:paraId="4AABEE18" w14:textId="77777777" w:rsidR="002B5BB4" w:rsidRDefault="00B47641">
      <w:pPr>
        <w:pStyle w:val="Osnovnitekst"/>
      </w:pPr>
      <w:r>
        <w:t xml:space="preserve">Осетљива подешавања се читају из </w:t>
      </w:r>
      <w:r>
        <w:rPr>
          <w:rStyle w:val="PromenljivaizkodaChar"/>
        </w:rPr>
        <w:t>.env</w:t>
      </w:r>
      <w:r>
        <w:t xml:space="preserve"> датотеке. Кључ </w:t>
      </w:r>
      <w:r>
        <w:rPr>
          <w:rStyle w:val="PromenljivaizkodaChar"/>
        </w:rPr>
        <w:t>GROQ_API_KEY</w:t>
      </w:r>
      <w:r>
        <w:t xml:space="preserve"> је типа </w:t>
      </w:r>
      <w:r>
        <w:rPr>
          <w:rStyle w:val="PromenljivaizkodaChar"/>
        </w:rPr>
        <w:t>SecretStr</w:t>
      </w:r>
      <w:r>
        <w:t xml:space="preserve"> и не треба да буде смештен у изворни код. Остала подешавања обухватају идентификатор модела </w:t>
      </w:r>
      <w:r>
        <w:rPr>
          <w:rStyle w:val="PromenljivaizkodaChar"/>
        </w:rPr>
        <w:t>TONE_ANALYSIS_MODEL</w:t>
      </w:r>
      <w:r>
        <w:t xml:space="preserve">, верзију системске поруке </w:t>
      </w:r>
      <w:r>
        <w:rPr>
          <w:rStyle w:val="PromenljivaizkodaChar"/>
        </w:rPr>
        <w:t>TONE_ANALYSIS_PROMPT_VERSION</w:t>
      </w:r>
      <w:r>
        <w:t xml:space="preserve">, </w:t>
      </w:r>
      <w:r>
        <w:rPr>
          <w:i/>
        </w:rPr>
        <w:t>timeout</w:t>
      </w:r>
      <w:r>
        <w:t>, број поновних покушаја, ограничење истовремених захтева, праг груписања и временски прозор кандидата. Подразумеване вредности су наведене у одељку о анализи тона, па је конфигурација коришћена у раду проверљива у изворном коду.</w:t>
      </w:r>
    </w:p>
    <w:p w14:paraId="40D9EF14" w14:textId="77777777" w:rsidR="002B5BB4" w:rsidRDefault="00B47641">
      <w:pPr>
        <w:pStyle w:val="IInivonaslova-Potpoglavlje"/>
      </w:pPr>
      <w:bookmarkStart w:id="49" w:name="_Toc241602646"/>
      <w:r>
        <w:t>Клијентски део система</w:t>
      </w:r>
      <w:bookmarkEnd w:id="49"/>
    </w:p>
    <w:p w14:paraId="03B59C60" w14:textId="77777777" w:rsidR="002B5BB4" w:rsidRDefault="00B47641">
      <w:pPr>
        <w:pStyle w:val="Osnovnitekst"/>
      </w:pPr>
      <w:r>
        <w:t xml:space="preserve">Клијент је реализован као једна </w:t>
      </w:r>
      <w:r>
        <w:rPr>
          <w:i/>
        </w:rPr>
        <w:t>Gradle</w:t>
      </w:r>
      <w:r>
        <w:t xml:space="preserve"> јединица у пакету </w:t>
      </w:r>
      <w:r>
        <w:rPr>
          <w:rStyle w:val="PromenljivaizkodaChar"/>
        </w:rPr>
        <w:t>com.example.newsagreggator</w:t>
      </w:r>
      <w:r>
        <w:t xml:space="preserve">, са 145 датотека главног изворног скупа и 9.518 непразних линија </w:t>
      </w:r>
      <w:r>
        <w:rPr>
          <w:i/>
        </w:rPr>
        <w:t>Kotlin</w:t>
      </w:r>
      <w:r>
        <w:t xml:space="preserve"> кода. Начин бројања датотека и линија описан је у одељку „Обим имплементације и дискусија”. Пакети прате архитектонске слојеве: </w:t>
      </w:r>
      <w:r>
        <w:rPr>
          <w:i/>
        </w:rPr>
        <w:t>ui</w:t>
      </w:r>
      <w:r>
        <w:t xml:space="preserve"> садржи екране и вишекратне компоненте, </w:t>
      </w:r>
      <w:r>
        <w:rPr>
          <w:i/>
        </w:rPr>
        <w:t>stateholders</w:t>
      </w:r>
      <w:r>
        <w:t xml:space="preserve"> и </w:t>
      </w:r>
      <w:r>
        <w:rPr>
          <w:i/>
        </w:rPr>
        <w:t>commands</w:t>
      </w:r>
      <w:r>
        <w:t xml:space="preserve"> држе стање и корисничке радње, </w:t>
      </w:r>
      <w:r>
        <w:rPr>
          <w:i/>
        </w:rPr>
        <w:t>repository</w:t>
      </w:r>
      <w:r>
        <w:t xml:space="preserve"> и </w:t>
      </w:r>
      <w:r>
        <w:rPr>
          <w:i/>
        </w:rPr>
        <w:t>data</w:t>
      </w:r>
      <w:r>
        <w:t xml:space="preserve"> обухватају приступ подацима, а посебни пакети покривају позадински рад, обавештења, локацију, извоз у PDF и гласовно читање.</w:t>
      </w:r>
    </w:p>
    <w:p w14:paraId="693CB4A3" w14:textId="77777777" w:rsidR="002B5BB4" w:rsidRDefault="00B47641">
      <w:pPr>
        <w:pStyle w:val="Osnovnitekst"/>
      </w:pPr>
      <w:r>
        <w:rPr>
          <w:i/>
        </w:rPr>
        <w:t>Android</w:t>
      </w:r>
      <w:r>
        <w:t xml:space="preserve"> део користи слојевиту архитектуру. </w:t>
      </w:r>
      <w:r>
        <w:rPr>
          <w:i/>
        </w:rPr>
        <w:t>Retrofit</w:t>
      </w:r>
      <w:r>
        <w:t xml:space="preserve"> </w:t>
      </w:r>
      <w:r>
        <w:rPr>
          <w:i/>
        </w:rPr>
        <w:t>data source</w:t>
      </w:r>
      <w:r>
        <w:t xml:space="preserve"> преузима DTO објекте и мапира их у доменске моделе. </w:t>
      </w:r>
      <w:r>
        <w:rPr>
          <w:i/>
        </w:rPr>
        <w:t>Repository</w:t>
      </w:r>
      <w:r>
        <w:t xml:space="preserve"> координише мрежу и </w:t>
      </w:r>
      <w:r>
        <w:rPr>
          <w:i/>
        </w:rPr>
        <w:t>Room</w:t>
      </w:r>
      <w:r>
        <w:t xml:space="preserve"> базу. </w:t>
      </w:r>
      <w:r>
        <w:rPr>
          <w:rStyle w:val="PromenljivaizkodaChar"/>
        </w:rPr>
        <w:t>TokViewModel</w:t>
      </w:r>
      <w:r>
        <w:t xml:space="preserve"> комбинује токове вести, подешавања, стања читања, мреже, локације, тона и група у један </w:t>
      </w:r>
      <w:r>
        <w:rPr>
          <w:rStyle w:val="PromenljivaizkodaChar"/>
        </w:rPr>
        <w:t>TokUiState</w:t>
      </w:r>
      <w:r>
        <w:t xml:space="preserve">. </w:t>
      </w:r>
      <w:r>
        <w:rPr>
          <w:i/>
        </w:rPr>
        <w:t>Compose</w:t>
      </w:r>
      <w:r>
        <w:t xml:space="preserve"> екрани добијају стање и </w:t>
      </w:r>
      <w:r>
        <w:rPr>
          <w:i/>
        </w:rPr>
        <w:t>callback</w:t>
      </w:r>
      <w:r>
        <w:t xml:space="preserve"> функције, без директног приступа инфраструктури.</w:t>
      </w:r>
    </w:p>
    <w:p w14:paraId="58EAC008" w14:textId="77777777" w:rsidR="002B5BB4" w:rsidRDefault="00B47641">
      <w:pPr>
        <w:pStyle w:val="Osnovnitekst"/>
        <w:sectPr w:rsidR="002B5BB4" w:rsidSect="001551E5">
          <w:headerReference w:type="default" r:id="rId76"/>
          <w:footerReference w:type="default" r:id="rId77"/>
          <w:headerReference w:type="first" r:id="rId78"/>
          <w:footerReference w:type="first" r:id="rId79"/>
          <w:pgSz w:w="11906" w:h="16838" w:code="9"/>
          <w:pgMar w:top="1701" w:right="1134" w:bottom="1701" w:left="1134" w:header="709" w:footer="709" w:gutter="0"/>
          <w:cols w:space="708"/>
          <w:docGrid w:linePitch="360"/>
        </w:sectPr>
      </w:pPr>
      <w:r>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lastRenderedPageBreak/>
        <w:drawing>
          <wp:inline distT="0" distB="0" distL="0" distR="0" wp14:anchorId="46894E3D" wp14:editId="1C8B6636">
            <wp:extent cx="8810016" cy="4680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80"/>
                    <a:stretch>
                      <a:fillRect/>
                    </a:stretch>
                  </pic:blipFill>
                  <pic:spPr>
                    <a:xfrm>
                      <a:off x="0" y="0"/>
                      <a:ext cx="8810016" cy="4680040"/>
                    </a:xfrm>
                    <a:prstGeom prst="rect">
                      <a:avLst/>
                    </a:prstGeom>
                  </pic:spPr>
                </pic:pic>
              </a:graphicData>
            </a:graphic>
          </wp:inline>
        </w:drawing>
      </w:r>
    </w:p>
    <w:p w14:paraId="68D40240" w14:textId="77777777" w:rsidR="002B5BB4" w:rsidRDefault="00B47641">
      <w:pPr>
        <w:pStyle w:val="Oznakaslike"/>
        <w:sectPr w:rsidR="002B5BB4" w:rsidSect="001551E5">
          <w:headerReference w:type="default" r:id="rId81"/>
          <w:footerReference w:type="default" r:id="rId82"/>
          <w:headerReference w:type="first" r:id="rId83"/>
          <w:footerReference w:type="first" r:id="rId84"/>
          <w:pgSz w:w="16838" w:h="11906" w:orient="landscape" w:code="9"/>
          <w:pgMar w:top="1701" w:right="1134" w:bottom="1701" w:left="1134" w:header="709" w:footer="709" w:gutter="0"/>
          <w:cols w:space="708"/>
          <w:docGrid w:linePitch="360"/>
        </w:sectPr>
      </w:pPr>
      <w:bookmarkStart w:id="50" w:name="_Toc241604445"/>
      <w:r>
        <w:t xml:space="preserve">Слика 4.2.1. Слојевита архитектура </w:t>
      </w:r>
      <w:r>
        <w:rPr>
          <w:i/>
        </w:rPr>
        <w:t>Android</w:t>
      </w:r>
      <w:r>
        <w:t xml:space="preserve"> апликације</w:t>
      </w:r>
      <w:bookmarkEnd w:id="50"/>
    </w:p>
    <w:p w14:paraId="28673BA6" w14:textId="77777777" w:rsidR="002B5BB4" w:rsidRDefault="00B47641">
      <w:pPr>
        <w:pStyle w:val="Osnovnitekst"/>
      </w:pPr>
      <w:r>
        <w:lastRenderedPageBreak/>
        <w:t xml:space="preserve">Зависности иду искључиво надоле, при чему сваки слој познаје апстракцију, а не конкретну имплементацију слоја испод. </w:t>
      </w:r>
      <w:r>
        <w:rPr>
          <w:i/>
        </w:rPr>
        <w:t>Hilt</w:t>
      </w:r>
      <w: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drawing>
          <wp:inline distT="0" distB="0" distL="0" distR="0" wp14:anchorId="2ADCD63F" wp14:editId="7514044D">
            <wp:extent cx="6120130" cy="344257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85"/>
                    <a:stretch>
                      <a:fillRect/>
                    </a:stretch>
                  </pic:blipFill>
                  <pic:spPr>
                    <a:xfrm>
                      <a:off x="0" y="0"/>
                      <a:ext cx="6120130" cy="3442573"/>
                    </a:xfrm>
                    <a:prstGeom prst="rect">
                      <a:avLst/>
                    </a:prstGeom>
                  </pic:spPr>
                </pic:pic>
              </a:graphicData>
            </a:graphic>
          </wp:inline>
        </w:drawing>
      </w:r>
    </w:p>
    <w:p w14:paraId="0597C6C6" w14:textId="77777777" w:rsidR="002B5BB4" w:rsidRDefault="00B47641">
      <w:pPr>
        <w:pStyle w:val="Oznakaslike"/>
      </w:pPr>
      <w:bookmarkStart w:id="51" w:name="_Toc241604446"/>
      <w:r>
        <w:t xml:space="preserve">Слика 4.2.2. Ток података у </w:t>
      </w:r>
      <w:r>
        <w:rPr>
          <w:i/>
        </w:rPr>
        <w:t>Android</w:t>
      </w:r>
      <w:r>
        <w:t xml:space="preserve"> апликацији</w:t>
      </w:r>
      <w:bookmarkEnd w:id="51"/>
    </w:p>
    <w:p w14:paraId="2AB147DD" w14:textId="77777777" w:rsidR="002B5BB4" w:rsidRDefault="00B47641">
      <w:pPr>
        <w:pStyle w:val="IIInivonaslova-Odeljak"/>
      </w:pPr>
      <w:bookmarkStart w:id="52" w:name="_Toc241602647"/>
      <w:r>
        <w:t>Мрежни и локални слој</w:t>
      </w:r>
      <w:bookmarkEnd w:id="52"/>
    </w:p>
    <w:p w14:paraId="6E1EAA05" w14:textId="77777777" w:rsidR="002B5BB4" w:rsidRDefault="00B47641">
      <w:pPr>
        <w:pStyle w:val="Osnovnitekst"/>
      </w:pPr>
      <w:r>
        <w:rPr>
          <w:rStyle w:val="PromenljivaizkodaChar"/>
        </w:rPr>
        <w:t>BackendNewsRepository</w:t>
      </w:r>
      <w:r>
        <w:t xml:space="preserve"> посматра две </w:t>
      </w:r>
      <w:r>
        <w:rPr>
          <w:i/>
        </w:rPr>
        <w:t>Room</w:t>
      </w:r>
      <w: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t xml:space="preserve"> спречава паралелна освежавања из интерфејса, алата </w:t>
      </w:r>
      <w:r>
        <w:rPr>
          <w:i/>
        </w:rPr>
        <w:t>WorkManager</w:t>
      </w:r>
      <w:r>
        <w:t xml:space="preserve"> и реакције на повратак мреже. Политика </w:t>
      </w:r>
      <w:r>
        <w:rPr>
          <w:rStyle w:val="PromenljivaizkodaChar"/>
        </w:rPr>
        <w:t>IfStale</w:t>
      </w:r>
      <w:r>
        <w:t xml:space="preserve"> избегава непотребан захтев ако је кеш довољно свеж, док Force омогућава ручно освежавање. </w:t>
      </w:r>
      <w:r>
        <w:rPr>
          <w:rStyle w:val="PromenljivaizkodaChar"/>
        </w:rPr>
        <w:t>CancellationException</w:t>
      </w:r>
      <w:r>
        <w:t xml:space="preserve"> се не претвара у пословну грешку, што чува коректну семантику </w:t>
      </w:r>
      <w:r>
        <w:rPr>
          <w:i/>
        </w:rPr>
        <w:t>Kotlin</w:t>
      </w:r>
      <w:r>
        <w:t xml:space="preserve"> корутина.</w:t>
      </w:r>
    </w:p>
    <w:p w14:paraId="68C5CFB3" w14:textId="77777777" w:rsidR="002B5BB4" w:rsidRDefault="00B47641">
      <w:pPr>
        <w:pStyle w:val="Osnovnitekst"/>
        <w:sectPr w:rsidR="002B5BB4" w:rsidSect="001551E5">
          <w:headerReference w:type="default" r:id="rId86"/>
          <w:footerReference w:type="default" r:id="rId87"/>
          <w:headerReference w:type="first" r:id="rId88"/>
          <w:footerReference w:type="first" r:id="rId89"/>
          <w:pgSz w:w="11906" w:h="16838" w:code="9"/>
          <w:pgMar w:top="1701" w:right="1134" w:bottom="1701" w:left="1134" w:header="709" w:footer="709" w:gutter="0"/>
          <w:cols w:space="708"/>
          <w:docGrid w:linePitch="360"/>
        </w:sectPr>
      </w:pPr>
      <w: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lastRenderedPageBreak/>
        <w:drawing>
          <wp:inline distT="0" distB="0" distL="0" distR="0" wp14:anchorId="1BF600E0" wp14:editId="478C5170">
            <wp:extent cx="9091262" cy="46800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90"/>
                    <a:stretch>
                      <a:fillRect/>
                    </a:stretch>
                  </pic:blipFill>
                  <pic:spPr>
                    <a:xfrm>
                      <a:off x="0" y="0"/>
                      <a:ext cx="9091262" cy="4680040"/>
                    </a:xfrm>
                    <a:prstGeom prst="rect">
                      <a:avLst/>
                    </a:prstGeom>
                  </pic:spPr>
                </pic:pic>
              </a:graphicData>
            </a:graphic>
          </wp:inline>
        </w:drawing>
      </w:r>
    </w:p>
    <w:p w14:paraId="1DC0111A" w14:textId="77777777" w:rsidR="002B5BB4" w:rsidRDefault="00B47641">
      <w:pPr>
        <w:pStyle w:val="Oznakaslike"/>
        <w:sectPr w:rsidR="002B5BB4" w:rsidSect="001551E5">
          <w:headerReference w:type="default" r:id="rId91"/>
          <w:footerReference w:type="default" r:id="rId92"/>
          <w:headerReference w:type="first" r:id="rId93"/>
          <w:footerReference w:type="first" r:id="rId94"/>
          <w:pgSz w:w="16838" w:h="11906" w:orient="landscape" w:code="9"/>
          <w:pgMar w:top="1701" w:right="1134" w:bottom="1701" w:left="1134" w:header="709" w:footer="709" w:gutter="0"/>
          <w:cols w:space="708"/>
          <w:docGrid w:linePitch="360"/>
        </w:sectPr>
      </w:pPr>
      <w:bookmarkStart w:id="53" w:name="_Toc241604447"/>
      <w:r>
        <w:t>Слика 4.2.3. Освежавање вести уз задржавање кеша</w:t>
      </w:r>
      <w:bookmarkEnd w:id="53"/>
    </w:p>
    <w:p w14:paraId="6C5CDC2C" w14:textId="77777777" w:rsidR="002B5BB4" w:rsidRDefault="00B47641">
      <w:pPr>
        <w:pStyle w:val="Osnovnitekst"/>
      </w:pPr>
      <w:r>
        <w:lastRenderedPageBreak/>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w:t>
      </w:r>
      <w:r>
        <w:rPr>
          <w:i/>
        </w:rPr>
        <w:t>Room</w:t>
      </w:r>
      <w:r>
        <w:t xml:space="preserve"> је зато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t xml:space="preserve"> шема је достигла верзију 7 и садржи табеле articles, </w:t>
      </w:r>
      <w:r>
        <w:rPr>
          <w:rStyle w:val="PromenljivaizkodaChar"/>
        </w:rPr>
        <w:t>article_analysis</w:t>
      </w:r>
      <w:r>
        <w:t xml:space="preserve">, </w:t>
      </w:r>
      <w:r>
        <w:rPr>
          <w:rStyle w:val="PromenljivaizkodaChar"/>
        </w:rPr>
        <w:t>article_state</w:t>
      </w:r>
      <w:r>
        <w:t xml:space="preserve">, </w:t>
      </w:r>
      <w:r>
        <w:rPr>
          <w:rStyle w:val="PromenljivaizkodaChar"/>
        </w:rPr>
        <w:t>news_sync_metadata</w:t>
      </w:r>
      <w:r>
        <w:t xml:space="preserve">, </w:t>
      </w:r>
      <w:r>
        <w:rPr>
          <w:rStyle w:val="PromenljivaizkodaChar"/>
        </w:rPr>
        <w:t>article_groups</w:t>
      </w:r>
      <w:r>
        <w:t xml:space="preserve">, </w:t>
      </w:r>
      <w:r>
        <w:rPr>
          <w:rStyle w:val="PromenljivaizkodaChar"/>
        </w:rPr>
        <w:t>article_group_members</w:t>
      </w:r>
      <w:r>
        <w:t xml:space="preserve"> и </w:t>
      </w:r>
      <w:r>
        <w:rPr>
          <w:rStyle w:val="PromenljivaizkodaChar"/>
        </w:rPr>
        <w:t>article_group_sync_metadata</w:t>
      </w:r>
      <w: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sectPr w:rsidR="002B5BB4" w:rsidSect="001551E5">
          <w:headerReference w:type="default" r:id="rId95"/>
          <w:footerReference w:type="default" r:id="rId96"/>
          <w:headerReference w:type="first" r:id="rId97"/>
          <w:footerReference w:type="first" r:id="rId98"/>
          <w:pgSz w:w="11906" w:h="16838" w:code="9"/>
          <w:pgMar w:top="1701" w:right="1134" w:bottom="1701" w:left="1134" w:header="709" w:footer="709" w:gutter="0"/>
          <w:cols w:space="708"/>
          <w:docGrid w:linePitch="360"/>
        </w:sectPr>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па осиротели редови не остају у бази.</w:t>
      </w:r>
    </w:p>
    <w:p w14:paraId="73AD654D" w14:textId="77777777" w:rsidR="002B5BB4" w:rsidRDefault="00B47641">
      <w:pPr>
        <w:pStyle w:val="SlikeTabele"/>
      </w:pPr>
      <w:r>
        <w:rPr>
          <w:noProof/>
        </w:rPr>
        <w:lastRenderedPageBreak/>
        <w:drawing>
          <wp:inline distT="0" distB="0" distL="0" distR="0" wp14:anchorId="6D1D1B23" wp14:editId="10A70BAC">
            <wp:extent cx="8690161" cy="46800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99"/>
                    <a:stretch>
                      <a:fillRect/>
                    </a:stretch>
                  </pic:blipFill>
                  <pic:spPr>
                    <a:xfrm>
                      <a:off x="0" y="0"/>
                      <a:ext cx="8690161" cy="4680040"/>
                    </a:xfrm>
                    <a:prstGeom prst="rect">
                      <a:avLst/>
                    </a:prstGeom>
                  </pic:spPr>
                </pic:pic>
              </a:graphicData>
            </a:graphic>
          </wp:inline>
        </w:drawing>
      </w:r>
    </w:p>
    <w:p w14:paraId="5E141EDA" w14:textId="77777777" w:rsidR="002B5BB4" w:rsidRDefault="00B47641">
      <w:pPr>
        <w:pStyle w:val="Oznakaslike"/>
        <w:sectPr w:rsidR="002B5BB4" w:rsidSect="001551E5">
          <w:headerReference w:type="default" r:id="rId100"/>
          <w:footerReference w:type="default" r:id="rId101"/>
          <w:headerReference w:type="first" r:id="rId102"/>
          <w:footerReference w:type="first" r:id="rId103"/>
          <w:pgSz w:w="16838" w:h="11906" w:orient="landscape" w:code="9"/>
          <w:pgMar w:top="1701" w:right="1134" w:bottom="1701" w:left="1134" w:header="709" w:footer="709" w:gutter="0"/>
          <w:cols w:space="708"/>
          <w:docGrid w:linePitch="360"/>
        </w:sectPr>
      </w:pPr>
      <w:bookmarkStart w:id="54" w:name="_Toc241604448"/>
      <w:r>
        <w:t xml:space="preserve">Слика 4.2.4. Локална </w:t>
      </w:r>
      <w:r>
        <w:rPr>
          <w:i/>
        </w:rPr>
        <w:t>Room</w:t>
      </w:r>
      <w:r>
        <w:t xml:space="preserve"> шема и трајна подешавања</w:t>
      </w:r>
      <w:bookmarkEnd w:id="54"/>
    </w:p>
    <w:p w14:paraId="44F06FFB" w14:textId="77777777" w:rsidR="002B5BB4" w:rsidRDefault="00B47641">
      <w:pPr>
        <w:pStyle w:val="Osnovnitekst"/>
      </w:pPr>
      <w:r>
        <w:lastRenderedPageBreak/>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5" w:name="_Toc241602648"/>
      <w:r>
        <w:t>Управљање стањем</w:t>
      </w:r>
      <w:bookmarkEnd w:id="55"/>
    </w:p>
    <w:p w14:paraId="6C7C88B9" w14:textId="77777777" w:rsidR="002B5BB4" w:rsidRDefault="00B47641">
      <w:pPr>
        <w:pStyle w:val="Osnovnitekst"/>
      </w:pPr>
      <w:r>
        <w:rPr>
          <w:rStyle w:val="PromenljivaizkodaChar"/>
        </w:rPr>
        <w:t>TokViewModel</w:t>
      </w:r>
      <w:r>
        <w:t xml:space="preserve"> је централни </w:t>
      </w:r>
      <w:r>
        <w:rPr>
          <w:i/>
        </w:rPr>
        <w:t>state holder</w:t>
      </w:r>
      <w: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t>, а update операције креирају нову непроменљиву копију стања.</w:t>
      </w:r>
    </w:p>
    <w:p w14:paraId="0096082A" w14:textId="77777777" w:rsidR="002B5BB4" w:rsidRDefault="00B47641">
      <w:pPr>
        <w:pStyle w:val="Osnovnitekst"/>
        <w:sectPr w:rsidR="002B5BB4" w:rsidSect="001551E5">
          <w:headerReference w:type="default" r:id="rId104"/>
          <w:footerReference w:type="default" r:id="rId105"/>
          <w:headerReference w:type="first" r:id="rId106"/>
          <w:footerReference w:type="first" r:id="rId107"/>
          <w:pgSz w:w="11906" w:h="16838" w:code="9"/>
          <w:pgMar w:top="1701" w:right="1134" w:bottom="1701" w:left="1134" w:header="709" w:footer="709" w:gutter="0"/>
          <w:cols w:space="708"/>
          <w:docGrid w:linePitch="360"/>
        </w:sectPr>
      </w:pPr>
      <w:r>
        <w:t xml:space="preserve">Начин на који се независни извори спајају у једно стање приказан је на слици 4.2.5. За сваки ток постоји засебан </w:t>
      </w:r>
      <w:r>
        <w:rPr>
          <w:i/>
        </w:rPr>
        <w:t>collector</w:t>
      </w:r>
      <w:r>
        <w:t xml:space="preserve"> покренут у виду </w:t>
      </w:r>
      <w:r>
        <w:rPr>
          <w:rStyle w:val="PromenljivaizkodaChar"/>
        </w:rPr>
        <w:t>viewModelScope</w:t>
      </w:r>
      <w: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8623280" cy="46800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108"/>
                    <a:stretch>
                      <a:fillRect/>
                    </a:stretch>
                  </pic:blipFill>
                  <pic:spPr>
                    <a:xfrm>
                      <a:off x="0" y="0"/>
                      <a:ext cx="8623280" cy="4680040"/>
                    </a:xfrm>
                    <a:prstGeom prst="rect">
                      <a:avLst/>
                    </a:prstGeom>
                  </pic:spPr>
                </pic:pic>
              </a:graphicData>
            </a:graphic>
          </wp:inline>
        </w:drawing>
      </w:r>
    </w:p>
    <w:p w14:paraId="720AA7E7" w14:textId="77777777" w:rsidR="002B5BB4" w:rsidRDefault="00B47641">
      <w:pPr>
        <w:pStyle w:val="Oznakaslike"/>
        <w:sectPr w:rsidR="002B5BB4" w:rsidSect="001551E5">
          <w:headerReference w:type="default" r:id="rId109"/>
          <w:footerReference w:type="default" r:id="rId110"/>
          <w:headerReference w:type="first" r:id="rId111"/>
          <w:footerReference w:type="first" r:id="rId112"/>
          <w:pgSz w:w="16838" w:h="11906" w:orient="landscape" w:code="9"/>
          <w:pgMar w:top="1701" w:right="1134" w:bottom="1701" w:left="1134" w:header="709" w:footer="709" w:gutter="0"/>
          <w:cols w:space="708"/>
          <w:docGrid w:linePitch="360"/>
        </w:sectPr>
      </w:pPr>
      <w:bookmarkStart w:id="56" w:name="_Toc241604449"/>
      <w:r>
        <w:t>Слика 4.2.5. Састављање стања корисничког интерфејса</w:t>
      </w:r>
      <w:bookmarkEnd w:id="56"/>
    </w:p>
    <w:p w14:paraId="1DD8359B" w14:textId="77777777" w:rsidR="002B5BB4" w:rsidRDefault="00B47641">
      <w:pPr>
        <w:pStyle w:val="Osnovnitekst"/>
      </w:pPr>
      <w:r>
        <w:lastRenderedPageBreak/>
        <w:t xml:space="preserve">Ток података чини једносмеран круг: стање се приказује, корисничка радња се преко </w:t>
      </w:r>
      <w:r>
        <w:rPr>
          <w:i/>
        </w:rPr>
        <w:t>callback</w:t>
      </w:r>
      <w:r>
        <w:t xml:space="preserve"> функције враћа држачу стања, он покреће методу или </w:t>
      </w:r>
      <w:r>
        <w:rPr>
          <w:i/>
        </w:rPr>
        <w:t>Command</w:t>
      </w:r>
      <w:r>
        <w:t xml:space="preserve"> класу, а промена у репозиторијуму изазива нову емисију тока и нови приказ. Екрани при том не знају одакле је промена дошла, па раде једнако и када податак стиже са сервера и када стиже из локалне базе.</w:t>
      </w:r>
    </w:p>
    <w:p w14:paraId="0A8D2DBD" w14:textId="77777777" w:rsidR="002B5BB4" w:rsidRDefault="00B47641">
      <w:pPr>
        <w:pStyle w:val="Osnovnitekst"/>
      </w:pPr>
      <w:r>
        <w:t xml:space="preserve">Корисничке радње су моделоване методама и </w:t>
      </w:r>
      <w:r>
        <w:rPr>
          <w:i/>
        </w:rPr>
        <w:t>Command</w:t>
      </w:r>
      <w:r>
        <w:t xml:space="preserve"> класама. На пример, </w:t>
      </w:r>
      <w:r>
        <w:rPr>
          <w:rStyle w:val="PromenljivaizkodaChar"/>
        </w:rPr>
        <w:t>ToggleFollowedCategoryCommand</w:t>
      </w:r>
      <w:r>
        <w:t xml:space="preserve"> истовремено примењује доменско правило и чува избор, док </w:t>
      </w:r>
      <w:r>
        <w:rPr>
          <w:rStyle w:val="PromenljivaizkodaChar"/>
        </w:rPr>
        <w:t>UpdateRefreshIntervalCommand</w:t>
      </w:r>
      <w:r>
        <w:t xml:space="preserve"> нормализује дозвољене вредности. Ово омогућава тестирање правила без </w:t>
      </w:r>
      <w:r>
        <w:rPr>
          <w:i/>
        </w:rPr>
        <w:t>Compose</w:t>
      </w:r>
      <w:r>
        <w:t xml:space="preserve"> окружења.</w:t>
      </w:r>
    </w:p>
    <w:p w14:paraId="65206880" w14:textId="77777777" w:rsidR="002B5BB4" w:rsidRDefault="00B47641">
      <w:pPr>
        <w:pStyle w:val="IIInivonaslova-Odeljak"/>
      </w:pPr>
      <w:bookmarkStart w:id="57" w:name="_Toc241602649"/>
      <w:r>
        <w:t>Кориснички интерфејс</w:t>
      </w:r>
      <w:bookmarkEnd w:id="57"/>
    </w:p>
    <w:p w14:paraId="2755E339"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t xml:space="preserve">Навигација није реализована посебном библиотеком, већ је изведена из стања: главни одељци су представљени вредностима набрајања </w:t>
      </w:r>
      <w:r>
        <w:rPr>
          <w:rStyle w:val="PromenljivaizkodaChar"/>
        </w:rPr>
        <w:t>TokTab</w:t>
      </w:r>
      <w:r>
        <w:t xml:space="preserve">, а секундарни екрани запечаћеним типом </w:t>
      </w:r>
      <w:r>
        <w:rPr>
          <w:rStyle w:val="PromenljivaizkodaChar"/>
        </w:rPr>
        <w:t>SecondaryScreen</w:t>
      </w:r>
      <w: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t xml:space="preserve">Компактни распоред смањује вертикални простор, а тема може бити светла, тамна или аутоматска. </w:t>
      </w:r>
      <w:r>
        <w:rPr>
          <w:rStyle w:val="PromenljivaizkodaChar"/>
        </w:rPr>
        <w:t>AmbientThemeDecider</w:t>
      </w:r>
      <w: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8" w:name="_Toc241602650"/>
      <w:r>
        <w:t>Позадински рад и отпорност на мрежу</w:t>
      </w:r>
      <w:bookmarkEnd w:id="58"/>
    </w:p>
    <w:p w14:paraId="28EA67B7" w14:textId="77777777" w:rsidR="002B5BB4" w:rsidRDefault="00B47641">
      <w:pPr>
        <w:pStyle w:val="Osnovnitekst"/>
      </w:pPr>
      <w:r>
        <w:rPr>
          <w:rStyle w:val="PromenljivaizkodaChar"/>
        </w:rPr>
        <w:t>WorkManagerNewsRefreshScheduler</w:t>
      </w:r>
      <w:r>
        <w:t xml:space="preserve"> заказује периодично освежавање према интервалу од 15, 30 или 60 минута. </w:t>
      </w:r>
      <w:r>
        <w:rPr>
          <w:rStyle w:val="PromenljivaizkodaChar"/>
        </w:rPr>
        <w:t>NewsRefreshWorker</w:t>
      </w:r>
      <w:r>
        <w:t xml:space="preserve"> делегира репозиторијуму и захтева </w:t>
      </w:r>
      <w:r>
        <w:rPr>
          <w:i/>
        </w:rPr>
        <w:t>retry</w:t>
      </w:r>
      <w:r>
        <w:t xml:space="preserve"> највише три пута. Када </w:t>
      </w:r>
      <w:r>
        <w:rPr>
          <w:rStyle w:val="PromenljivaizkodaChar"/>
        </w:rPr>
        <w:t>NetworkMonitor</w:t>
      </w:r>
      <w:r>
        <w:t xml:space="preserve"> детектује повратак везе, </w:t>
      </w:r>
      <w:r>
        <w:rPr>
          <w:i/>
        </w:rPr>
        <w:t>ViewModel</w:t>
      </w:r>
      <w:r>
        <w:t xml:space="preserve"> покреће освежавање само ако су подаци застарели.</w:t>
      </w:r>
    </w:p>
    <w:p w14:paraId="439995F9" w14:textId="77777777" w:rsidR="002B5BB4" w:rsidRDefault="00B47641">
      <w:pPr>
        <w:pStyle w:val="Osnovnitekst"/>
        <w:sectPr w:rsidR="002B5BB4" w:rsidSect="001551E5">
          <w:headerReference w:type="default" r:id="rId113"/>
          <w:footerReference w:type="default" r:id="rId114"/>
          <w:headerReference w:type="first" r:id="rId115"/>
          <w:footerReference w:type="first" r:id="rId116"/>
          <w:pgSz w:w="11906" w:h="16838" w:code="9"/>
          <w:pgMar w:top="1701" w:right="1134" w:bottom="1701" w:left="1134" w:header="709" w:footer="709" w:gutter="0"/>
          <w:cols w:space="708"/>
          <w:docGrid w:linePitch="360"/>
        </w:sectPr>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па се непотребна буђења спречавају још пре покретања посла.</w:t>
      </w:r>
    </w:p>
    <w:p w14:paraId="761B37A9" w14:textId="77777777" w:rsidR="002B5BB4" w:rsidRDefault="00B47641">
      <w:pPr>
        <w:pStyle w:val="SlikeTabele"/>
      </w:pPr>
      <w:r>
        <w:rPr>
          <w:noProof/>
        </w:rPr>
        <w:lastRenderedPageBreak/>
        <w:drawing>
          <wp:inline distT="0" distB="0" distL="0" distR="0" wp14:anchorId="34561D00" wp14:editId="66A34BAF">
            <wp:extent cx="9251950" cy="46759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117"/>
                    <a:stretch>
                      <a:fillRect/>
                    </a:stretch>
                  </pic:blipFill>
                  <pic:spPr>
                    <a:xfrm>
                      <a:off x="0" y="0"/>
                      <a:ext cx="9251950" cy="4675967"/>
                    </a:xfrm>
                    <a:prstGeom prst="rect">
                      <a:avLst/>
                    </a:prstGeom>
                  </pic:spPr>
                </pic:pic>
              </a:graphicData>
            </a:graphic>
          </wp:inline>
        </w:drawing>
      </w:r>
    </w:p>
    <w:p w14:paraId="0D33562B" w14:textId="77777777" w:rsidR="002B5BB4" w:rsidRDefault="00B47641">
      <w:pPr>
        <w:pStyle w:val="Oznakaslike"/>
        <w:sectPr w:rsidR="002B5BB4" w:rsidSect="001551E5">
          <w:headerReference w:type="default" r:id="rId118"/>
          <w:footerReference w:type="default" r:id="rId119"/>
          <w:headerReference w:type="first" r:id="rId120"/>
          <w:footerReference w:type="first" r:id="rId121"/>
          <w:pgSz w:w="16838" w:h="11906" w:orient="landscape" w:code="9"/>
          <w:pgMar w:top="1701" w:right="1134" w:bottom="1701" w:left="1134" w:header="709" w:footer="709" w:gutter="0"/>
          <w:cols w:space="708"/>
          <w:docGrid w:linePitch="360"/>
        </w:sectPr>
      </w:pPr>
      <w:bookmarkStart w:id="59" w:name="_Toc241604450"/>
      <w:r>
        <w:t>Слика 4.2.6. Позадинско освежавање и отпорност на мрежне грешке</w:t>
      </w:r>
      <w:bookmarkEnd w:id="59"/>
    </w:p>
    <w:p w14:paraId="057D6832" w14:textId="77777777" w:rsidR="002B5BB4" w:rsidRDefault="00B47641">
      <w:pPr>
        <w:pStyle w:val="Osnovnitekst"/>
      </w:pPr>
      <w:r>
        <w:lastRenderedPageBreak/>
        <w:t xml:space="preserve">Приказ се не празни током мрежне грешке. Постојећи </w:t>
      </w:r>
      <w:r>
        <w:rPr>
          <w:i/>
        </w:rPr>
        <w:t>Room</w:t>
      </w:r>
      <w:r>
        <w:t xml:space="preserve"> подаци остају видљиви, а UI добија заставицу </w:t>
      </w:r>
      <w:r>
        <w:rPr>
          <w:rStyle w:val="PromenljivaizkodaChar"/>
        </w:rPr>
        <w:t>articleRefreshFailed</w:t>
      </w:r>
      <w:r>
        <w:t xml:space="preserve"> како би кориснику приказао обавештење. Предност је тако дата доступности већ преузетог садржаја над строгом свежином.</w:t>
      </w:r>
    </w:p>
    <w:p w14:paraId="3712FEF6" w14:textId="77777777" w:rsidR="002B5BB4" w:rsidRDefault="00B47641">
      <w:pPr>
        <w:pStyle w:val="Inivonaslova-Poglavlje"/>
      </w:pPr>
      <w:bookmarkStart w:id="60" w:name="_Toc241602651"/>
      <w:r>
        <w:lastRenderedPageBreak/>
        <w:t>Функционалности</w:t>
      </w:r>
      <w:bookmarkEnd w:id="60"/>
    </w:p>
    <w:p w14:paraId="6ECBF111"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0EC00E1" w14:textId="77777777" w:rsidR="002B5BB4" w:rsidRDefault="00B47641">
      <w:pPr>
        <w:pStyle w:val="IInivonaslova-Potpoglavlje"/>
      </w:pPr>
      <w:bookmarkStart w:id="61" w:name="_Toc241602652"/>
      <w:r>
        <w:t>Почетни ток, категорије и претрага</w:t>
      </w:r>
      <w:bookmarkEnd w:id="61"/>
    </w:p>
    <w:p w14:paraId="18EA7A34" w14:textId="77777777" w:rsidR="002B5BB4" w:rsidRDefault="00B47641">
      <w:pPr>
        <w:pStyle w:val="Osnovnitekst"/>
      </w:pPr>
      <w: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rStyle w:val="PromenljivaizkodaChar"/>
        </w:rPr>
        <w:t>SerbianTextNormalizer</w:t>
      </w:r>
      <w: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lastRenderedPageBreak/>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122"/>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123"/>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62" w:name="_Toc241604451"/>
      <w:r>
        <w:t>Слика 5.1.1. Почетни екран апликације (лево) и претрага вести по унетом појму (десно)</w:t>
      </w:r>
      <w:bookmarkEnd w:id="62"/>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124"/>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125"/>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63" w:name="_Toc241604452"/>
      <w:r>
        <w:lastRenderedPageBreak/>
        <w:t>Слика 5.1.2. Приказ вести из категорије „Бизнис” (лево) и бочни навигациони мени са праћеним категоријама (десно)</w:t>
      </w:r>
      <w:bookmarkEnd w:id="63"/>
    </w:p>
    <w:p w14:paraId="7D63AF8B" w14:textId="77777777" w:rsidR="002B5BB4" w:rsidRDefault="00B47641">
      <w:pPr>
        <w:pStyle w:val="IInivonaslova-Potpoglavlje"/>
      </w:pPr>
      <w:bookmarkStart w:id="64" w:name="_Toc241602653"/>
      <w:r>
        <w:t>Чување и историја</w:t>
      </w:r>
      <w:bookmarkEnd w:id="64"/>
    </w:p>
    <w:p w14:paraId="7452648C" w14:textId="77777777" w:rsidR="002B5BB4" w:rsidRDefault="00B47641">
      <w:pPr>
        <w:pStyle w:val="Osnovnitekst"/>
      </w:pPr>
      <w:r>
        <w:t xml:space="preserve">Стање чланка је одвојено од серверског кеша. </w:t>
      </w:r>
      <w:r>
        <w:rPr>
          <w:rStyle w:val="PromenljivaizkodaChar"/>
        </w:rPr>
        <w:t>ArticleStateEntity</w:t>
      </w:r>
      <w:r>
        <w:t xml:space="preserve"> чува </w:t>
      </w:r>
      <w:r>
        <w:rPr>
          <w:rStyle w:val="PromenljivaizkodaChar"/>
        </w:rPr>
        <w:t>isSaved</w:t>
      </w:r>
      <w:r>
        <w:t xml:space="preserve"> и </w:t>
      </w:r>
      <w:r>
        <w:rPr>
          <w:rStyle w:val="PromenljivaizkodaChar"/>
        </w:rPr>
        <w:t>isRead</w:t>
      </w:r>
      <w: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126"/>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127"/>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5" w:name="_Toc241604453"/>
      <w:r>
        <w:t>Слика 5.2.1. Потврда о чувању вести са опцијом поништавања (лево) и екран „Сачувано” са чланцима доступним ван мреже (десно)</w:t>
      </w:r>
      <w:bookmarkEnd w:id="65"/>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lastRenderedPageBreak/>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128"/>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129"/>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6" w:name="_Toc241604454"/>
      <w:r>
        <w:t>Слика 5.2.2. Историја читања пре отварања првог чланка (лево) и након што је чланак означен као прочитан (десно)</w:t>
      </w:r>
      <w:bookmarkEnd w:id="66"/>
    </w:p>
    <w:p w14:paraId="1FF2D446" w14:textId="77777777" w:rsidR="002B5BB4" w:rsidRDefault="00B47641">
      <w:pPr>
        <w:pStyle w:val="IInivonaslova-Potpoglavlje"/>
      </w:pPr>
      <w:bookmarkStart w:id="67" w:name="_Toc241602654"/>
      <w:r>
        <w:t>Дневни преглед</w:t>
      </w:r>
      <w:bookmarkEnd w:id="67"/>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lastRenderedPageBreak/>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130"/>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131"/>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8" w:name="_Toc241604455"/>
      <w:r>
        <w:t>Слика 5.3.1. Избор праћених категорија у бочном менију (лево) и екран дневног прегледа са процењеним временом читања (десно)</w:t>
      </w:r>
      <w:bookmarkEnd w:id="68"/>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132"/>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9" w:name="_Toc241604456"/>
      <w:r>
        <w:lastRenderedPageBreak/>
        <w:t>Слика 5.3.2. Секција „За вас” са вестима из праћених категорија</w:t>
      </w:r>
      <w:bookmarkEnd w:id="69"/>
    </w:p>
    <w:p w14:paraId="37DD7548" w14:textId="77777777" w:rsidR="002B5BB4" w:rsidRDefault="00B47641">
      <w:pPr>
        <w:pStyle w:val="IInivonaslova-Potpoglavlje"/>
      </w:pPr>
      <w:bookmarkStart w:id="70" w:name="_Toc241602655"/>
      <w:r>
        <w:t>Анализа тона</w:t>
      </w:r>
      <w:bookmarkEnd w:id="70"/>
    </w:p>
    <w:p w14:paraId="45E91064" w14:textId="77777777" w:rsidR="002B5BB4" w:rsidRDefault="00B47641">
      <w:pPr>
        <w:pStyle w:val="Osnovnitekst"/>
      </w:pPr>
      <w:r>
        <w:t xml:space="preserve">За сваки чланак сервер враћа удео негативног, неутралног и позитивног тона, изражен у процентима чији је збир 100. </w:t>
      </w:r>
      <w:r>
        <w:rPr>
          <w:i/>
        </w:rPr>
        <w:t>Android</w:t>
      </w:r>
      <w:r>
        <w:t xml:space="preserve"> сервис </w:t>
      </w:r>
      <w:r>
        <w:rPr>
          <w:rStyle w:val="PromenljivaizkodaChar"/>
        </w:rPr>
        <w:t>ArticleToneService</w:t>
      </w:r>
      <w:r>
        <w:t xml:space="preserve"> преузима сачувану анализу и претвара је у приказну расподелу, без поновног рачунања или сопствене процене.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Приказани удели су оцене језичког тона које генерише модел, а не вероватноће нити мера поузданости, па се ни у интерфејсу не представљају као оцена истинитости или квалитета вести.</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133"/>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71" w:name="_Toc241604457"/>
      <w:r>
        <w:t>Слика 5.4.1. Картица вести са траком расподеле тона испод сажетка</w:t>
      </w:r>
      <w:bookmarkEnd w:id="71"/>
    </w:p>
    <w:p w14:paraId="6BD979AD" w14:textId="77777777" w:rsidR="002B5BB4" w:rsidRDefault="00B47641">
      <w:pPr>
        <w:pStyle w:val="IInivonaslova-Potpoglavlje"/>
      </w:pPr>
      <w:bookmarkStart w:id="72" w:name="_Toc241602656"/>
      <w:r>
        <w:t>Групе сродних вести</w:t>
      </w:r>
      <w:bookmarkEnd w:id="72"/>
    </w:p>
    <w:p w14:paraId="111DD491" w14:textId="77777777" w:rsidR="002B5BB4" w:rsidRDefault="00B47641">
      <w:pPr>
        <w:pStyle w:val="Osnovnitekst"/>
      </w:pPr>
      <w: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w:t>
      </w:r>
      <w:r>
        <w:rPr>
          <w:i/>
        </w:rPr>
        <w:t>Android</w:t>
      </w:r>
      <w:r>
        <w:t xml:space="preserve"> клијент групе преузима са серверске руте </w:t>
      </w:r>
      <w:r>
        <w:rPr>
          <w:rStyle w:val="PromenljivaizkodaChar"/>
        </w:rPr>
        <w:t>GET /api/article-groups</w:t>
      </w:r>
      <w:r>
        <w:t xml:space="preserve">: </w:t>
      </w:r>
      <w:r>
        <w:rPr>
          <w:i/>
        </w:rPr>
        <w:t>Hilt</w:t>
      </w:r>
      <w:r>
        <w:t xml:space="preserve"> модул </w:t>
      </w:r>
      <w:r>
        <w:rPr>
          <w:rStyle w:val="PromenljivaizkodaChar"/>
        </w:rPr>
        <w:t>ArticleGroupingModule</w:t>
      </w:r>
      <w:r>
        <w:t xml:space="preserve"> везује </w:t>
      </w:r>
      <w:r>
        <w:rPr>
          <w:rStyle w:val="PromenljivaizkodaChar"/>
        </w:rPr>
        <w:t>BackendArticleGroupRepository</w:t>
      </w:r>
      <w:r>
        <w:t xml:space="preserve"> као имплементацију интерфејса </w:t>
      </w:r>
      <w:r>
        <w:rPr>
          <w:rStyle w:val="PromenljivaizkodaChar"/>
        </w:rPr>
        <w:t>ArticleGroupRepository</w:t>
      </w:r>
      <w:r>
        <w:t xml:space="preserve">, а преузете групе се локално кеширају у </w:t>
      </w:r>
      <w:r>
        <w:rPr>
          <w:i/>
        </w:rPr>
        <w:t>Room</w:t>
      </w:r>
      <w:r>
        <w:t xml:space="preserve"> табелама. Класа </w:t>
      </w:r>
      <w:r>
        <w:rPr>
          <w:rStyle w:val="PromenljivaizkodaChar"/>
        </w:rPr>
        <w:lastRenderedPageBreak/>
        <w:t>MockArticleGroupingStrategy</w:t>
      </w:r>
      <w:r>
        <w:t xml:space="preserve"> постоји као заменљива имплементација интерфејса </w:t>
      </w:r>
      <w:r>
        <w:rPr>
          <w:rStyle w:val="PromenljivaizkodaChar"/>
        </w:rPr>
        <w:t>ArticleGroupingStrategy</w:t>
      </w:r>
      <w:r>
        <w:t xml:space="preserve">, али се користи искључиво у јединичним тестовима и развојним </w:t>
      </w:r>
      <w:r>
        <w:rPr>
          <w:i/>
        </w:rPr>
        <w:t>Compose</w:t>
      </w:r>
      <w:r>
        <w:t xml:space="preserve"> приказима, а не у продукционој конфигурацији апликације.</w:t>
      </w:r>
    </w:p>
    <w:p w14:paraId="407075C0" w14:textId="11586BFA" w:rsidR="002B5BB4" w:rsidRPr="00790361" w:rsidRDefault="00B47641">
      <w:pPr>
        <w:pStyle w:val="Osnovnitekst"/>
        <w:rPr>
          <w:lang w:val="sr-Cyrl-RS"/>
        </w:rPr>
      </w:pPr>
      <w:r>
        <w:t xml:space="preserve">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 Обе слике приказују стварни резултат серверског семантичког груписања, преузет рутом </w:t>
      </w:r>
      <w:r>
        <w:rPr>
          <w:rStyle w:val="PromenljivaizkodaChar"/>
        </w:rPr>
        <w:t>GET /api/article-groups</w:t>
      </w:r>
      <w:r>
        <w:t>.</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134"/>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135"/>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73" w:name="_Toc241604458"/>
      <w:r>
        <w:t>Слика 5.5.1. Листа семантичких група (лево) и детаљан приказ групе о истом догађају (десно)</w:t>
      </w:r>
      <w:bookmarkEnd w:id="73"/>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lastRenderedPageBreak/>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136"/>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74" w:name="_Toc241604459"/>
      <w:r>
        <w:t>Слика 5.5.2. Група вести која обједињује извештаје више извора о истом догађају</w:t>
      </w:r>
      <w:bookmarkEnd w:id="74"/>
    </w:p>
    <w:p w14:paraId="5259DD73" w14:textId="77777777" w:rsidR="002B5BB4" w:rsidRDefault="00B47641">
      <w:pPr>
        <w:pStyle w:val="IInivonaslova-Potpoglavlje"/>
      </w:pPr>
      <w:bookmarkStart w:id="75" w:name="_Toc241602657"/>
      <w:r>
        <w:t>Локацијски релевантне вести</w:t>
      </w:r>
      <w:bookmarkEnd w:id="75"/>
    </w:p>
    <w:p w14:paraId="5C9167E8" w14:textId="77777777" w:rsidR="002B5BB4" w:rsidRDefault="00B47641">
      <w:pPr>
        <w:pStyle w:val="Osnovnitekst"/>
      </w:pPr>
      <w:r>
        <w:t xml:space="preserve">Након одобрења дозволе, </w:t>
      </w:r>
      <w:r>
        <w:rPr>
          <w:rStyle w:val="PromenljivaizkodaChar"/>
        </w:rPr>
        <w:t>AndroidGpsLocationProvider</w:t>
      </w:r>
      <w:r>
        <w:t xml:space="preserve"> доставља координате, а </w:t>
      </w:r>
      <w:r>
        <w:rPr>
          <w:rStyle w:val="PromenljivaizkodaChar"/>
        </w:rPr>
        <w:t>SerbianCityResolver</w:t>
      </w:r>
      <w:r>
        <w:t xml:space="preserve"> проналази најближи подржани град. </w:t>
      </w:r>
      <w:r>
        <w:rPr>
          <w:rStyle w:val="PromenljivaizkodaChar"/>
        </w:rPr>
        <w:t>AliasArticleLocationDetectionStrategy</w:t>
      </w:r>
      <w: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lastRenderedPageBreak/>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137"/>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138"/>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6" w:name="_Toc241604460"/>
      <w:r>
        <w:t>Слика 5.6.1. Одређивање најближег града помоћу GPS-а (лево) и локалне вести за изабрани град (десно)</w:t>
      </w:r>
      <w:bookmarkEnd w:id="76"/>
    </w:p>
    <w:p w14:paraId="46A774D5" w14:textId="77777777" w:rsidR="002B5BB4" w:rsidRDefault="00B47641">
      <w:pPr>
        <w:pStyle w:val="IInivonaslova-Potpoglavlje"/>
      </w:pPr>
      <w:bookmarkStart w:id="77" w:name="_Toc241602658"/>
      <w:r>
        <w:t>Ударне вести и обавештења</w:t>
      </w:r>
      <w:bookmarkEnd w:id="77"/>
    </w:p>
    <w:p w14:paraId="2139E4BA" w14:textId="77777777" w:rsidR="002B5BB4" w:rsidRDefault="00B47641">
      <w:pPr>
        <w:pStyle w:val="Osnovnitekst"/>
      </w:pPr>
      <w:r>
        <w:rPr>
          <w:rStyle w:val="PromenljivaizkodaChar"/>
        </w:rPr>
        <w:t>KeywordBreakingNewsStrategy</w:t>
      </w:r>
      <w: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rStyle w:val="PromenljivaizkodaChar"/>
        </w:rPr>
        <w:t>BreakingNewsNotificationActivator</w:t>
      </w:r>
      <w:r>
        <w:t xml:space="preserve"> посматра </w:t>
      </w:r>
      <w:r>
        <w:rPr>
          <w:i/>
        </w:rPr>
        <w:t>repository</w:t>
      </w:r>
      <w:r>
        <w:t xml:space="preserve">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8" w:name="_Toc241602659"/>
      <w:r>
        <w:t>Гласовно читање</w:t>
      </w:r>
      <w:bookmarkEnd w:id="78"/>
    </w:p>
    <w:p w14:paraId="35DD06CD" w14:textId="77777777" w:rsidR="002B5BB4" w:rsidRDefault="00B47641">
      <w:pPr>
        <w:pStyle w:val="Osnovnitekst"/>
      </w:pPr>
      <w:r>
        <w:rPr>
          <w:rStyle w:val="PromenljivaizkodaChar"/>
        </w:rPr>
        <w:t>ArticleSpeechController</w:t>
      </w:r>
      <w:r>
        <w:t xml:space="preserve"> користи </w:t>
      </w:r>
      <w:r>
        <w:rPr>
          <w:i/>
        </w:rPr>
        <w:t>Android</w:t>
      </w:r>
      <w:r>
        <w:t xml:space="preserve"> </w:t>
      </w:r>
      <w:r>
        <w:rPr>
          <w:i/>
        </w:rPr>
        <w:t>TextToSpeech</w:t>
      </w:r>
      <w:r>
        <w:t xml:space="preserve"> са локалом </w:t>
      </w:r>
      <w:r>
        <w:rPr>
          <w:rStyle w:val="PromenljivaizkodaChar"/>
        </w:rPr>
        <w:t>sr-Latn-RS</w:t>
      </w:r>
      <w:r>
        <w:t xml:space="preserve">.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rStyle w:val="PromenljivaizkodaChar"/>
        </w:rPr>
        <w:t>UtteranceProgressListener</w:t>
      </w:r>
      <w:r>
        <w:t xml:space="preserve"> синхронизује интерфејс са стварно активним исказом.</w:t>
      </w:r>
    </w:p>
    <w:p w14:paraId="7B5AB25F" w14:textId="77777777" w:rsidR="002B5BB4" w:rsidRDefault="00B47641">
      <w:pPr>
        <w:pStyle w:val="IInivonaslova-Potpoglavlje"/>
      </w:pPr>
      <w:bookmarkStart w:id="79" w:name="_Toc241602660"/>
      <w:r>
        <w:t>PDF извоз и дељење</w:t>
      </w:r>
      <w:bookmarkEnd w:id="79"/>
    </w:p>
    <w:p w14:paraId="6179E6CA" w14:textId="77777777" w:rsidR="002B5BB4" w:rsidRDefault="00B47641">
      <w:pPr>
        <w:pStyle w:val="Osnovnitekst"/>
      </w:pPr>
      <w:r>
        <w:rPr>
          <w:rStyle w:val="PromenljivaizkodaChar"/>
        </w:rPr>
        <w:t>ArticlePdfService</w:t>
      </w:r>
      <w: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t xml:space="preserve"> избор апликације.</w:t>
      </w:r>
    </w:p>
    <w:p w14:paraId="1C97AC07" w14:textId="77777777" w:rsidR="002B5BB4" w:rsidRDefault="00B47641">
      <w:pPr>
        <w:pStyle w:val="Osnovnitekst"/>
      </w:pPr>
      <w:r>
        <w:lastRenderedPageBreak/>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139"/>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140"/>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80" w:name="_Toc241604461"/>
      <w:r>
        <w:t>Слика 5.9.1. Дељење вести системским дијалогом (лево) и PDF документ настао извозом чланка (десно)</w:t>
      </w:r>
      <w:bookmarkEnd w:id="80"/>
    </w:p>
    <w:p w14:paraId="6BC97891" w14:textId="77777777" w:rsidR="002B5BB4" w:rsidRDefault="00B47641">
      <w:pPr>
        <w:pStyle w:val="IInivonaslova-Potpoglavlje"/>
      </w:pPr>
      <w:bookmarkStart w:id="81" w:name="_Toc241602661"/>
      <w:r>
        <w:t>Подешавања и изглед</w:t>
      </w:r>
      <w:bookmarkEnd w:id="81"/>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lastRenderedPageBreak/>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141"/>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142"/>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82" w:name="_Toc241604462"/>
      <w:r>
        <w:t>Слика 5.10.1. Екран подешавања (лево) и компактни приказ листе вести (десно)</w:t>
      </w:r>
      <w:bookmarkEnd w:id="82"/>
    </w:p>
    <w:p w14:paraId="5A097F16" w14:textId="77777777" w:rsidR="002B5BB4" w:rsidRDefault="00B47641">
      <w:pPr>
        <w:pStyle w:val="Inivonaslova-Poglavlje"/>
      </w:pPr>
      <w:bookmarkStart w:id="83" w:name="_Toc241602662"/>
      <w:r>
        <w:lastRenderedPageBreak/>
        <w:t>Тестирање и верификација</w:t>
      </w:r>
      <w:bookmarkEnd w:id="83"/>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84" w:name="_Toc241602663"/>
      <w:r>
        <w:t>Аутоматизовани тестови</w:t>
      </w:r>
      <w:bookmarkEnd w:id="84"/>
    </w:p>
    <w:p w14:paraId="09580093" w14:textId="77777777" w:rsidR="002B5BB4" w:rsidRDefault="00B47641">
      <w:pPr>
        <w:pStyle w:val="Osnovnitekst"/>
      </w:pPr>
      <w:r>
        <w:t xml:space="preserve">Серверски део садржи 69 пословних тестова распоређених у осам датотека, уз </w:t>
      </w:r>
      <w:r>
        <w:rPr>
          <w:i/>
        </w:rPr>
        <w:t>pytest</w:t>
      </w:r>
      <w:r>
        <w:t xml:space="preserve"> </w:t>
      </w:r>
      <w:r>
        <w:rPr>
          <w:i/>
        </w:rPr>
        <w:t>fixture</w:t>
      </w:r>
      <w:r>
        <w:t xml:space="preserve"> функцију за привремену базу. Проверавају се руте API-ја, RSS обрада и нормализација адреса, анализа тона и њен кеш, периодични распоређивач и трајно чување чланака без анализе.</w:t>
      </w:r>
    </w:p>
    <w:p w14:paraId="101ABABB" w14:textId="77777777" w:rsidR="002B5BB4" w:rsidRDefault="00B47641">
      <w:pPr>
        <w:pStyle w:val="Osnovnitekst"/>
      </w:pPr>
      <w:r>
        <w:t>Семантички део има тестове учитавања означених парова, одбијања неважећих примера, избора прага, генерисања кандидата, поделе скупа без цурења података, чувања одлука и интеграције са сервисом периодичног прикупљања. Тестови покривају и сам поступак евалуације, а не само алгоритам груписања, па су резултати дати у наставку поглавља поновљиви.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rPr>
          <w:i/>
        </w:rPr>
        <w:t>Android</w:t>
      </w:r>
      <w:r>
        <w:t xml:space="preserve"> пројекат садржи 68 локалних јединичних тестова у 22 тест класе, распоређене у 23 датотеке, од којих једна садржи заједничку помоћну фабрику. Уз њих постоји и један инструментални тест. Покривени су мапирање одговора сервера, стратегије детекције локације, ударне вести, дневни преглед, приказ тона, семантичко груписање и припрема PDF извоза.</w:t>
      </w:r>
    </w:p>
    <w:p w14:paraId="6206270B" w14:textId="77777777" w:rsidR="002B5BB4" w:rsidRDefault="00B47641">
      <w:pPr>
        <w:pStyle w:val="Osnovnitekst"/>
      </w:pPr>
      <w:r>
        <w:t xml:space="preserve">Оба скупа тестова покренута су над верзијом кода анализираном у овом раду. Серверски тестови се извршавају командом </w:t>
      </w:r>
      <w:r>
        <w:rPr>
          <w:i/>
        </w:rPr>
        <w:t>pytest</w:t>
      </w:r>
      <w:r>
        <w:t xml:space="preserve">, над привременом </w:t>
      </w:r>
      <w:r>
        <w:rPr>
          <w:i/>
        </w:rPr>
        <w:t>SQLite</w:t>
      </w:r>
      <w:r>
        <w:t xml:space="preserve"> базом коју ствара </w:t>
      </w:r>
      <w:r>
        <w:rPr>
          <w:i/>
        </w:rPr>
        <w:t>fixture</w:t>
      </w:r>
      <w:r>
        <w:t xml:space="preserve"> функција, па не захтевају покренут </w:t>
      </w:r>
      <w:r>
        <w:rPr>
          <w:i/>
        </w:rPr>
        <w:t>PostgreSQL</w:t>
      </w:r>
      <w:r>
        <w:t xml:space="preserve">; читав скуп траје 94,6 секунди. Клијентски тестови се покрећу задатком </w:t>
      </w:r>
      <w:r>
        <w:rPr>
          <w:i/>
        </w:rPr>
        <w:t xml:space="preserve">gradlew </w:t>
      </w:r>
      <w:r>
        <w:rPr>
          <w:rStyle w:val="PromenljivaizkodaChar"/>
        </w:rPr>
        <w:t>testDebugUnitTest</w:t>
      </w:r>
      <w:r>
        <w:t xml:space="preserve"> на JVM-у, без емулатора и без мрежног приступа, и трају 0,64 секунде. Ниједан тест није прескочен нити означен као очекивано неуспешан. Табела 6.1.1 приказује изабране сценарије са предусловом, називом теста који га покрива, очекиваним и добијеним резултатом и исходом.</w:t>
      </w:r>
    </w:p>
    <w:p w14:paraId="2D1B90C1" w14:textId="77777777" w:rsidR="002B5BB4" w:rsidRDefault="00B47641">
      <w:pPr>
        <w:pStyle w:val="Oznakatabele"/>
      </w:pPr>
      <w:bookmarkStart w:id="85" w:name="_Toc241604467"/>
      <w:r>
        <w:t>Табела 6.1.1. Примери тест сценарија</w:t>
      </w:r>
      <w:bookmarkEnd w:id="85"/>
    </w:p>
    <w:tbl>
      <w:tblPr>
        <w:tblStyle w:val="TableGrid"/>
        <w:tblW w:w="0" w:type="auto"/>
        <w:tblLook w:val="04A0" w:firstRow="1" w:lastRow="0" w:firstColumn="1" w:lastColumn="0" w:noHBand="0" w:noVBand="1"/>
      </w:tblPr>
      <w:tblGrid>
        <w:gridCol w:w="906"/>
        <w:gridCol w:w="2685"/>
        <w:gridCol w:w="3599"/>
        <w:gridCol w:w="1050"/>
        <w:gridCol w:w="1050"/>
        <w:gridCol w:w="564"/>
      </w:tblGrid>
      <w:tr w:rsidR="00100860" w14:paraId="7CF9737E" w14:textId="77777777">
        <w:trPr>
          <w:tblHeader/>
        </w:trPr>
        <w:tc>
          <w:tcPr>
            <w:tcW w:w="1606" w:type="dxa"/>
          </w:tcPr>
          <w:p w14:paraId="2114B2A1" w14:textId="77777777" w:rsidR="00100860" w:rsidRDefault="000F6AA9">
            <w:proofErr w:type="spellStart"/>
            <w:r>
              <w:rPr>
                <w:b/>
                <w:sz w:val="16"/>
              </w:rPr>
              <w:t>Област</w:t>
            </w:r>
            <w:proofErr w:type="spellEnd"/>
          </w:p>
        </w:tc>
        <w:tc>
          <w:tcPr>
            <w:tcW w:w="1606" w:type="dxa"/>
          </w:tcPr>
          <w:p w14:paraId="321597F7" w14:textId="77777777" w:rsidR="00100860" w:rsidRDefault="000F6AA9">
            <w:proofErr w:type="spellStart"/>
            <w:r>
              <w:rPr>
                <w:b/>
                <w:sz w:val="16"/>
              </w:rPr>
              <w:t>Предуслов</w:t>
            </w:r>
            <w:proofErr w:type="spellEnd"/>
            <w:r>
              <w:rPr>
                <w:b/>
                <w:sz w:val="16"/>
              </w:rPr>
              <w:t xml:space="preserve"> и </w:t>
            </w:r>
            <w:proofErr w:type="spellStart"/>
            <w:r>
              <w:rPr>
                <w:b/>
                <w:sz w:val="16"/>
              </w:rPr>
              <w:t>конфигурација</w:t>
            </w:r>
            <w:proofErr w:type="spellEnd"/>
          </w:p>
        </w:tc>
        <w:tc>
          <w:tcPr>
            <w:tcW w:w="1606" w:type="dxa"/>
          </w:tcPr>
          <w:p w14:paraId="0173B188" w14:textId="77777777" w:rsidR="00100860" w:rsidRDefault="000F6AA9">
            <w:proofErr w:type="spellStart"/>
            <w:r>
              <w:rPr>
                <w:b/>
                <w:sz w:val="16"/>
              </w:rPr>
              <w:t>Тест</w:t>
            </w:r>
            <w:proofErr w:type="spellEnd"/>
            <w:r>
              <w:rPr>
                <w:b/>
                <w:sz w:val="16"/>
              </w:rPr>
              <w:t xml:space="preserve"> </w:t>
            </w:r>
            <w:proofErr w:type="spellStart"/>
            <w:r>
              <w:rPr>
                <w:b/>
                <w:sz w:val="16"/>
              </w:rPr>
              <w:t>који</w:t>
            </w:r>
            <w:proofErr w:type="spellEnd"/>
            <w:r>
              <w:rPr>
                <w:b/>
                <w:sz w:val="16"/>
              </w:rPr>
              <w:t xml:space="preserve"> </w:t>
            </w:r>
            <w:proofErr w:type="spellStart"/>
            <w:r>
              <w:rPr>
                <w:b/>
                <w:sz w:val="16"/>
              </w:rPr>
              <w:t>покрива</w:t>
            </w:r>
            <w:proofErr w:type="spellEnd"/>
            <w:r>
              <w:rPr>
                <w:b/>
                <w:sz w:val="16"/>
              </w:rPr>
              <w:t xml:space="preserve"> </w:t>
            </w:r>
            <w:proofErr w:type="spellStart"/>
            <w:r>
              <w:rPr>
                <w:b/>
                <w:sz w:val="16"/>
              </w:rPr>
              <w:t>проверу</w:t>
            </w:r>
            <w:proofErr w:type="spellEnd"/>
          </w:p>
        </w:tc>
        <w:tc>
          <w:tcPr>
            <w:tcW w:w="1606" w:type="dxa"/>
          </w:tcPr>
          <w:p w14:paraId="4E6E56DE" w14:textId="77777777" w:rsidR="00100860" w:rsidRDefault="000F6AA9">
            <w:proofErr w:type="spellStart"/>
            <w:r>
              <w:rPr>
                <w:b/>
                <w:sz w:val="16"/>
              </w:rPr>
              <w:t>Очекивани</w:t>
            </w:r>
            <w:proofErr w:type="spellEnd"/>
            <w:r>
              <w:rPr>
                <w:b/>
                <w:sz w:val="16"/>
              </w:rPr>
              <w:t xml:space="preserve"> </w:t>
            </w:r>
            <w:proofErr w:type="spellStart"/>
            <w:r>
              <w:rPr>
                <w:b/>
                <w:sz w:val="16"/>
              </w:rPr>
              <w:t>резултат</w:t>
            </w:r>
            <w:proofErr w:type="spellEnd"/>
          </w:p>
        </w:tc>
        <w:tc>
          <w:tcPr>
            <w:tcW w:w="1606" w:type="dxa"/>
          </w:tcPr>
          <w:p w14:paraId="7A075FC8" w14:textId="77777777" w:rsidR="00100860" w:rsidRDefault="000F6AA9">
            <w:proofErr w:type="spellStart"/>
            <w:r>
              <w:rPr>
                <w:b/>
                <w:sz w:val="16"/>
              </w:rPr>
              <w:t>Добијени</w:t>
            </w:r>
            <w:proofErr w:type="spellEnd"/>
            <w:r>
              <w:rPr>
                <w:b/>
                <w:sz w:val="16"/>
              </w:rPr>
              <w:t xml:space="preserve"> </w:t>
            </w:r>
            <w:proofErr w:type="spellStart"/>
            <w:r>
              <w:rPr>
                <w:b/>
                <w:sz w:val="16"/>
              </w:rPr>
              <w:t>резултат</w:t>
            </w:r>
            <w:proofErr w:type="spellEnd"/>
          </w:p>
        </w:tc>
        <w:tc>
          <w:tcPr>
            <w:tcW w:w="1606" w:type="dxa"/>
          </w:tcPr>
          <w:p w14:paraId="07F27EDC" w14:textId="77777777" w:rsidR="00100860" w:rsidRDefault="000F6AA9">
            <w:proofErr w:type="spellStart"/>
            <w:r>
              <w:rPr>
                <w:b/>
                <w:sz w:val="16"/>
              </w:rPr>
              <w:t>Исход</w:t>
            </w:r>
            <w:proofErr w:type="spellEnd"/>
          </w:p>
        </w:tc>
      </w:tr>
      <w:tr w:rsidR="00100860" w14:paraId="63E8646E" w14:textId="77777777">
        <w:tc>
          <w:tcPr>
            <w:tcW w:w="1606" w:type="dxa"/>
          </w:tcPr>
          <w:p w14:paraId="08D0A41C" w14:textId="77777777" w:rsidR="00100860" w:rsidRDefault="000F6AA9">
            <w:r>
              <w:rPr>
                <w:sz w:val="16"/>
              </w:rPr>
              <w:t>API</w:t>
            </w:r>
          </w:p>
        </w:tc>
        <w:tc>
          <w:tcPr>
            <w:tcW w:w="1606" w:type="dxa"/>
          </w:tcPr>
          <w:p w14:paraId="4734790C" w14:textId="77777777" w:rsidR="00100860" w:rsidRDefault="000F6AA9">
            <w:r>
              <w:rPr>
                <w:rStyle w:val="PromenljivaizkodaChar"/>
              </w:rPr>
              <w:t>TestClient</w:t>
            </w:r>
            <w:r>
              <w:rPr>
                <w:sz w:val="16"/>
              </w:rPr>
              <w:t xml:space="preserve">, </w:t>
            </w:r>
            <w:proofErr w:type="spellStart"/>
            <w:r>
              <w:rPr>
                <w:sz w:val="16"/>
              </w:rPr>
              <w:t>привремена</w:t>
            </w:r>
            <w:proofErr w:type="spellEnd"/>
            <w:r>
              <w:rPr>
                <w:sz w:val="16"/>
              </w:rPr>
              <w:t xml:space="preserve"> </w:t>
            </w:r>
            <w:proofErr w:type="spellStart"/>
            <w:r>
              <w:rPr>
                <w:sz w:val="16"/>
              </w:rPr>
              <w:t>база</w:t>
            </w:r>
            <w:proofErr w:type="spellEnd"/>
            <w:r>
              <w:rPr>
                <w:sz w:val="16"/>
              </w:rPr>
              <w:t xml:space="preserve">, </w:t>
            </w:r>
            <w:proofErr w:type="spellStart"/>
            <w:r>
              <w:rPr>
                <w:sz w:val="16"/>
              </w:rPr>
              <w:t>чланак</w:t>
            </w:r>
            <w:proofErr w:type="spellEnd"/>
            <w:r>
              <w:rPr>
                <w:sz w:val="16"/>
              </w:rPr>
              <w:t xml:space="preserve"> </w:t>
            </w:r>
            <w:proofErr w:type="spellStart"/>
            <w:r>
              <w:rPr>
                <w:sz w:val="16"/>
              </w:rPr>
              <w:t>означен</w:t>
            </w:r>
            <w:proofErr w:type="spellEnd"/>
            <w:r>
              <w:rPr>
                <w:sz w:val="16"/>
              </w:rPr>
              <w:t xml:space="preserve"> </w:t>
            </w:r>
            <w:proofErr w:type="spellStart"/>
            <w:r>
              <w:rPr>
                <w:sz w:val="16"/>
              </w:rPr>
              <w:t>као</w:t>
            </w:r>
            <w:proofErr w:type="spellEnd"/>
            <w:r>
              <w:rPr>
                <w:sz w:val="16"/>
              </w:rPr>
              <w:t xml:space="preserve"> </w:t>
            </w:r>
            <w:proofErr w:type="spellStart"/>
            <w:r>
              <w:rPr>
                <w:sz w:val="16"/>
              </w:rPr>
              <w:t>неактиван</w:t>
            </w:r>
            <w:proofErr w:type="spellEnd"/>
          </w:p>
        </w:tc>
        <w:tc>
          <w:tcPr>
            <w:tcW w:w="1606" w:type="dxa"/>
          </w:tcPr>
          <w:p w14:paraId="4314A803" w14:textId="77777777" w:rsidR="00100860" w:rsidRDefault="000F6AA9">
            <w:proofErr w:type="spellStart"/>
            <w:r>
              <w:rPr>
                <w:i/>
                <w:sz w:val="16"/>
              </w:rPr>
              <w:t>test_get_inactive_article_returns_not_found</w:t>
            </w:r>
            <w:proofErr w:type="spellEnd"/>
          </w:p>
        </w:tc>
        <w:tc>
          <w:tcPr>
            <w:tcW w:w="1606" w:type="dxa"/>
          </w:tcPr>
          <w:p w14:paraId="0A7E4F17" w14:textId="77777777" w:rsidR="00100860" w:rsidRDefault="000F6AA9">
            <w:r>
              <w:rPr>
                <w:sz w:val="16"/>
              </w:rPr>
              <w:t>HTTP 404</w:t>
            </w:r>
          </w:p>
        </w:tc>
        <w:tc>
          <w:tcPr>
            <w:tcW w:w="1606" w:type="dxa"/>
          </w:tcPr>
          <w:p w14:paraId="2AACCA39" w14:textId="77777777" w:rsidR="00100860" w:rsidRDefault="000F6AA9">
            <w:r>
              <w:rPr>
                <w:sz w:val="16"/>
              </w:rPr>
              <w:t>HTTP 404</w:t>
            </w:r>
          </w:p>
        </w:tc>
        <w:tc>
          <w:tcPr>
            <w:tcW w:w="1606" w:type="dxa"/>
          </w:tcPr>
          <w:p w14:paraId="41D6AE45" w14:textId="77777777" w:rsidR="00100860" w:rsidRDefault="000F6AA9">
            <w:r>
              <w:rPr>
                <w:b/>
                <w:sz w:val="16"/>
              </w:rPr>
              <w:t>PASS</w:t>
            </w:r>
          </w:p>
        </w:tc>
      </w:tr>
      <w:tr w:rsidR="00100860" w14:paraId="36093C2E" w14:textId="77777777">
        <w:tc>
          <w:tcPr>
            <w:tcW w:w="1606" w:type="dxa"/>
          </w:tcPr>
          <w:p w14:paraId="6561C838" w14:textId="77777777" w:rsidR="00100860" w:rsidRDefault="000F6AA9">
            <w:r>
              <w:rPr>
                <w:sz w:val="16"/>
              </w:rPr>
              <w:t>API</w:t>
            </w:r>
          </w:p>
        </w:tc>
        <w:tc>
          <w:tcPr>
            <w:tcW w:w="1606" w:type="dxa"/>
          </w:tcPr>
          <w:p w14:paraId="734AFAA3" w14:textId="77777777" w:rsidR="00100860" w:rsidRDefault="000F6AA9">
            <w:r>
              <w:rPr>
                <w:rStyle w:val="PromenljivaizkodaChar"/>
              </w:rPr>
              <w:t>TestClient</w:t>
            </w:r>
            <w:r>
              <w:rPr>
                <w:sz w:val="16"/>
              </w:rPr>
              <w:t xml:space="preserve">, </w:t>
            </w:r>
            <w:proofErr w:type="spellStart"/>
            <w:r>
              <w:rPr>
                <w:sz w:val="16"/>
              </w:rPr>
              <w:t>чланак</w:t>
            </w:r>
            <w:proofErr w:type="spellEnd"/>
            <w:r>
              <w:rPr>
                <w:sz w:val="16"/>
              </w:rPr>
              <w:t xml:space="preserve"> </w:t>
            </w:r>
            <w:proofErr w:type="spellStart"/>
            <w:r>
              <w:rPr>
                <w:sz w:val="16"/>
              </w:rPr>
              <w:t>без</w:t>
            </w:r>
            <w:proofErr w:type="spellEnd"/>
            <w:r>
              <w:rPr>
                <w:sz w:val="16"/>
              </w:rPr>
              <w:t xml:space="preserve"> </w:t>
            </w:r>
            <w:proofErr w:type="spellStart"/>
            <w:r>
              <w:rPr>
                <w:sz w:val="16"/>
              </w:rPr>
              <w:t>записа</w:t>
            </w:r>
            <w:proofErr w:type="spellEnd"/>
            <w:r>
              <w:rPr>
                <w:sz w:val="16"/>
              </w:rPr>
              <w:t xml:space="preserve"> </w:t>
            </w:r>
            <w:proofErr w:type="spellStart"/>
            <w:r>
              <w:rPr>
                <w:sz w:val="16"/>
              </w:rPr>
              <w:t>анализе</w:t>
            </w:r>
            <w:proofErr w:type="spellEnd"/>
          </w:p>
        </w:tc>
        <w:tc>
          <w:tcPr>
            <w:tcW w:w="1606" w:type="dxa"/>
          </w:tcPr>
          <w:p w14:paraId="1E7E2771" w14:textId="77777777" w:rsidR="00100860" w:rsidRDefault="000F6AA9">
            <w:proofErr w:type="spellStart"/>
            <w:r>
              <w:rPr>
                <w:i/>
                <w:sz w:val="16"/>
              </w:rPr>
              <w:t>test_get_article_without_analysis_returns_not_found</w:t>
            </w:r>
            <w:proofErr w:type="spellEnd"/>
          </w:p>
        </w:tc>
        <w:tc>
          <w:tcPr>
            <w:tcW w:w="1606" w:type="dxa"/>
          </w:tcPr>
          <w:p w14:paraId="68BBE700" w14:textId="77777777" w:rsidR="00100860" w:rsidRDefault="000F6AA9">
            <w:r>
              <w:rPr>
                <w:sz w:val="16"/>
              </w:rPr>
              <w:t>HTTP 404</w:t>
            </w:r>
          </w:p>
        </w:tc>
        <w:tc>
          <w:tcPr>
            <w:tcW w:w="1606" w:type="dxa"/>
          </w:tcPr>
          <w:p w14:paraId="0B99D9BF" w14:textId="77777777" w:rsidR="00100860" w:rsidRDefault="000F6AA9">
            <w:r>
              <w:rPr>
                <w:sz w:val="16"/>
              </w:rPr>
              <w:t>HTTP 404</w:t>
            </w:r>
          </w:p>
        </w:tc>
        <w:tc>
          <w:tcPr>
            <w:tcW w:w="1606" w:type="dxa"/>
          </w:tcPr>
          <w:p w14:paraId="284339B2" w14:textId="77777777" w:rsidR="00100860" w:rsidRDefault="000F6AA9">
            <w:r>
              <w:rPr>
                <w:b/>
                <w:sz w:val="16"/>
              </w:rPr>
              <w:t>PASS</w:t>
            </w:r>
          </w:p>
        </w:tc>
      </w:tr>
      <w:tr w:rsidR="00100860" w14:paraId="2F1ED22B" w14:textId="77777777">
        <w:tc>
          <w:tcPr>
            <w:tcW w:w="1606" w:type="dxa"/>
          </w:tcPr>
          <w:p w14:paraId="1B567460" w14:textId="77777777" w:rsidR="00100860" w:rsidRDefault="000F6AA9">
            <w:r>
              <w:rPr>
                <w:sz w:val="16"/>
              </w:rPr>
              <w:t>API</w:t>
            </w:r>
          </w:p>
        </w:tc>
        <w:tc>
          <w:tcPr>
            <w:tcW w:w="1606" w:type="dxa"/>
          </w:tcPr>
          <w:p w14:paraId="5EBB3B2C" w14:textId="77777777" w:rsidR="00100860" w:rsidRDefault="000F6AA9">
            <w:proofErr w:type="spellStart"/>
            <w:r>
              <w:rPr>
                <w:sz w:val="16"/>
              </w:rPr>
              <w:t>Привремена</w:t>
            </w:r>
            <w:proofErr w:type="spellEnd"/>
            <w:r>
              <w:rPr>
                <w:sz w:val="16"/>
              </w:rPr>
              <w:t xml:space="preserve"> </w:t>
            </w:r>
            <w:proofErr w:type="spellStart"/>
            <w:r>
              <w:rPr>
                <w:sz w:val="16"/>
              </w:rPr>
              <w:t>база</w:t>
            </w:r>
            <w:proofErr w:type="spellEnd"/>
            <w:r>
              <w:rPr>
                <w:sz w:val="16"/>
              </w:rPr>
              <w:t xml:space="preserve"> </w:t>
            </w:r>
            <w:proofErr w:type="spellStart"/>
            <w:r>
              <w:rPr>
                <w:sz w:val="16"/>
              </w:rPr>
              <w:t>без</w:t>
            </w:r>
            <w:proofErr w:type="spellEnd"/>
            <w:r>
              <w:rPr>
                <w:sz w:val="16"/>
              </w:rPr>
              <w:t xml:space="preserve"> </w:t>
            </w:r>
            <w:proofErr w:type="spellStart"/>
            <w:r>
              <w:rPr>
                <w:sz w:val="16"/>
              </w:rPr>
              <w:t>иједног</w:t>
            </w:r>
            <w:proofErr w:type="spellEnd"/>
            <w:r>
              <w:rPr>
                <w:sz w:val="16"/>
              </w:rPr>
              <w:t xml:space="preserve"> </w:t>
            </w:r>
            <w:proofErr w:type="spellStart"/>
            <w:r>
              <w:rPr>
                <w:sz w:val="16"/>
              </w:rPr>
              <w:t>покретања</w:t>
            </w:r>
            <w:proofErr w:type="spellEnd"/>
            <w:r>
              <w:rPr>
                <w:sz w:val="16"/>
              </w:rPr>
              <w:t xml:space="preserve"> </w:t>
            </w:r>
            <w:proofErr w:type="spellStart"/>
            <w:r>
              <w:rPr>
                <w:sz w:val="16"/>
              </w:rPr>
              <w:t>груписања</w:t>
            </w:r>
            <w:proofErr w:type="spellEnd"/>
          </w:p>
        </w:tc>
        <w:tc>
          <w:tcPr>
            <w:tcW w:w="1606" w:type="dxa"/>
          </w:tcPr>
          <w:p w14:paraId="4FD9FEF2" w14:textId="77777777" w:rsidR="00100860" w:rsidRDefault="000F6AA9">
            <w:proofErr w:type="spellStart"/>
            <w:r>
              <w:rPr>
                <w:i/>
                <w:sz w:val="16"/>
              </w:rPr>
              <w:t>test_list_article_groups</w:t>
            </w:r>
            <w:proofErr w:type="spellEnd"/>
          </w:p>
        </w:tc>
        <w:tc>
          <w:tcPr>
            <w:tcW w:w="1606" w:type="dxa"/>
          </w:tcPr>
          <w:p w14:paraId="79165C55" w14:textId="77777777" w:rsidR="00100860" w:rsidRDefault="000F6AA9">
            <w:r>
              <w:rPr>
                <w:sz w:val="16"/>
              </w:rPr>
              <w:t xml:space="preserve">HTTP 200 и </w:t>
            </w:r>
            <w:proofErr w:type="spellStart"/>
            <w:r>
              <w:rPr>
                <w:sz w:val="16"/>
              </w:rPr>
              <w:t>празна</w:t>
            </w:r>
            <w:proofErr w:type="spellEnd"/>
            <w:r>
              <w:rPr>
                <w:sz w:val="16"/>
              </w:rPr>
              <w:t xml:space="preserve"> </w:t>
            </w:r>
            <w:proofErr w:type="spellStart"/>
            <w:r>
              <w:rPr>
                <w:sz w:val="16"/>
              </w:rPr>
              <w:t>листа</w:t>
            </w:r>
            <w:proofErr w:type="spellEnd"/>
          </w:p>
        </w:tc>
        <w:tc>
          <w:tcPr>
            <w:tcW w:w="1606" w:type="dxa"/>
          </w:tcPr>
          <w:p w14:paraId="69E12196" w14:textId="77777777" w:rsidR="00100860" w:rsidRDefault="000F6AA9">
            <w:r>
              <w:rPr>
                <w:sz w:val="16"/>
              </w:rPr>
              <w:t xml:space="preserve">HTTP 200, </w:t>
            </w:r>
            <w:proofErr w:type="spellStart"/>
            <w:r>
              <w:rPr>
                <w:sz w:val="16"/>
              </w:rPr>
              <w:t>празна</w:t>
            </w:r>
            <w:proofErr w:type="spellEnd"/>
            <w:r>
              <w:rPr>
                <w:sz w:val="16"/>
              </w:rPr>
              <w:t xml:space="preserve"> </w:t>
            </w:r>
            <w:proofErr w:type="spellStart"/>
            <w:r>
              <w:rPr>
                <w:sz w:val="16"/>
              </w:rPr>
              <w:t>листа</w:t>
            </w:r>
            <w:proofErr w:type="spellEnd"/>
          </w:p>
        </w:tc>
        <w:tc>
          <w:tcPr>
            <w:tcW w:w="1606" w:type="dxa"/>
          </w:tcPr>
          <w:p w14:paraId="7CD2694E" w14:textId="77777777" w:rsidR="00100860" w:rsidRDefault="000F6AA9">
            <w:r>
              <w:rPr>
                <w:b/>
                <w:sz w:val="16"/>
              </w:rPr>
              <w:t>PASS</w:t>
            </w:r>
          </w:p>
        </w:tc>
      </w:tr>
      <w:tr w:rsidR="00100860" w14:paraId="5EC5627E" w14:textId="77777777">
        <w:tc>
          <w:tcPr>
            <w:tcW w:w="1606" w:type="dxa"/>
          </w:tcPr>
          <w:p w14:paraId="4C7186C6" w14:textId="77777777" w:rsidR="00100860" w:rsidRDefault="000F6AA9">
            <w:proofErr w:type="spellStart"/>
            <w:r>
              <w:rPr>
                <w:sz w:val="16"/>
              </w:rPr>
              <w:t>Тон</w:t>
            </w:r>
            <w:proofErr w:type="spellEnd"/>
          </w:p>
        </w:tc>
        <w:tc>
          <w:tcPr>
            <w:tcW w:w="1606" w:type="dxa"/>
          </w:tcPr>
          <w:p w14:paraId="3A4C3AE3" w14:textId="77777777" w:rsidR="00100860" w:rsidRDefault="000F6AA9">
            <w:proofErr w:type="spellStart"/>
            <w:r>
              <w:rPr>
                <w:sz w:val="16"/>
              </w:rPr>
              <w:t>Двојник</w:t>
            </w:r>
            <w:proofErr w:type="spellEnd"/>
            <w:r>
              <w:rPr>
                <w:sz w:val="16"/>
              </w:rPr>
              <w:t xml:space="preserve"> LLM </w:t>
            </w:r>
            <w:proofErr w:type="spellStart"/>
            <w:r>
              <w:rPr>
                <w:sz w:val="16"/>
              </w:rPr>
              <w:t>клијента</w:t>
            </w:r>
            <w:proofErr w:type="spellEnd"/>
            <w:r>
              <w:rPr>
                <w:sz w:val="16"/>
              </w:rPr>
              <w:t xml:space="preserve"> </w:t>
            </w:r>
            <w:proofErr w:type="spellStart"/>
            <w:r>
              <w:rPr>
                <w:sz w:val="16"/>
              </w:rPr>
              <w:t>враћа</w:t>
            </w:r>
            <w:proofErr w:type="spellEnd"/>
            <w:r>
              <w:rPr>
                <w:sz w:val="16"/>
              </w:rPr>
              <w:t xml:space="preserve"> </w:t>
            </w:r>
            <w:proofErr w:type="spellStart"/>
            <w:r>
              <w:rPr>
                <w:sz w:val="16"/>
              </w:rPr>
              <w:t>три</w:t>
            </w:r>
            <w:proofErr w:type="spellEnd"/>
            <w:r>
              <w:rPr>
                <w:sz w:val="16"/>
              </w:rPr>
              <w:t xml:space="preserve"> </w:t>
            </w:r>
            <w:proofErr w:type="spellStart"/>
            <w:r>
              <w:rPr>
                <w:sz w:val="16"/>
              </w:rPr>
              <w:t>вредности</w:t>
            </w:r>
            <w:proofErr w:type="spellEnd"/>
            <w:r>
              <w:rPr>
                <w:sz w:val="16"/>
              </w:rPr>
              <w:t xml:space="preserve"> </w:t>
            </w:r>
            <w:proofErr w:type="spellStart"/>
            <w:r>
              <w:rPr>
                <w:sz w:val="16"/>
              </w:rPr>
              <w:t>са</w:t>
            </w:r>
            <w:proofErr w:type="spellEnd"/>
            <w:r>
              <w:rPr>
                <w:sz w:val="16"/>
              </w:rPr>
              <w:t xml:space="preserve"> </w:t>
            </w:r>
            <w:proofErr w:type="spellStart"/>
            <w:r>
              <w:rPr>
                <w:sz w:val="16"/>
              </w:rPr>
              <w:t>ненултим</w:t>
            </w:r>
            <w:proofErr w:type="spellEnd"/>
            <w:r>
              <w:rPr>
                <w:sz w:val="16"/>
              </w:rPr>
              <w:t xml:space="preserve"> </w:t>
            </w:r>
            <w:proofErr w:type="spellStart"/>
            <w:r>
              <w:rPr>
                <w:sz w:val="16"/>
              </w:rPr>
              <w:t>збиром</w:t>
            </w:r>
            <w:proofErr w:type="spellEnd"/>
          </w:p>
        </w:tc>
        <w:tc>
          <w:tcPr>
            <w:tcW w:w="1606" w:type="dxa"/>
          </w:tcPr>
          <w:p w14:paraId="197BF1F4" w14:textId="77777777" w:rsidR="00100860" w:rsidRDefault="000F6AA9">
            <w:proofErr w:type="spellStart"/>
            <w:r>
              <w:rPr>
                <w:i/>
                <w:sz w:val="16"/>
              </w:rPr>
              <w:t>test_llm_tone_analysis_strategy_normalizes_response</w:t>
            </w:r>
            <w:proofErr w:type="spellEnd"/>
          </w:p>
        </w:tc>
        <w:tc>
          <w:tcPr>
            <w:tcW w:w="1606" w:type="dxa"/>
          </w:tcPr>
          <w:p w14:paraId="42FDEF2A" w14:textId="77777777" w:rsidR="00100860" w:rsidRDefault="000F6AA9">
            <w:proofErr w:type="spellStart"/>
            <w:r>
              <w:rPr>
                <w:sz w:val="16"/>
              </w:rPr>
              <w:t>Проценти</w:t>
            </w:r>
            <w:proofErr w:type="spellEnd"/>
            <w:r>
              <w:rPr>
                <w:sz w:val="16"/>
              </w:rPr>
              <w:t xml:space="preserve"> </w:t>
            </w:r>
            <w:proofErr w:type="spellStart"/>
            <w:r>
              <w:rPr>
                <w:sz w:val="16"/>
              </w:rPr>
              <w:t>сабрани</w:t>
            </w:r>
            <w:proofErr w:type="spellEnd"/>
            <w:r>
              <w:rPr>
                <w:sz w:val="16"/>
              </w:rPr>
              <w:t xml:space="preserve"> </w:t>
            </w:r>
            <w:proofErr w:type="spellStart"/>
            <w:r>
              <w:rPr>
                <w:sz w:val="16"/>
              </w:rPr>
              <w:t>на</w:t>
            </w:r>
            <w:proofErr w:type="spellEnd"/>
            <w:r>
              <w:rPr>
                <w:sz w:val="16"/>
              </w:rPr>
              <w:t xml:space="preserve"> 100</w:t>
            </w:r>
          </w:p>
        </w:tc>
        <w:tc>
          <w:tcPr>
            <w:tcW w:w="1606" w:type="dxa"/>
          </w:tcPr>
          <w:p w14:paraId="22CCE9B6" w14:textId="77777777" w:rsidR="00100860" w:rsidRDefault="000F6AA9">
            <w:proofErr w:type="spellStart"/>
            <w:r>
              <w:rPr>
                <w:sz w:val="16"/>
              </w:rPr>
              <w:t>Збир</w:t>
            </w:r>
            <w:proofErr w:type="spellEnd"/>
            <w:r>
              <w:rPr>
                <w:sz w:val="16"/>
              </w:rPr>
              <w:t xml:space="preserve"> 100,00</w:t>
            </w:r>
          </w:p>
        </w:tc>
        <w:tc>
          <w:tcPr>
            <w:tcW w:w="1606" w:type="dxa"/>
          </w:tcPr>
          <w:p w14:paraId="2A2EC196" w14:textId="77777777" w:rsidR="00100860" w:rsidRDefault="000F6AA9">
            <w:r>
              <w:rPr>
                <w:b/>
                <w:sz w:val="16"/>
              </w:rPr>
              <w:t>PASS</w:t>
            </w:r>
          </w:p>
        </w:tc>
      </w:tr>
      <w:tr w:rsidR="00100860" w14:paraId="4E149602" w14:textId="77777777">
        <w:tc>
          <w:tcPr>
            <w:tcW w:w="1606" w:type="dxa"/>
          </w:tcPr>
          <w:p w14:paraId="55607528" w14:textId="77777777" w:rsidR="00100860" w:rsidRDefault="000F6AA9">
            <w:proofErr w:type="spellStart"/>
            <w:r>
              <w:rPr>
                <w:sz w:val="16"/>
              </w:rPr>
              <w:lastRenderedPageBreak/>
              <w:t>Тон</w:t>
            </w:r>
            <w:proofErr w:type="spellEnd"/>
          </w:p>
        </w:tc>
        <w:tc>
          <w:tcPr>
            <w:tcW w:w="1606" w:type="dxa"/>
          </w:tcPr>
          <w:p w14:paraId="707B6342" w14:textId="77777777" w:rsidR="00100860" w:rsidRDefault="000F6AA9">
            <w:proofErr w:type="spellStart"/>
            <w:r>
              <w:rPr>
                <w:sz w:val="16"/>
              </w:rPr>
              <w:t>Двојник</w:t>
            </w:r>
            <w:proofErr w:type="spellEnd"/>
            <w:r>
              <w:rPr>
                <w:sz w:val="16"/>
              </w:rPr>
              <w:t xml:space="preserve"> LLM </w:t>
            </w:r>
            <w:proofErr w:type="spellStart"/>
            <w:r>
              <w:rPr>
                <w:sz w:val="16"/>
              </w:rPr>
              <w:t>клијента</w:t>
            </w:r>
            <w:proofErr w:type="spellEnd"/>
            <w:r>
              <w:rPr>
                <w:sz w:val="16"/>
              </w:rPr>
              <w:t xml:space="preserve"> </w:t>
            </w:r>
            <w:proofErr w:type="spellStart"/>
            <w:r>
              <w:rPr>
                <w:sz w:val="16"/>
              </w:rPr>
              <w:t>враћа</w:t>
            </w:r>
            <w:proofErr w:type="spellEnd"/>
            <w:r>
              <w:rPr>
                <w:sz w:val="16"/>
              </w:rPr>
              <w:t xml:space="preserve"> 0, 0 и 0</w:t>
            </w:r>
          </w:p>
        </w:tc>
        <w:tc>
          <w:tcPr>
            <w:tcW w:w="1606" w:type="dxa"/>
          </w:tcPr>
          <w:p w14:paraId="489BD21D" w14:textId="77777777" w:rsidR="00100860" w:rsidRDefault="000F6AA9">
            <w:proofErr w:type="spellStart"/>
            <w:r>
              <w:rPr>
                <w:i/>
                <w:sz w:val="16"/>
              </w:rPr>
              <w:t>test_llm_tone_analysis_strategy_rejects_zero_total</w:t>
            </w:r>
            <w:proofErr w:type="spellEnd"/>
          </w:p>
        </w:tc>
        <w:tc>
          <w:tcPr>
            <w:tcW w:w="1606" w:type="dxa"/>
          </w:tcPr>
          <w:p w14:paraId="1CD8752F" w14:textId="77777777" w:rsidR="00100860" w:rsidRDefault="000F6AA9">
            <w:proofErr w:type="spellStart"/>
            <w:r>
              <w:rPr>
                <w:sz w:val="16"/>
              </w:rPr>
              <w:t>Експлицитна</w:t>
            </w:r>
            <w:proofErr w:type="spellEnd"/>
            <w:r>
              <w:rPr>
                <w:sz w:val="16"/>
              </w:rPr>
              <w:t xml:space="preserve"> </w:t>
            </w:r>
            <w:proofErr w:type="spellStart"/>
            <w:r>
              <w:rPr>
                <w:sz w:val="16"/>
              </w:rPr>
              <w:t>грешка</w:t>
            </w:r>
            <w:proofErr w:type="spellEnd"/>
          </w:p>
        </w:tc>
        <w:tc>
          <w:tcPr>
            <w:tcW w:w="1606" w:type="dxa"/>
          </w:tcPr>
          <w:p w14:paraId="37144CF7" w14:textId="77777777" w:rsidR="00100860" w:rsidRDefault="000F6AA9">
            <w:proofErr w:type="spellStart"/>
            <w:r>
              <w:rPr>
                <w:sz w:val="16"/>
              </w:rPr>
              <w:t>Подигнут</w:t>
            </w:r>
            <w:proofErr w:type="spellEnd"/>
            <w:r>
              <w:rPr>
                <w:sz w:val="16"/>
              </w:rPr>
              <w:t xml:space="preserve"> </w:t>
            </w:r>
            <w:proofErr w:type="spellStart"/>
            <w:r>
              <w:rPr>
                <w:sz w:val="16"/>
              </w:rPr>
              <w:t>изузетак</w:t>
            </w:r>
            <w:proofErr w:type="spellEnd"/>
          </w:p>
        </w:tc>
        <w:tc>
          <w:tcPr>
            <w:tcW w:w="1606" w:type="dxa"/>
          </w:tcPr>
          <w:p w14:paraId="20D95EBF" w14:textId="77777777" w:rsidR="00100860" w:rsidRDefault="000F6AA9">
            <w:r>
              <w:rPr>
                <w:b/>
                <w:sz w:val="16"/>
              </w:rPr>
              <w:t>PASS</w:t>
            </w:r>
          </w:p>
        </w:tc>
      </w:tr>
      <w:tr w:rsidR="00100860" w14:paraId="753EED91" w14:textId="77777777">
        <w:tc>
          <w:tcPr>
            <w:tcW w:w="1606" w:type="dxa"/>
          </w:tcPr>
          <w:p w14:paraId="06CBB5A7" w14:textId="77777777" w:rsidR="00100860" w:rsidRDefault="000F6AA9">
            <w:proofErr w:type="spellStart"/>
            <w:r>
              <w:rPr>
                <w:sz w:val="16"/>
              </w:rPr>
              <w:t>Тон</w:t>
            </w:r>
            <w:proofErr w:type="spellEnd"/>
          </w:p>
        </w:tc>
        <w:tc>
          <w:tcPr>
            <w:tcW w:w="1606" w:type="dxa"/>
          </w:tcPr>
          <w:p w14:paraId="500482DC" w14:textId="77777777" w:rsidR="00100860" w:rsidRDefault="000F6AA9">
            <w:r>
              <w:rPr>
                <w:rStyle w:val="PromenljivaizkodaChar"/>
              </w:rPr>
              <w:t>tone_analysis_provider</w:t>
            </w:r>
            <w:r>
              <w:rPr>
                <w:sz w:val="16"/>
              </w:rPr>
              <w:t xml:space="preserve"> = </w:t>
            </w:r>
            <w:r>
              <w:rPr>
                <w:rStyle w:val="PromenljivaizkodaChar"/>
              </w:rPr>
              <w:t>groq</w:t>
            </w:r>
            <w:r>
              <w:rPr>
                <w:sz w:val="16"/>
              </w:rPr>
              <w:t xml:space="preserve">, </w:t>
            </w:r>
            <w:proofErr w:type="spellStart"/>
            <w:r>
              <w:rPr>
                <w:sz w:val="16"/>
              </w:rPr>
              <w:t>без</w:t>
            </w:r>
            <w:proofErr w:type="spellEnd"/>
            <w:r>
              <w:rPr>
                <w:sz w:val="16"/>
              </w:rPr>
              <w:t xml:space="preserve"> </w:t>
            </w:r>
            <w:proofErr w:type="spellStart"/>
            <w:r>
              <w:rPr>
                <w:sz w:val="16"/>
              </w:rPr>
              <w:t>постављеног</w:t>
            </w:r>
            <w:proofErr w:type="spellEnd"/>
            <w:r>
              <w:rPr>
                <w:sz w:val="16"/>
              </w:rPr>
              <w:t xml:space="preserve"> API </w:t>
            </w:r>
            <w:proofErr w:type="spellStart"/>
            <w:r>
              <w:rPr>
                <w:sz w:val="16"/>
              </w:rPr>
              <w:t>кључа</w:t>
            </w:r>
            <w:proofErr w:type="spellEnd"/>
          </w:p>
        </w:tc>
        <w:tc>
          <w:tcPr>
            <w:tcW w:w="1606" w:type="dxa"/>
          </w:tcPr>
          <w:p w14:paraId="581D1ECB" w14:textId="77777777" w:rsidR="00100860" w:rsidRDefault="000F6AA9">
            <w:proofErr w:type="spellStart"/>
            <w:r>
              <w:rPr>
                <w:i/>
                <w:sz w:val="16"/>
              </w:rPr>
              <w:t>test_factory_requires_groq_api_key</w:t>
            </w:r>
            <w:proofErr w:type="spellEnd"/>
          </w:p>
        </w:tc>
        <w:tc>
          <w:tcPr>
            <w:tcW w:w="1606" w:type="dxa"/>
          </w:tcPr>
          <w:p w14:paraId="703328A9" w14:textId="77777777" w:rsidR="00100860" w:rsidRDefault="000F6AA9">
            <w:proofErr w:type="spellStart"/>
            <w:r>
              <w:rPr>
                <w:sz w:val="16"/>
              </w:rPr>
              <w:t>Одбијање</w:t>
            </w:r>
            <w:proofErr w:type="spellEnd"/>
            <w:r>
              <w:rPr>
                <w:sz w:val="16"/>
              </w:rPr>
              <w:t xml:space="preserve"> </w:t>
            </w:r>
            <w:proofErr w:type="spellStart"/>
            <w:r>
              <w:rPr>
                <w:sz w:val="16"/>
              </w:rPr>
              <w:t>при</w:t>
            </w:r>
            <w:proofErr w:type="spellEnd"/>
            <w:r>
              <w:rPr>
                <w:sz w:val="16"/>
              </w:rPr>
              <w:t xml:space="preserve"> </w:t>
            </w:r>
            <w:proofErr w:type="spellStart"/>
            <w:r>
              <w:rPr>
                <w:sz w:val="16"/>
              </w:rPr>
              <w:t>стварању</w:t>
            </w:r>
            <w:proofErr w:type="spellEnd"/>
            <w:r>
              <w:rPr>
                <w:sz w:val="16"/>
              </w:rPr>
              <w:t xml:space="preserve"> </w:t>
            </w:r>
            <w:proofErr w:type="spellStart"/>
            <w:r>
              <w:rPr>
                <w:sz w:val="16"/>
              </w:rPr>
              <w:t>стратегије</w:t>
            </w:r>
            <w:proofErr w:type="spellEnd"/>
          </w:p>
        </w:tc>
        <w:tc>
          <w:tcPr>
            <w:tcW w:w="1606" w:type="dxa"/>
          </w:tcPr>
          <w:p w14:paraId="75ABD034" w14:textId="77777777" w:rsidR="00100860" w:rsidRDefault="000F6AA9">
            <w:proofErr w:type="spellStart"/>
            <w:r>
              <w:rPr>
                <w:sz w:val="16"/>
              </w:rPr>
              <w:t>Подигнут</w:t>
            </w:r>
            <w:proofErr w:type="spellEnd"/>
            <w:r>
              <w:rPr>
                <w:sz w:val="16"/>
              </w:rPr>
              <w:t xml:space="preserve"> </w:t>
            </w:r>
            <w:proofErr w:type="spellStart"/>
            <w:r>
              <w:rPr>
                <w:sz w:val="16"/>
              </w:rPr>
              <w:t>изузетак</w:t>
            </w:r>
            <w:proofErr w:type="spellEnd"/>
          </w:p>
        </w:tc>
        <w:tc>
          <w:tcPr>
            <w:tcW w:w="1606" w:type="dxa"/>
          </w:tcPr>
          <w:p w14:paraId="5B5F61FC" w14:textId="77777777" w:rsidR="00100860" w:rsidRDefault="000F6AA9">
            <w:r>
              <w:rPr>
                <w:b/>
                <w:sz w:val="16"/>
              </w:rPr>
              <w:t>PASS</w:t>
            </w:r>
          </w:p>
        </w:tc>
      </w:tr>
      <w:tr w:rsidR="00100860" w14:paraId="110EB710" w14:textId="77777777">
        <w:tc>
          <w:tcPr>
            <w:tcW w:w="1606" w:type="dxa"/>
          </w:tcPr>
          <w:p w14:paraId="0A2CB888" w14:textId="77777777" w:rsidR="00100860" w:rsidRDefault="000F6AA9">
            <w:proofErr w:type="spellStart"/>
            <w:r>
              <w:rPr>
                <w:sz w:val="16"/>
              </w:rPr>
              <w:t>Тон</w:t>
            </w:r>
            <w:proofErr w:type="spellEnd"/>
            <w:r>
              <w:rPr>
                <w:sz w:val="16"/>
              </w:rPr>
              <w:t xml:space="preserve">, </w:t>
            </w:r>
            <w:proofErr w:type="spellStart"/>
            <w:r>
              <w:rPr>
                <w:sz w:val="16"/>
              </w:rPr>
              <w:t>кеш</w:t>
            </w:r>
            <w:proofErr w:type="spellEnd"/>
          </w:p>
        </w:tc>
        <w:tc>
          <w:tcPr>
            <w:tcW w:w="1606" w:type="dxa"/>
          </w:tcPr>
          <w:p w14:paraId="70AFFFC3" w14:textId="77777777" w:rsidR="00100860" w:rsidRDefault="000F6AA9">
            <w:proofErr w:type="spellStart"/>
            <w:r>
              <w:rPr>
                <w:sz w:val="16"/>
              </w:rPr>
              <w:t>Чланак</w:t>
            </w:r>
            <w:proofErr w:type="spellEnd"/>
            <w:r>
              <w:rPr>
                <w:sz w:val="16"/>
              </w:rPr>
              <w:t xml:space="preserve"> </w:t>
            </w:r>
            <w:proofErr w:type="spellStart"/>
            <w:r>
              <w:rPr>
                <w:sz w:val="16"/>
              </w:rPr>
              <w:t>са</w:t>
            </w:r>
            <w:proofErr w:type="spellEnd"/>
            <w:r>
              <w:rPr>
                <w:sz w:val="16"/>
              </w:rPr>
              <w:t xml:space="preserve"> </w:t>
            </w:r>
            <w:proofErr w:type="spellStart"/>
            <w:r>
              <w:rPr>
                <w:sz w:val="16"/>
              </w:rPr>
              <w:t>већ</w:t>
            </w:r>
            <w:proofErr w:type="spellEnd"/>
            <w:r>
              <w:rPr>
                <w:sz w:val="16"/>
              </w:rPr>
              <w:t xml:space="preserve"> </w:t>
            </w:r>
            <w:proofErr w:type="spellStart"/>
            <w:r>
              <w:rPr>
                <w:sz w:val="16"/>
              </w:rPr>
              <w:t>сачуваном</w:t>
            </w:r>
            <w:proofErr w:type="spellEnd"/>
            <w:r>
              <w:rPr>
                <w:sz w:val="16"/>
              </w:rPr>
              <w:t xml:space="preserve"> </w:t>
            </w:r>
            <w:proofErr w:type="spellStart"/>
            <w:r>
              <w:rPr>
                <w:sz w:val="16"/>
              </w:rPr>
              <w:t>анализом</w:t>
            </w:r>
            <w:proofErr w:type="spellEnd"/>
            <w:r>
              <w:rPr>
                <w:sz w:val="16"/>
              </w:rPr>
              <w:t xml:space="preserve"> </w:t>
            </w:r>
            <w:proofErr w:type="spellStart"/>
            <w:r>
              <w:rPr>
                <w:sz w:val="16"/>
              </w:rPr>
              <w:t>за</w:t>
            </w:r>
            <w:proofErr w:type="spellEnd"/>
            <w:r>
              <w:rPr>
                <w:sz w:val="16"/>
              </w:rPr>
              <w:t xml:space="preserve"> </w:t>
            </w:r>
            <w:proofErr w:type="spellStart"/>
            <w:r>
              <w:rPr>
                <w:sz w:val="16"/>
              </w:rPr>
              <w:t>исти</w:t>
            </w:r>
            <w:proofErr w:type="spellEnd"/>
            <w:r>
              <w:rPr>
                <w:sz w:val="16"/>
              </w:rPr>
              <w:t xml:space="preserve"> </w:t>
            </w:r>
            <w:proofErr w:type="spellStart"/>
            <w:r>
              <w:rPr>
                <w:sz w:val="16"/>
              </w:rPr>
              <w:t>улазни</w:t>
            </w:r>
            <w:proofErr w:type="spellEnd"/>
            <w:r>
              <w:rPr>
                <w:sz w:val="16"/>
              </w:rPr>
              <w:t xml:space="preserve"> </w:t>
            </w:r>
            <w:proofErr w:type="spellStart"/>
            <w:r>
              <w:rPr>
                <w:sz w:val="16"/>
              </w:rPr>
              <w:t>хеш</w:t>
            </w:r>
            <w:proofErr w:type="spellEnd"/>
          </w:p>
        </w:tc>
        <w:tc>
          <w:tcPr>
            <w:tcW w:w="1606" w:type="dxa"/>
          </w:tcPr>
          <w:p w14:paraId="2AF3CB2F" w14:textId="77777777" w:rsidR="00100860" w:rsidRDefault="000F6AA9">
            <w:proofErr w:type="spellStart"/>
            <w:r>
              <w:rPr>
                <w:i/>
                <w:sz w:val="16"/>
              </w:rPr>
              <w:t>test_tone_analysis_step_reuses_existing_result</w:t>
            </w:r>
            <w:proofErr w:type="spellEnd"/>
          </w:p>
        </w:tc>
        <w:tc>
          <w:tcPr>
            <w:tcW w:w="1606" w:type="dxa"/>
          </w:tcPr>
          <w:p w14:paraId="65C6A0EA" w14:textId="77777777" w:rsidR="00100860" w:rsidRDefault="000F6AA9">
            <w:proofErr w:type="spellStart"/>
            <w:r>
              <w:rPr>
                <w:sz w:val="16"/>
              </w:rPr>
              <w:t>Ниједан</w:t>
            </w:r>
            <w:proofErr w:type="spellEnd"/>
            <w:r>
              <w:rPr>
                <w:sz w:val="16"/>
              </w:rPr>
              <w:t xml:space="preserve"> </w:t>
            </w:r>
            <w:proofErr w:type="spellStart"/>
            <w:r>
              <w:rPr>
                <w:sz w:val="16"/>
              </w:rPr>
              <w:t>спољни</w:t>
            </w:r>
            <w:proofErr w:type="spellEnd"/>
            <w:r>
              <w:rPr>
                <w:sz w:val="16"/>
              </w:rPr>
              <w:t xml:space="preserve"> </w:t>
            </w:r>
            <w:proofErr w:type="spellStart"/>
            <w:r>
              <w:rPr>
                <w:sz w:val="16"/>
              </w:rPr>
              <w:t>позив</w:t>
            </w:r>
            <w:proofErr w:type="spellEnd"/>
          </w:p>
        </w:tc>
        <w:tc>
          <w:tcPr>
            <w:tcW w:w="1606" w:type="dxa"/>
          </w:tcPr>
          <w:p w14:paraId="10181EDB" w14:textId="77777777" w:rsidR="00100860" w:rsidRDefault="000F6AA9">
            <w:r>
              <w:rPr>
                <w:sz w:val="16"/>
              </w:rPr>
              <w:t xml:space="preserve">0 </w:t>
            </w:r>
            <w:proofErr w:type="spellStart"/>
            <w:r>
              <w:rPr>
                <w:sz w:val="16"/>
              </w:rPr>
              <w:t>позива</w:t>
            </w:r>
            <w:proofErr w:type="spellEnd"/>
            <w:r>
              <w:rPr>
                <w:sz w:val="16"/>
              </w:rPr>
              <w:t xml:space="preserve"> </w:t>
            </w:r>
            <w:proofErr w:type="spellStart"/>
            <w:r>
              <w:rPr>
                <w:sz w:val="16"/>
              </w:rPr>
              <w:t>модела</w:t>
            </w:r>
            <w:proofErr w:type="spellEnd"/>
          </w:p>
        </w:tc>
        <w:tc>
          <w:tcPr>
            <w:tcW w:w="1606" w:type="dxa"/>
          </w:tcPr>
          <w:p w14:paraId="086475FA" w14:textId="77777777" w:rsidR="00100860" w:rsidRDefault="000F6AA9">
            <w:r>
              <w:rPr>
                <w:b/>
                <w:sz w:val="16"/>
              </w:rPr>
              <w:t>PASS</w:t>
            </w:r>
          </w:p>
        </w:tc>
      </w:tr>
      <w:tr w:rsidR="00100860" w14:paraId="322BBA82" w14:textId="77777777">
        <w:tc>
          <w:tcPr>
            <w:tcW w:w="1606" w:type="dxa"/>
          </w:tcPr>
          <w:p w14:paraId="7C919FF9" w14:textId="77777777" w:rsidR="00100860" w:rsidRDefault="000F6AA9">
            <w:r>
              <w:rPr>
                <w:sz w:val="16"/>
              </w:rPr>
              <w:t>RSS</w:t>
            </w:r>
          </w:p>
        </w:tc>
        <w:tc>
          <w:tcPr>
            <w:tcW w:w="1606" w:type="dxa"/>
          </w:tcPr>
          <w:p w14:paraId="79B31860" w14:textId="77777777" w:rsidR="00100860" w:rsidRDefault="000F6AA9">
            <w:proofErr w:type="spellStart"/>
            <w:r>
              <w:rPr>
                <w:sz w:val="16"/>
              </w:rPr>
              <w:t>Регистар</w:t>
            </w:r>
            <w:proofErr w:type="spellEnd"/>
            <w:r>
              <w:rPr>
                <w:sz w:val="16"/>
              </w:rPr>
              <w:t xml:space="preserve"> </w:t>
            </w:r>
            <w:proofErr w:type="spellStart"/>
            <w:r>
              <w:rPr>
                <w:sz w:val="16"/>
              </w:rPr>
              <w:t>свих</w:t>
            </w:r>
            <w:proofErr w:type="spellEnd"/>
            <w:r>
              <w:rPr>
                <w:sz w:val="16"/>
              </w:rPr>
              <w:t xml:space="preserve"> </w:t>
            </w:r>
            <w:proofErr w:type="spellStart"/>
            <w:r>
              <w:rPr>
                <w:sz w:val="16"/>
              </w:rPr>
              <w:t>девет</w:t>
            </w:r>
            <w:proofErr w:type="spellEnd"/>
            <w:r>
              <w:rPr>
                <w:sz w:val="16"/>
              </w:rPr>
              <w:t xml:space="preserve"> </w:t>
            </w:r>
            <w:proofErr w:type="spellStart"/>
            <w:r>
              <w:rPr>
                <w:sz w:val="16"/>
              </w:rPr>
              <w:t>подешених</w:t>
            </w:r>
            <w:proofErr w:type="spellEnd"/>
            <w:r>
              <w:rPr>
                <w:sz w:val="16"/>
              </w:rPr>
              <w:t xml:space="preserve"> </w:t>
            </w:r>
            <w:proofErr w:type="spellStart"/>
            <w:r>
              <w:rPr>
                <w:sz w:val="16"/>
              </w:rPr>
              <w:t>извора</w:t>
            </w:r>
            <w:proofErr w:type="spellEnd"/>
          </w:p>
        </w:tc>
        <w:tc>
          <w:tcPr>
            <w:tcW w:w="1606" w:type="dxa"/>
          </w:tcPr>
          <w:p w14:paraId="66BB2411" w14:textId="77777777" w:rsidR="00100860" w:rsidRDefault="000F6AA9">
            <w:proofErr w:type="spellStart"/>
            <w:r>
              <w:rPr>
                <w:i/>
                <w:sz w:val="16"/>
              </w:rPr>
              <w:t>test_rss_news_sources_have_unique_metadata</w:t>
            </w:r>
            <w:proofErr w:type="spellEnd"/>
          </w:p>
        </w:tc>
        <w:tc>
          <w:tcPr>
            <w:tcW w:w="1606" w:type="dxa"/>
          </w:tcPr>
          <w:p w14:paraId="3463907F" w14:textId="77777777" w:rsidR="00100860" w:rsidRDefault="000F6AA9">
            <w:proofErr w:type="spellStart"/>
            <w:r>
              <w:rPr>
                <w:sz w:val="16"/>
              </w:rPr>
              <w:t>Јединствени</w:t>
            </w:r>
            <w:proofErr w:type="spellEnd"/>
            <w:r>
              <w:rPr>
                <w:sz w:val="16"/>
              </w:rPr>
              <w:t xml:space="preserve"> ID и </w:t>
            </w:r>
            <w:proofErr w:type="spellStart"/>
            <w:r>
              <w:rPr>
                <w:sz w:val="16"/>
              </w:rPr>
              <w:t>назив</w:t>
            </w:r>
            <w:proofErr w:type="spellEnd"/>
          </w:p>
        </w:tc>
        <w:tc>
          <w:tcPr>
            <w:tcW w:w="1606" w:type="dxa"/>
          </w:tcPr>
          <w:p w14:paraId="6AAB1653" w14:textId="77777777" w:rsidR="00100860" w:rsidRDefault="000F6AA9">
            <w:r>
              <w:rPr>
                <w:sz w:val="16"/>
              </w:rPr>
              <w:t xml:space="preserve">9 </w:t>
            </w:r>
            <w:proofErr w:type="spellStart"/>
            <w:r>
              <w:rPr>
                <w:sz w:val="16"/>
              </w:rPr>
              <w:t>јединствених</w:t>
            </w:r>
            <w:proofErr w:type="spellEnd"/>
            <w:r>
              <w:rPr>
                <w:sz w:val="16"/>
              </w:rPr>
              <w:t xml:space="preserve"> </w:t>
            </w:r>
            <w:proofErr w:type="spellStart"/>
            <w:r>
              <w:rPr>
                <w:sz w:val="16"/>
              </w:rPr>
              <w:t>вредности</w:t>
            </w:r>
            <w:proofErr w:type="spellEnd"/>
          </w:p>
        </w:tc>
        <w:tc>
          <w:tcPr>
            <w:tcW w:w="1606" w:type="dxa"/>
          </w:tcPr>
          <w:p w14:paraId="40846537" w14:textId="77777777" w:rsidR="00100860" w:rsidRDefault="000F6AA9">
            <w:r>
              <w:rPr>
                <w:b/>
                <w:sz w:val="16"/>
              </w:rPr>
              <w:t>PASS</w:t>
            </w:r>
          </w:p>
        </w:tc>
      </w:tr>
      <w:tr w:rsidR="00100860" w14:paraId="04D15032" w14:textId="77777777">
        <w:tc>
          <w:tcPr>
            <w:tcW w:w="1606" w:type="dxa"/>
          </w:tcPr>
          <w:p w14:paraId="529EEAA9" w14:textId="77777777" w:rsidR="00100860" w:rsidRDefault="000F6AA9">
            <w:r>
              <w:rPr>
                <w:sz w:val="16"/>
              </w:rPr>
              <w:t>RSS</w:t>
            </w:r>
          </w:p>
        </w:tc>
        <w:tc>
          <w:tcPr>
            <w:tcW w:w="1606" w:type="dxa"/>
          </w:tcPr>
          <w:p w14:paraId="359D42A4" w14:textId="77777777" w:rsidR="00100860" w:rsidRDefault="000F6AA9">
            <w:proofErr w:type="spellStart"/>
            <w:r>
              <w:rPr>
                <w:sz w:val="16"/>
              </w:rPr>
              <w:t>Један</w:t>
            </w:r>
            <w:proofErr w:type="spellEnd"/>
            <w:r>
              <w:rPr>
                <w:sz w:val="16"/>
              </w:rPr>
              <w:t xml:space="preserve"> </w:t>
            </w:r>
            <w:proofErr w:type="spellStart"/>
            <w:r>
              <w:rPr>
                <w:sz w:val="16"/>
              </w:rPr>
              <w:t>извор</w:t>
            </w:r>
            <w:proofErr w:type="spellEnd"/>
            <w:r>
              <w:rPr>
                <w:sz w:val="16"/>
              </w:rPr>
              <w:t xml:space="preserve"> </w:t>
            </w:r>
            <w:proofErr w:type="spellStart"/>
            <w:r>
              <w:rPr>
                <w:sz w:val="16"/>
              </w:rPr>
              <w:t>истиче</w:t>
            </w:r>
            <w:proofErr w:type="spellEnd"/>
            <w:r>
              <w:rPr>
                <w:sz w:val="16"/>
              </w:rPr>
              <w:t xml:space="preserve"> </w:t>
            </w:r>
            <w:proofErr w:type="spellStart"/>
            <w:r>
              <w:rPr>
                <w:sz w:val="16"/>
              </w:rPr>
              <w:t>време</w:t>
            </w:r>
            <w:proofErr w:type="spellEnd"/>
            <w:r>
              <w:rPr>
                <w:sz w:val="16"/>
              </w:rPr>
              <w:t xml:space="preserve">, </w:t>
            </w:r>
            <w:proofErr w:type="spellStart"/>
            <w:r>
              <w:rPr>
                <w:sz w:val="16"/>
              </w:rPr>
              <w:t>остали</w:t>
            </w:r>
            <w:proofErr w:type="spellEnd"/>
            <w:r>
              <w:rPr>
                <w:sz w:val="16"/>
              </w:rPr>
              <w:t xml:space="preserve"> </w:t>
            </w:r>
            <w:proofErr w:type="spellStart"/>
            <w:r>
              <w:rPr>
                <w:sz w:val="16"/>
              </w:rPr>
              <w:t>исправни</w:t>
            </w:r>
            <w:proofErr w:type="spellEnd"/>
          </w:p>
        </w:tc>
        <w:tc>
          <w:tcPr>
            <w:tcW w:w="1606" w:type="dxa"/>
          </w:tcPr>
          <w:p w14:paraId="6D1260F9" w14:textId="77777777" w:rsidR="00100860" w:rsidRDefault="000F6AA9">
            <w:proofErr w:type="spellStart"/>
            <w:r>
              <w:rPr>
                <w:i/>
                <w:sz w:val="16"/>
              </w:rPr>
              <w:t>test_polling_service_isolates_a_failing_source</w:t>
            </w:r>
            <w:proofErr w:type="spellEnd"/>
          </w:p>
        </w:tc>
        <w:tc>
          <w:tcPr>
            <w:tcW w:w="1606" w:type="dxa"/>
          </w:tcPr>
          <w:p w14:paraId="751F10A9" w14:textId="77777777" w:rsidR="00100860" w:rsidRDefault="000F6AA9">
            <w:proofErr w:type="spellStart"/>
            <w:r>
              <w:rPr>
                <w:sz w:val="16"/>
              </w:rPr>
              <w:t>Остали</w:t>
            </w:r>
            <w:proofErr w:type="spellEnd"/>
            <w:r>
              <w:rPr>
                <w:sz w:val="16"/>
              </w:rPr>
              <w:t xml:space="preserve"> </w:t>
            </w:r>
            <w:proofErr w:type="spellStart"/>
            <w:r>
              <w:rPr>
                <w:sz w:val="16"/>
              </w:rPr>
              <w:t>извори</w:t>
            </w:r>
            <w:proofErr w:type="spellEnd"/>
            <w:r>
              <w:rPr>
                <w:sz w:val="16"/>
              </w:rPr>
              <w:t xml:space="preserve"> </w:t>
            </w:r>
            <w:proofErr w:type="spellStart"/>
            <w:r>
              <w:rPr>
                <w:sz w:val="16"/>
              </w:rPr>
              <w:t>обрађени</w:t>
            </w:r>
            <w:proofErr w:type="spellEnd"/>
          </w:p>
        </w:tc>
        <w:tc>
          <w:tcPr>
            <w:tcW w:w="1606" w:type="dxa"/>
          </w:tcPr>
          <w:p w14:paraId="43CF2C4A" w14:textId="77777777" w:rsidR="00100860" w:rsidRDefault="000F6AA9">
            <w:proofErr w:type="spellStart"/>
            <w:r>
              <w:rPr>
                <w:sz w:val="16"/>
              </w:rPr>
              <w:t>Остали</w:t>
            </w:r>
            <w:proofErr w:type="spellEnd"/>
            <w:r>
              <w:rPr>
                <w:sz w:val="16"/>
              </w:rPr>
              <w:t xml:space="preserve"> </w:t>
            </w:r>
            <w:proofErr w:type="spellStart"/>
            <w:r>
              <w:rPr>
                <w:sz w:val="16"/>
              </w:rPr>
              <w:t>обрађени</w:t>
            </w:r>
            <w:proofErr w:type="spellEnd"/>
          </w:p>
        </w:tc>
        <w:tc>
          <w:tcPr>
            <w:tcW w:w="1606" w:type="dxa"/>
          </w:tcPr>
          <w:p w14:paraId="7DE2E753" w14:textId="77777777" w:rsidR="00100860" w:rsidRDefault="000F6AA9">
            <w:r>
              <w:rPr>
                <w:b/>
                <w:sz w:val="16"/>
              </w:rPr>
              <w:t>PASS</w:t>
            </w:r>
          </w:p>
        </w:tc>
      </w:tr>
      <w:tr w:rsidR="00100860" w14:paraId="5FAC0478" w14:textId="77777777">
        <w:tc>
          <w:tcPr>
            <w:tcW w:w="1606" w:type="dxa"/>
          </w:tcPr>
          <w:p w14:paraId="6CFE3726" w14:textId="77777777" w:rsidR="00100860" w:rsidRDefault="000F6AA9">
            <w:proofErr w:type="spellStart"/>
            <w:r>
              <w:rPr>
                <w:sz w:val="16"/>
              </w:rPr>
              <w:t>Груписање</w:t>
            </w:r>
            <w:proofErr w:type="spellEnd"/>
          </w:p>
        </w:tc>
        <w:tc>
          <w:tcPr>
            <w:tcW w:w="1606" w:type="dxa"/>
          </w:tcPr>
          <w:p w14:paraId="6F96945A" w14:textId="77777777" w:rsidR="00100860" w:rsidRDefault="000F6AA9">
            <w:proofErr w:type="spellStart"/>
            <w:r>
              <w:rPr>
                <w:sz w:val="16"/>
              </w:rPr>
              <w:t>Три</w:t>
            </w:r>
            <w:proofErr w:type="spellEnd"/>
            <w:r>
              <w:rPr>
                <w:sz w:val="16"/>
              </w:rPr>
              <w:t xml:space="preserve"> </w:t>
            </w:r>
            <w:proofErr w:type="spellStart"/>
            <w:r>
              <w:rPr>
                <w:sz w:val="16"/>
              </w:rPr>
              <w:t>чланка</w:t>
            </w:r>
            <w:proofErr w:type="spellEnd"/>
            <w:r>
              <w:rPr>
                <w:sz w:val="16"/>
              </w:rPr>
              <w:t xml:space="preserve">, </w:t>
            </w:r>
            <w:proofErr w:type="spellStart"/>
            <w:r>
              <w:rPr>
                <w:sz w:val="16"/>
              </w:rPr>
              <w:t>позитивне</w:t>
            </w:r>
            <w:proofErr w:type="spellEnd"/>
            <w:r>
              <w:rPr>
                <w:sz w:val="16"/>
              </w:rPr>
              <w:t xml:space="preserve"> </w:t>
            </w:r>
            <w:proofErr w:type="spellStart"/>
            <w:r>
              <w:rPr>
                <w:sz w:val="16"/>
              </w:rPr>
              <w:t>одлуке</w:t>
            </w:r>
            <w:proofErr w:type="spellEnd"/>
            <w:r>
              <w:rPr>
                <w:sz w:val="16"/>
              </w:rPr>
              <w:t xml:space="preserve"> А–Б и Б–Ц, </w:t>
            </w:r>
            <w:proofErr w:type="spellStart"/>
            <w:r>
              <w:rPr>
                <w:sz w:val="16"/>
              </w:rPr>
              <w:t>пар</w:t>
            </w:r>
            <w:proofErr w:type="spellEnd"/>
            <w:r>
              <w:rPr>
                <w:sz w:val="16"/>
              </w:rPr>
              <w:t xml:space="preserve"> А–Ц </w:t>
            </w:r>
            <w:proofErr w:type="spellStart"/>
            <w:r>
              <w:rPr>
                <w:sz w:val="16"/>
              </w:rPr>
              <w:t>неоцењен</w:t>
            </w:r>
            <w:proofErr w:type="spellEnd"/>
          </w:p>
        </w:tc>
        <w:tc>
          <w:tcPr>
            <w:tcW w:w="1606" w:type="dxa"/>
          </w:tcPr>
          <w:p w14:paraId="7EC64218" w14:textId="77777777" w:rsidR="00100860" w:rsidRDefault="000F6AA9">
            <w:proofErr w:type="spellStart"/>
            <w:r>
              <w:rPr>
                <w:i/>
                <w:sz w:val="16"/>
              </w:rPr>
              <w:t>test_assign_returns_transitively_merged_groups</w:t>
            </w:r>
            <w:proofErr w:type="spellEnd"/>
          </w:p>
        </w:tc>
        <w:tc>
          <w:tcPr>
            <w:tcW w:w="1606" w:type="dxa"/>
          </w:tcPr>
          <w:p w14:paraId="16E2873C" w14:textId="77777777" w:rsidR="00100860" w:rsidRDefault="000F6AA9">
            <w:r>
              <w:rPr>
                <w:sz w:val="16"/>
              </w:rPr>
              <w:t xml:space="preserve">Једна </w:t>
            </w:r>
            <w:proofErr w:type="spellStart"/>
            <w:r>
              <w:rPr>
                <w:sz w:val="16"/>
              </w:rPr>
              <w:t>група</w:t>
            </w:r>
            <w:proofErr w:type="spellEnd"/>
            <w:r>
              <w:rPr>
                <w:sz w:val="16"/>
              </w:rPr>
              <w:t xml:space="preserve"> </w:t>
            </w:r>
            <w:proofErr w:type="spellStart"/>
            <w:r>
              <w:rPr>
                <w:sz w:val="16"/>
              </w:rPr>
              <w:t>од</w:t>
            </w:r>
            <w:proofErr w:type="spellEnd"/>
            <w:r>
              <w:rPr>
                <w:sz w:val="16"/>
              </w:rPr>
              <w:t xml:space="preserve"> </w:t>
            </w:r>
            <w:proofErr w:type="spellStart"/>
            <w:r>
              <w:rPr>
                <w:sz w:val="16"/>
              </w:rPr>
              <w:t>три</w:t>
            </w:r>
            <w:proofErr w:type="spellEnd"/>
            <w:r>
              <w:rPr>
                <w:sz w:val="16"/>
              </w:rPr>
              <w:t xml:space="preserve"> </w:t>
            </w:r>
            <w:proofErr w:type="spellStart"/>
            <w:r>
              <w:rPr>
                <w:sz w:val="16"/>
              </w:rPr>
              <w:t>члана</w:t>
            </w:r>
            <w:proofErr w:type="spellEnd"/>
          </w:p>
        </w:tc>
        <w:tc>
          <w:tcPr>
            <w:tcW w:w="1606" w:type="dxa"/>
          </w:tcPr>
          <w:p w14:paraId="0B6ACDA9" w14:textId="77777777" w:rsidR="00100860" w:rsidRDefault="000F6AA9">
            <w:r>
              <w:rPr>
                <w:sz w:val="16"/>
              </w:rPr>
              <w:t xml:space="preserve">Једна </w:t>
            </w:r>
            <w:proofErr w:type="spellStart"/>
            <w:r>
              <w:rPr>
                <w:sz w:val="16"/>
              </w:rPr>
              <w:t>група</w:t>
            </w:r>
            <w:proofErr w:type="spellEnd"/>
            <w:r>
              <w:rPr>
                <w:sz w:val="16"/>
              </w:rPr>
              <w:t xml:space="preserve">, </w:t>
            </w:r>
            <w:proofErr w:type="spellStart"/>
            <w:r>
              <w:rPr>
                <w:sz w:val="16"/>
              </w:rPr>
              <w:t>три</w:t>
            </w:r>
            <w:proofErr w:type="spellEnd"/>
            <w:r>
              <w:rPr>
                <w:sz w:val="16"/>
              </w:rPr>
              <w:t xml:space="preserve"> </w:t>
            </w:r>
            <w:proofErr w:type="spellStart"/>
            <w:r>
              <w:rPr>
                <w:sz w:val="16"/>
              </w:rPr>
              <w:t>члана</w:t>
            </w:r>
            <w:proofErr w:type="spellEnd"/>
          </w:p>
        </w:tc>
        <w:tc>
          <w:tcPr>
            <w:tcW w:w="1606" w:type="dxa"/>
          </w:tcPr>
          <w:p w14:paraId="1B607D1A" w14:textId="77777777" w:rsidR="00100860" w:rsidRDefault="000F6AA9">
            <w:r>
              <w:rPr>
                <w:b/>
                <w:sz w:val="16"/>
              </w:rPr>
              <w:t>PASS</w:t>
            </w:r>
          </w:p>
        </w:tc>
      </w:tr>
      <w:tr w:rsidR="00100860" w14:paraId="01B92128" w14:textId="77777777">
        <w:tc>
          <w:tcPr>
            <w:tcW w:w="1606" w:type="dxa"/>
          </w:tcPr>
          <w:p w14:paraId="65344802" w14:textId="77777777" w:rsidR="00100860" w:rsidRDefault="000F6AA9">
            <w:proofErr w:type="spellStart"/>
            <w:r>
              <w:rPr>
                <w:sz w:val="16"/>
              </w:rPr>
              <w:t>Груписање</w:t>
            </w:r>
            <w:proofErr w:type="spellEnd"/>
          </w:p>
        </w:tc>
        <w:tc>
          <w:tcPr>
            <w:tcW w:w="1606" w:type="dxa"/>
          </w:tcPr>
          <w:p w14:paraId="21BB5B75" w14:textId="77777777" w:rsidR="00100860" w:rsidRDefault="000F6AA9">
            <w:proofErr w:type="spellStart"/>
            <w:r>
              <w:rPr>
                <w:sz w:val="16"/>
              </w:rPr>
              <w:t>Исти</w:t>
            </w:r>
            <w:proofErr w:type="spellEnd"/>
            <w:r>
              <w:rPr>
                <w:sz w:val="16"/>
              </w:rPr>
              <w:t xml:space="preserve"> </w:t>
            </w:r>
            <w:proofErr w:type="spellStart"/>
            <w:r>
              <w:rPr>
                <w:sz w:val="16"/>
              </w:rPr>
              <w:t>улаз</w:t>
            </w:r>
            <w:proofErr w:type="spellEnd"/>
            <w:r>
              <w:rPr>
                <w:sz w:val="16"/>
              </w:rPr>
              <w:t xml:space="preserve"> </w:t>
            </w:r>
            <w:proofErr w:type="spellStart"/>
            <w:r>
              <w:rPr>
                <w:sz w:val="16"/>
              </w:rPr>
              <w:t>обрађен</w:t>
            </w:r>
            <w:proofErr w:type="spellEnd"/>
            <w:r>
              <w:rPr>
                <w:sz w:val="16"/>
              </w:rPr>
              <w:t xml:space="preserve"> </w:t>
            </w:r>
            <w:proofErr w:type="spellStart"/>
            <w:r>
              <w:rPr>
                <w:sz w:val="16"/>
              </w:rPr>
              <w:t>различитим</w:t>
            </w:r>
            <w:proofErr w:type="spellEnd"/>
            <w:r>
              <w:rPr>
                <w:sz w:val="16"/>
              </w:rPr>
              <w:t xml:space="preserve"> </w:t>
            </w:r>
            <w:proofErr w:type="spellStart"/>
            <w:r>
              <w:rPr>
                <w:sz w:val="16"/>
              </w:rPr>
              <w:t>редоследом</w:t>
            </w:r>
            <w:proofErr w:type="spellEnd"/>
          </w:p>
        </w:tc>
        <w:tc>
          <w:tcPr>
            <w:tcW w:w="1606" w:type="dxa"/>
          </w:tcPr>
          <w:p w14:paraId="2BB04C1B" w14:textId="77777777" w:rsidR="00100860" w:rsidRDefault="000F6AA9">
            <w:proofErr w:type="spellStart"/>
            <w:r>
              <w:rPr>
                <w:i/>
                <w:sz w:val="16"/>
              </w:rPr>
              <w:t>test_assign_produces_deterministic_group_ids</w:t>
            </w:r>
            <w:proofErr w:type="spellEnd"/>
          </w:p>
        </w:tc>
        <w:tc>
          <w:tcPr>
            <w:tcW w:w="1606" w:type="dxa"/>
          </w:tcPr>
          <w:p w14:paraId="25646EEB" w14:textId="77777777" w:rsidR="00100860" w:rsidRDefault="000F6AA9">
            <w:proofErr w:type="spellStart"/>
            <w:r>
              <w:rPr>
                <w:sz w:val="16"/>
              </w:rPr>
              <w:t>Исти</w:t>
            </w:r>
            <w:proofErr w:type="spellEnd"/>
            <w:r>
              <w:rPr>
                <w:sz w:val="16"/>
              </w:rPr>
              <w:t xml:space="preserve"> SHA-256 </w:t>
            </w:r>
            <w:proofErr w:type="spellStart"/>
            <w:r>
              <w:rPr>
                <w:sz w:val="16"/>
              </w:rPr>
              <w:t>идентификатор</w:t>
            </w:r>
            <w:proofErr w:type="spellEnd"/>
            <w:r>
              <w:rPr>
                <w:sz w:val="16"/>
              </w:rPr>
              <w:t xml:space="preserve"> </w:t>
            </w:r>
            <w:proofErr w:type="spellStart"/>
            <w:r>
              <w:rPr>
                <w:sz w:val="16"/>
              </w:rPr>
              <w:t>групе</w:t>
            </w:r>
            <w:proofErr w:type="spellEnd"/>
          </w:p>
        </w:tc>
        <w:tc>
          <w:tcPr>
            <w:tcW w:w="1606" w:type="dxa"/>
          </w:tcPr>
          <w:p w14:paraId="18FFEF50" w14:textId="77777777" w:rsidR="00100860" w:rsidRDefault="000F6AA9">
            <w:proofErr w:type="spellStart"/>
            <w:r>
              <w:rPr>
                <w:sz w:val="16"/>
              </w:rPr>
              <w:t>Идентичан</w:t>
            </w:r>
            <w:proofErr w:type="spellEnd"/>
            <w:r>
              <w:rPr>
                <w:sz w:val="16"/>
              </w:rPr>
              <w:t xml:space="preserve"> </w:t>
            </w:r>
            <w:proofErr w:type="spellStart"/>
            <w:r>
              <w:rPr>
                <w:sz w:val="16"/>
              </w:rPr>
              <w:t>идентификатор</w:t>
            </w:r>
            <w:proofErr w:type="spellEnd"/>
          </w:p>
        </w:tc>
        <w:tc>
          <w:tcPr>
            <w:tcW w:w="1606" w:type="dxa"/>
          </w:tcPr>
          <w:p w14:paraId="2D8C7D8C" w14:textId="77777777" w:rsidR="00100860" w:rsidRDefault="000F6AA9">
            <w:r>
              <w:rPr>
                <w:b/>
                <w:sz w:val="16"/>
              </w:rPr>
              <w:t>PASS</w:t>
            </w:r>
          </w:p>
        </w:tc>
      </w:tr>
      <w:tr w:rsidR="00100860" w14:paraId="5780CE8F" w14:textId="77777777">
        <w:tc>
          <w:tcPr>
            <w:tcW w:w="1606" w:type="dxa"/>
          </w:tcPr>
          <w:p w14:paraId="36399EF9" w14:textId="77777777" w:rsidR="00100860" w:rsidRDefault="000F6AA9">
            <w:proofErr w:type="spellStart"/>
            <w:r>
              <w:rPr>
                <w:sz w:val="16"/>
              </w:rPr>
              <w:t>Груписање</w:t>
            </w:r>
            <w:proofErr w:type="spellEnd"/>
            <w:r>
              <w:rPr>
                <w:sz w:val="16"/>
              </w:rPr>
              <w:t xml:space="preserve">, </w:t>
            </w:r>
            <w:proofErr w:type="spellStart"/>
            <w:r>
              <w:rPr>
                <w:sz w:val="16"/>
              </w:rPr>
              <w:t>кеш</w:t>
            </w:r>
            <w:proofErr w:type="spellEnd"/>
          </w:p>
        </w:tc>
        <w:tc>
          <w:tcPr>
            <w:tcW w:w="1606" w:type="dxa"/>
          </w:tcPr>
          <w:p w14:paraId="5B948D13" w14:textId="77777777" w:rsidR="00100860" w:rsidRDefault="000F6AA9">
            <w:proofErr w:type="spellStart"/>
            <w:r>
              <w:rPr>
                <w:sz w:val="16"/>
              </w:rPr>
              <w:t>Чланак</w:t>
            </w:r>
            <w:proofErr w:type="spellEnd"/>
            <w:r>
              <w:rPr>
                <w:sz w:val="16"/>
              </w:rPr>
              <w:t xml:space="preserve"> </w:t>
            </w:r>
            <w:proofErr w:type="spellStart"/>
            <w:r>
              <w:rPr>
                <w:sz w:val="16"/>
              </w:rPr>
              <w:t>са</w:t>
            </w:r>
            <w:proofErr w:type="spellEnd"/>
            <w:r>
              <w:rPr>
                <w:sz w:val="16"/>
              </w:rPr>
              <w:t xml:space="preserve"> </w:t>
            </w:r>
            <w:proofErr w:type="spellStart"/>
            <w:r>
              <w:rPr>
                <w:sz w:val="16"/>
              </w:rPr>
              <w:t>сачуваним</w:t>
            </w:r>
            <w:proofErr w:type="spellEnd"/>
            <w:r>
              <w:rPr>
                <w:sz w:val="16"/>
              </w:rPr>
              <w:t xml:space="preserve"> </w:t>
            </w:r>
            <w:proofErr w:type="spellStart"/>
            <w:r>
              <w:rPr>
                <w:sz w:val="16"/>
              </w:rPr>
              <w:t>вектором</w:t>
            </w:r>
            <w:proofErr w:type="spellEnd"/>
            <w:r>
              <w:rPr>
                <w:sz w:val="16"/>
              </w:rPr>
              <w:t xml:space="preserve"> и </w:t>
            </w:r>
            <w:proofErr w:type="spellStart"/>
            <w:r>
              <w:rPr>
                <w:sz w:val="16"/>
              </w:rPr>
              <w:t>непромењеним</w:t>
            </w:r>
            <w:proofErr w:type="spellEnd"/>
            <w:r>
              <w:rPr>
                <w:sz w:val="16"/>
              </w:rPr>
              <w:t xml:space="preserve"> </w:t>
            </w:r>
            <w:proofErr w:type="spellStart"/>
            <w:r>
              <w:rPr>
                <w:sz w:val="16"/>
              </w:rPr>
              <w:t>хешом</w:t>
            </w:r>
            <w:proofErr w:type="spellEnd"/>
          </w:p>
        </w:tc>
        <w:tc>
          <w:tcPr>
            <w:tcW w:w="1606" w:type="dxa"/>
          </w:tcPr>
          <w:p w14:paraId="6CF501D8" w14:textId="77777777" w:rsidR="00100860" w:rsidRDefault="000F6AA9">
            <w:proofErr w:type="spellStart"/>
            <w:r>
              <w:rPr>
                <w:i/>
                <w:sz w:val="16"/>
              </w:rPr>
              <w:t>test_embedding_service_reuses_stored_embeddings</w:t>
            </w:r>
            <w:proofErr w:type="spellEnd"/>
          </w:p>
        </w:tc>
        <w:tc>
          <w:tcPr>
            <w:tcW w:w="1606" w:type="dxa"/>
          </w:tcPr>
          <w:p w14:paraId="0E54A38C" w14:textId="77777777" w:rsidR="00100860" w:rsidRDefault="000F6AA9">
            <w:proofErr w:type="spellStart"/>
            <w:r>
              <w:rPr>
                <w:sz w:val="16"/>
              </w:rPr>
              <w:t>Модел</w:t>
            </w:r>
            <w:proofErr w:type="spellEnd"/>
            <w:r>
              <w:rPr>
                <w:sz w:val="16"/>
              </w:rPr>
              <w:t xml:space="preserve"> </w:t>
            </w:r>
            <w:proofErr w:type="spellStart"/>
            <w:r>
              <w:rPr>
                <w:sz w:val="16"/>
              </w:rPr>
              <w:t>се</w:t>
            </w:r>
            <w:proofErr w:type="spellEnd"/>
            <w:r>
              <w:rPr>
                <w:sz w:val="16"/>
              </w:rPr>
              <w:t xml:space="preserve"> </w:t>
            </w:r>
            <w:proofErr w:type="spellStart"/>
            <w:r>
              <w:rPr>
                <w:sz w:val="16"/>
              </w:rPr>
              <w:t>не</w:t>
            </w:r>
            <w:proofErr w:type="spellEnd"/>
            <w:r>
              <w:rPr>
                <w:sz w:val="16"/>
              </w:rPr>
              <w:t xml:space="preserve"> </w:t>
            </w:r>
            <w:proofErr w:type="spellStart"/>
            <w:r>
              <w:rPr>
                <w:sz w:val="16"/>
              </w:rPr>
              <w:t>позива</w:t>
            </w:r>
            <w:proofErr w:type="spellEnd"/>
          </w:p>
        </w:tc>
        <w:tc>
          <w:tcPr>
            <w:tcW w:w="1606" w:type="dxa"/>
          </w:tcPr>
          <w:p w14:paraId="6012F0DF" w14:textId="77777777" w:rsidR="00100860" w:rsidRDefault="000F6AA9">
            <w:r>
              <w:rPr>
                <w:sz w:val="16"/>
              </w:rPr>
              <w:t xml:space="preserve">0 </w:t>
            </w:r>
            <w:proofErr w:type="spellStart"/>
            <w:r>
              <w:rPr>
                <w:sz w:val="16"/>
              </w:rPr>
              <w:t>позива</w:t>
            </w:r>
            <w:proofErr w:type="spellEnd"/>
            <w:r>
              <w:rPr>
                <w:sz w:val="16"/>
              </w:rPr>
              <w:t xml:space="preserve"> </w:t>
            </w:r>
            <w:proofErr w:type="spellStart"/>
            <w:r>
              <w:rPr>
                <w:sz w:val="16"/>
              </w:rPr>
              <w:t>модела</w:t>
            </w:r>
            <w:proofErr w:type="spellEnd"/>
          </w:p>
        </w:tc>
        <w:tc>
          <w:tcPr>
            <w:tcW w:w="1606" w:type="dxa"/>
          </w:tcPr>
          <w:p w14:paraId="51AF91FF" w14:textId="77777777" w:rsidR="00100860" w:rsidRDefault="000F6AA9">
            <w:r>
              <w:rPr>
                <w:b/>
                <w:sz w:val="16"/>
              </w:rPr>
              <w:t>PASS</w:t>
            </w:r>
          </w:p>
        </w:tc>
      </w:tr>
      <w:tr w:rsidR="00100860" w14:paraId="5134CAC5" w14:textId="77777777">
        <w:tc>
          <w:tcPr>
            <w:tcW w:w="1606" w:type="dxa"/>
          </w:tcPr>
          <w:p w14:paraId="03812583" w14:textId="77777777" w:rsidR="00100860" w:rsidRDefault="000F6AA9">
            <w:r>
              <w:rPr>
                <w:i/>
                <w:sz w:val="16"/>
              </w:rPr>
              <w:t>Android</w:t>
            </w:r>
            <w:r>
              <w:rPr>
                <w:sz w:val="16"/>
              </w:rPr>
              <w:t xml:space="preserve">, </w:t>
            </w:r>
            <w:proofErr w:type="spellStart"/>
            <w:r>
              <w:rPr>
                <w:sz w:val="16"/>
              </w:rPr>
              <w:t>мапирање</w:t>
            </w:r>
            <w:proofErr w:type="spellEnd"/>
          </w:p>
        </w:tc>
        <w:tc>
          <w:tcPr>
            <w:tcW w:w="1606" w:type="dxa"/>
          </w:tcPr>
          <w:p w14:paraId="0C88B2BD" w14:textId="77777777" w:rsidR="00100860" w:rsidRDefault="000F6AA9">
            <w:proofErr w:type="spellStart"/>
            <w:r>
              <w:rPr>
                <w:sz w:val="16"/>
              </w:rPr>
              <w:t>Одговор</w:t>
            </w:r>
            <w:proofErr w:type="spellEnd"/>
            <w:r>
              <w:rPr>
                <w:sz w:val="16"/>
              </w:rPr>
              <w:t xml:space="preserve"> </w:t>
            </w:r>
            <w:proofErr w:type="spellStart"/>
            <w:r>
              <w:rPr>
                <w:sz w:val="16"/>
              </w:rPr>
              <w:t>сервера</w:t>
            </w:r>
            <w:proofErr w:type="spellEnd"/>
            <w:r>
              <w:rPr>
                <w:sz w:val="16"/>
              </w:rPr>
              <w:t xml:space="preserve"> </w:t>
            </w:r>
            <w:proofErr w:type="spellStart"/>
            <w:r>
              <w:rPr>
                <w:sz w:val="16"/>
              </w:rPr>
              <w:t>са</w:t>
            </w:r>
            <w:proofErr w:type="spellEnd"/>
            <w:r>
              <w:rPr>
                <w:sz w:val="16"/>
              </w:rPr>
              <w:t xml:space="preserve"> </w:t>
            </w:r>
            <w:proofErr w:type="spellStart"/>
            <w:r>
              <w:rPr>
                <w:sz w:val="16"/>
              </w:rPr>
              <w:t>процентима</w:t>
            </w:r>
            <w:proofErr w:type="spellEnd"/>
            <w:r>
              <w:rPr>
                <w:sz w:val="16"/>
              </w:rPr>
              <w:t xml:space="preserve"> </w:t>
            </w:r>
            <w:proofErr w:type="spellStart"/>
            <w:r>
              <w:rPr>
                <w:sz w:val="16"/>
              </w:rPr>
              <w:t>чији</w:t>
            </w:r>
            <w:proofErr w:type="spellEnd"/>
            <w:r>
              <w:rPr>
                <w:sz w:val="16"/>
              </w:rPr>
              <w:t xml:space="preserve"> </w:t>
            </w:r>
            <w:proofErr w:type="spellStart"/>
            <w:r>
              <w:rPr>
                <w:sz w:val="16"/>
              </w:rPr>
              <w:t>збир</w:t>
            </w:r>
            <w:proofErr w:type="spellEnd"/>
            <w:r>
              <w:rPr>
                <w:sz w:val="16"/>
              </w:rPr>
              <w:t xml:space="preserve"> </w:t>
            </w:r>
            <w:proofErr w:type="spellStart"/>
            <w:r>
              <w:rPr>
                <w:sz w:val="16"/>
              </w:rPr>
              <w:t>није</w:t>
            </w:r>
            <w:proofErr w:type="spellEnd"/>
            <w:r>
              <w:rPr>
                <w:sz w:val="16"/>
              </w:rPr>
              <w:t xml:space="preserve"> 100</w:t>
            </w:r>
          </w:p>
        </w:tc>
        <w:tc>
          <w:tcPr>
            <w:tcW w:w="1606" w:type="dxa"/>
          </w:tcPr>
          <w:p w14:paraId="733DAD36" w14:textId="77777777" w:rsidR="00100860" w:rsidRDefault="000F6AA9">
            <w:proofErr w:type="spellStart"/>
            <w:r>
              <w:rPr>
                <w:i/>
                <w:sz w:val="16"/>
              </w:rPr>
              <w:t>rejectsTonePercentagesThatDoNotTotalOneHundred</w:t>
            </w:r>
            <w:proofErr w:type="spellEnd"/>
          </w:p>
        </w:tc>
        <w:tc>
          <w:tcPr>
            <w:tcW w:w="1606" w:type="dxa"/>
          </w:tcPr>
          <w:p w14:paraId="202AE56F" w14:textId="77777777" w:rsidR="00100860" w:rsidRDefault="000F6AA9">
            <w:proofErr w:type="spellStart"/>
            <w:r>
              <w:rPr>
                <w:sz w:val="16"/>
              </w:rPr>
              <w:t>Одбијање</w:t>
            </w:r>
            <w:proofErr w:type="spellEnd"/>
            <w:r>
              <w:rPr>
                <w:sz w:val="16"/>
              </w:rPr>
              <w:t xml:space="preserve"> </w:t>
            </w:r>
            <w:proofErr w:type="spellStart"/>
            <w:r>
              <w:rPr>
                <w:sz w:val="16"/>
              </w:rPr>
              <w:t>чланка</w:t>
            </w:r>
            <w:proofErr w:type="spellEnd"/>
          </w:p>
        </w:tc>
        <w:tc>
          <w:tcPr>
            <w:tcW w:w="1606" w:type="dxa"/>
          </w:tcPr>
          <w:p w14:paraId="28B08DB2" w14:textId="77777777" w:rsidR="00100860" w:rsidRDefault="000F6AA9">
            <w:proofErr w:type="spellStart"/>
            <w:r>
              <w:rPr>
                <w:sz w:val="16"/>
              </w:rPr>
              <w:t>Чланак</w:t>
            </w:r>
            <w:proofErr w:type="spellEnd"/>
            <w:r>
              <w:rPr>
                <w:sz w:val="16"/>
              </w:rPr>
              <w:t xml:space="preserve"> </w:t>
            </w:r>
            <w:proofErr w:type="spellStart"/>
            <w:r>
              <w:rPr>
                <w:sz w:val="16"/>
              </w:rPr>
              <w:t>одбијен</w:t>
            </w:r>
            <w:proofErr w:type="spellEnd"/>
          </w:p>
        </w:tc>
        <w:tc>
          <w:tcPr>
            <w:tcW w:w="1606" w:type="dxa"/>
          </w:tcPr>
          <w:p w14:paraId="1838AC40" w14:textId="77777777" w:rsidR="00100860" w:rsidRDefault="000F6AA9">
            <w:r>
              <w:rPr>
                <w:b/>
                <w:sz w:val="16"/>
              </w:rPr>
              <w:t>PASS</w:t>
            </w:r>
          </w:p>
        </w:tc>
      </w:tr>
      <w:tr w:rsidR="00100860" w14:paraId="4F8731E1" w14:textId="77777777">
        <w:tc>
          <w:tcPr>
            <w:tcW w:w="1606" w:type="dxa"/>
          </w:tcPr>
          <w:p w14:paraId="7153D842" w14:textId="77777777" w:rsidR="00100860" w:rsidRDefault="000F6AA9">
            <w:r>
              <w:rPr>
                <w:i/>
                <w:sz w:val="16"/>
              </w:rPr>
              <w:t>Android</w:t>
            </w:r>
            <w:r>
              <w:rPr>
                <w:sz w:val="16"/>
              </w:rPr>
              <w:t xml:space="preserve">, </w:t>
            </w:r>
            <w:proofErr w:type="spellStart"/>
            <w:r>
              <w:rPr>
                <w:sz w:val="16"/>
              </w:rPr>
              <w:t>кеш</w:t>
            </w:r>
            <w:proofErr w:type="spellEnd"/>
          </w:p>
        </w:tc>
        <w:tc>
          <w:tcPr>
            <w:tcW w:w="1606" w:type="dxa"/>
          </w:tcPr>
          <w:p w14:paraId="389C3D02" w14:textId="77777777" w:rsidR="00100860" w:rsidRDefault="000F6AA9">
            <w:proofErr w:type="spellStart"/>
            <w:r>
              <w:rPr>
                <w:sz w:val="16"/>
              </w:rPr>
              <w:t>Анализа</w:t>
            </w:r>
            <w:proofErr w:type="spellEnd"/>
            <w:r>
              <w:rPr>
                <w:sz w:val="16"/>
              </w:rPr>
              <w:t xml:space="preserve"> </w:t>
            </w:r>
            <w:proofErr w:type="spellStart"/>
            <w:r>
              <w:rPr>
                <w:sz w:val="16"/>
              </w:rPr>
              <w:t>уклоњена</w:t>
            </w:r>
            <w:proofErr w:type="spellEnd"/>
            <w:r>
              <w:rPr>
                <w:sz w:val="16"/>
              </w:rPr>
              <w:t xml:space="preserve"> </w:t>
            </w:r>
            <w:proofErr w:type="spellStart"/>
            <w:r>
              <w:rPr>
                <w:sz w:val="16"/>
              </w:rPr>
              <w:t>новијим</w:t>
            </w:r>
            <w:proofErr w:type="spellEnd"/>
            <w:r>
              <w:rPr>
                <w:sz w:val="16"/>
              </w:rPr>
              <w:t xml:space="preserve"> </w:t>
            </w:r>
            <w:proofErr w:type="spellStart"/>
            <w:r>
              <w:rPr>
                <w:sz w:val="16"/>
              </w:rPr>
              <w:t>снимком</w:t>
            </w:r>
            <w:proofErr w:type="spellEnd"/>
            <w:r>
              <w:rPr>
                <w:sz w:val="16"/>
              </w:rPr>
              <w:t xml:space="preserve"> </w:t>
            </w:r>
            <w:proofErr w:type="spellStart"/>
            <w:r>
              <w:rPr>
                <w:sz w:val="16"/>
              </w:rPr>
              <w:t>базе</w:t>
            </w:r>
            <w:proofErr w:type="spellEnd"/>
          </w:p>
        </w:tc>
        <w:tc>
          <w:tcPr>
            <w:tcW w:w="1606" w:type="dxa"/>
          </w:tcPr>
          <w:p w14:paraId="5CDD5841" w14:textId="77777777" w:rsidR="00100860" w:rsidRDefault="000F6AA9">
            <w:proofErr w:type="spellStart"/>
            <w:r>
              <w:rPr>
                <w:i/>
                <w:sz w:val="16"/>
              </w:rPr>
              <w:t>analyze_returnsNullWhenAnalysisWasRemovedByNewerSnapshot</w:t>
            </w:r>
            <w:proofErr w:type="spellEnd"/>
          </w:p>
        </w:tc>
        <w:tc>
          <w:tcPr>
            <w:tcW w:w="1606" w:type="dxa"/>
          </w:tcPr>
          <w:p w14:paraId="328FB059" w14:textId="77777777" w:rsidR="00100860" w:rsidRDefault="000F6AA9">
            <w:proofErr w:type="spellStart"/>
            <w:r>
              <w:rPr>
                <w:sz w:val="16"/>
              </w:rPr>
              <w:t>Враћа</w:t>
            </w:r>
            <w:proofErr w:type="spellEnd"/>
            <w:r>
              <w:rPr>
                <w:sz w:val="16"/>
              </w:rPr>
              <w:t xml:space="preserve"> </w:t>
            </w:r>
            <w:proofErr w:type="spellStart"/>
            <w:r>
              <w:rPr>
                <w:sz w:val="16"/>
              </w:rPr>
              <w:t>се</w:t>
            </w:r>
            <w:proofErr w:type="spellEnd"/>
            <w:r>
              <w:rPr>
                <w:sz w:val="16"/>
              </w:rPr>
              <w:t xml:space="preserve"> null, </w:t>
            </w:r>
            <w:proofErr w:type="spellStart"/>
            <w:r>
              <w:rPr>
                <w:sz w:val="16"/>
              </w:rPr>
              <w:t>не</w:t>
            </w:r>
            <w:proofErr w:type="spellEnd"/>
            <w:r>
              <w:rPr>
                <w:sz w:val="16"/>
              </w:rPr>
              <w:t xml:space="preserve"> </w:t>
            </w:r>
            <w:proofErr w:type="spellStart"/>
            <w:r>
              <w:rPr>
                <w:sz w:val="16"/>
              </w:rPr>
              <w:t>застарела</w:t>
            </w:r>
            <w:proofErr w:type="spellEnd"/>
            <w:r>
              <w:rPr>
                <w:sz w:val="16"/>
              </w:rPr>
              <w:t xml:space="preserve"> </w:t>
            </w:r>
            <w:proofErr w:type="spellStart"/>
            <w:r>
              <w:rPr>
                <w:sz w:val="16"/>
              </w:rPr>
              <w:t>вредност</w:t>
            </w:r>
            <w:proofErr w:type="spellEnd"/>
          </w:p>
        </w:tc>
        <w:tc>
          <w:tcPr>
            <w:tcW w:w="1606" w:type="dxa"/>
          </w:tcPr>
          <w:p w14:paraId="4D6D0E0A" w14:textId="77777777" w:rsidR="00100860" w:rsidRDefault="000F6AA9">
            <w:proofErr w:type="spellStart"/>
            <w:r>
              <w:rPr>
                <w:sz w:val="16"/>
              </w:rPr>
              <w:t>Враћено</w:t>
            </w:r>
            <w:proofErr w:type="spellEnd"/>
            <w:r>
              <w:rPr>
                <w:sz w:val="16"/>
              </w:rPr>
              <w:t xml:space="preserve"> null</w:t>
            </w:r>
          </w:p>
        </w:tc>
        <w:tc>
          <w:tcPr>
            <w:tcW w:w="1606" w:type="dxa"/>
          </w:tcPr>
          <w:p w14:paraId="6BC068F3" w14:textId="77777777" w:rsidR="00100860" w:rsidRDefault="000F6AA9">
            <w:r>
              <w:rPr>
                <w:b/>
                <w:sz w:val="16"/>
              </w:rPr>
              <w:t>PASS</w:t>
            </w:r>
          </w:p>
        </w:tc>
      </w:tr>
      <w:tr w:rsidR="00100860" w14:paraId="2BB29F44" w14:textId="77777777">
        <w:tc>
          <w:tcPr>
            <w:tcW w:w="1606" w:type="dxa"/>
          </w:tcPr>
          <w:p w14:paraId="10916B78" w14:textId="77777777" w:rsidR="00100860" w:rsidRDefault="000F6AA9">
            <w:proofErr w:type="spellStart"/>
            <w:r>
              <w:rPr>
                <w:sz w:val="16"/>
              </w:rPr>
              <w:t>Локација</w:t>
            </w:r>
            <w:proofErr w:type="spellEnd"/>
          </w:p>
        </w:tc>
        <w:tc>
          <w:tcPr>
            <w:tcW w:w="1606" w:type="dxa"/>
          </w:tcPr>
          <w:p w14:paraId="35D48F32" w14:textId="77777777" w:rsidR="00100860" w:rsidRDefault="000F6AA9">
            <w:proofErr w:type="spellStart"/>
            <w:r>
              <w:rPr>
                <w:sz w:val="16"/>
              </w:rPr>
              <w:t>Назив</w:t>
            </w:r>
            <w:proofErr w:type="spellEnd"/>
            <w:r>
              <w:rPr>
                <w:sz w:val="16"/>
              </w:rPr>
              <w:t xml:space="preserve"> </w:t>
            </w:r>
            <w:proofErr w:type="spellStart"/>
            <w:r>
              <w:rPr>
                <w:sz w:val="16"/>
              </w:rPr>
              <w:t>града</w:t>
            </w:r>
            <w:proofErr w:type="spellEnd"/>
            <w:r>
              <w:rPr>
                <w:sz w:val="16"/>
              </w:rPr>
              <w:t xml:space="preserve"> </w:t>
            </w:r>
            <w:proofErr w:type="spellStart"/>
            <w:r>
              <w:rPr>
                <w:sz w:val="16"/>
              </w:rPr>
              <w:t>који</w:t>
            </w:r>
            <w:proofErr w:type="spellEnd"/>
            <w:r>
              <w:rPr>
                <w:sz w:val="16"/>
              </w:rPr>
              <w:t xml:space="preserve"> </w:t>
            </w:r>
            <w:proofErr w:type="spellStart"/>
            <w:r>
              <w:rPr>
                <w:sz w:val="16"/>
              </w:rPr>
              <w:t>је</w:t>
            </w:r>
            <w:proofErr w:type="spellEnd"/>
            <w:r>
              <w:rPr>
                <w:sz w:val="16"/>
              </w:rPr>
              <w:t xml:space="preserve"> </w:t>
            </w:r>
            <w:proofErr w:type="spellStart"/>
            <w:r>
              <w:rPr>
                <w:sz w:val="16"/>
              </w:rPr>
              <w:t>део</w:t>
            </w:r>
            <w:proofErr w:type="spellEnd"/>
            <w:r>
              <w:rPr>
                <w:sz w:val="16"/>
              </w:rPr>
              <w:t xml:space="preserve"> </w:t>
            </w:r>
            <w:proofErr w:type="spellStart"/>
            <w:r>
              <w:rPr>
                <w:sz w:val="16"/>
              </w:rPr>
              <w:t>друге</w:t>
            </w:r>
            <w:proofErr w:type="spellEnd"/>
            <w:r>
              <w:rPr>
                <w:sz w:val="16"/>
              </w:rPr>
              <w:t xml:space="preserve"> </w:t>
            </w:r>
            <w:proofErr w:type="spellStart"/>
            <w:r>
              <w:rPr>
                <w:sz w:val="16"/>
              </w:rPr>
              <w:t>речи</w:t>
            </w:r>
            <w:proofErr w:type="spellEnd"/>
            <w:r>
              <w:rPr>
                <w:sz w:val="16"/>
              </w:rPr>
              <w:t xml:space="preserve"> у </w:t>
            </w:r>
            <w:proofErr w:type="spellStart"/>
            <w:r>
              <w:rPr>
                <w:sz w:val="16"/>
              </w:rPr>
              <w:t>тексту</w:t>
            </w:r>
            <w:proofErr w:type="spellEnd"/>
          </w:p>
        </w:tc>
        <w:tc>
          <w:tcPr>
            <w:tcW w:w="1606" w:type="dxa"/>
          </w:tcPr>
          <w:p w14:paraId="36863846" w14:textId="77777777" w:rsidR="00100860" w:rsidRDefault="000F6AA9">
            <w:proofErr w:type="spellStart"/>
            <w:r>
              <w:rPr>
                <w:i/>
                <w:sz w:val="16"/>
              </w:rPr>
              <w:t>shortCityNameDoesNotMatchPartOfAnotherWord</w:t>
            </w:r>
            <w:proofErr w:type="spellEnd"/>
          </w:p>
        </w:tc>
        <w:tc>
          <w:tcPr>
            <w:tcW w:w="1606" w:type="dxa"/>
          </w:tcPr>
          <w:p w14:paraId="5629975E" w14:textId="77777777" w:rsidR="00100860" w:rsidRDefault="000F6AA9">
            <w:proofErr w:type="spellStart"/>
            <w:r>
              <w:rPr>
                <w:sz w:val="16"/>
              </w:rPr>
              <w:t>Без</w:t>
            </w:r>
            <w:proofErr w:type="spellEnd"/>
            <w:r>
              <w:rPr>
                <w:sz w:val="16"/>
              </w:rPr>
              <w:t xml:space="preserve"> </w:t>
            </w:r>
            <w:proofErr w:type="spellStart"/>
            <w:r>
              <w:rPr>
                <w:sz w:val="16"/>
              </w:rPr>
              <w:t>поклапања</w:t>
            </w:r>
            <w:proofErr w:type="spellEnd"/>
          </w:p>
        </w:tc>
        <w:tc>
          <w:tcPr>
            <w:tcW w:w="1606" w:type="dxa"/>
          </w:tcPr>
          <w:p w14:paraId="14A0C4FF" w14:textId="77777777" w:rsidR="00100860" w:rsidRDefault="000F6AA9">
            <w:proofErr w:type="spellStart"/>
            <w:r>
              <w:rPr>
                <w:sz w:val="16"/>
              </w:rPr>
              <w:t>Без</w:t>
            </w:r>
            <w:proofErr w:type="spellEnd"/>
            <w:r>
              <w:rPr>
                <w:sz w:val="16"/>
              </w:rPr>
              <w:t xml:space="preserve"> </w:t>
            </w:r>
            <w:proofErr w:type="spellStart"/>
            <w:r>
              <w:rPr>
                <w:sz w:val="16"/>
              </w:rPr>
              <w:t>поклапања</w:t>
            </w:r>
            <w:proofErr w:type="spellEnd"/>
          </w:p>
        </w:tc>
        <w:tc>
          <w:tcPr>
            <w:tcW w:w="1606" w:type="dxa"/>
          </w:tcPr>
          <w:p w14:paraId="76B227ED" w14:textId="77777777" w:rsidR="00100860" w:rsidRDefault="000F6AA9">
            <w:r>
              <w:rPr>
                <w:b/>
                <w:sz w:val="16"/>
              </w:rPr>
              <w:t>PASS</w:t>
            </w:r>
          </w:p>
        </w:tc>
      </w:tr>
      <w:tr w:rsidR="00100860" w14:paraId="4B2E6434" w14:textId="77777777">
        <w:tc>
          <w:tcPr>
            <w:tcW w:w="1606" w:type="dxa"/>
          </w:tcPr>
          <w:p w14:paraId="7E94CA64" w14:textId="77777777" w:rsidR="00100860" w:rsidRDefault="000F6AA9">
            <w:proofErr w:type="spellStart"/>
            <w:r>
              <w:rPr>
                <w:sz w:val="16"/>
              </w:rPr>
              <w:t>Локација</w:t>
            </w:r>
            <w:proofErr w:type="spellEnd"/>
          </w:p>
        </w:tc>
        <w:tc>
          <w:tcPr>
            <w:tcW w:w="1606" w:type="dxa"/>
          </w:tcPr>
          <w:p w14:paraId="2D25649A" w14:textId="77777777" w:rsidR="00100860" w:rsidRDefault="000F6AA9">
            <w:proofErr w:type="spellStart"/>
            <w:r>
              <w:rPr>
                <w:sz w:val="16"/>
              </w:rPr>
              <w:t>Координате</w:t>
            </w:r>
            <w:proofErr w:type="spellEnd"/>
            <w:r>
              <w:rPr>
                <w:sz w:val="16"/>
              </w:rPr>
              <w:t xml:space="preserve"> </w:t>
            </w:r>
            <w:proofErr w:type="spellStart"/>
            <w:r>
              <w:rPr>
                <w:sz w:val="16"/>
              </w:rPr>
              <w:t>изван</w:t>
            </w:r>
            <w:proofErr w:type="spellEnd"/>
            <w:r>
              <w:rPr>
                <w:sz w:val="16"/>
              </w:rPr>
              <w:t xml:space="preserve"> </w:t>
            </w:r>
            <w:proofErr w:type="spellStart"/>
            <w:r>
              <w:rPr>
                <w:sz w:val="16"/>
              </w:rPr>
              <w:t>подржаног</w:t>
            </w:r>
            <w:proofErr w:type="spellEnd"/>
            <w:r>
              <w:rPr>
                <w:sz w:val="16"/>
              </w:rPr>
              <w:t xml:space="preserve"> </w:t>
            </w:r>
            <w:proofErr w:type="spellStart"/>
            <w:r>
              <w:rPr>
                <w:sz w:val="16"/>
              </w:rPr>
              <w:t>подручја</w:t>
            </w:r>
            <w:proofErr w:type="spellEnd"/>
          </w:p>
        </w:tc>
        <w:tc>
          <w:tcPr>
            <w:tcW w:w="1606" w:type="dxa"/>
          </w:tcPr>
          <w:p w14:paraId="0E912E9B" w14:textId="77777777" w:rsidR="00100860" w:rsidRDefault="000F6AA9">
            <w:proofErr w:type="spellStart"/>
            <w:r>
              <w:rPr>
                <w:i/>
                <w:sz w:val="16"/>
              </w:rPr>
              <w:t>returnsNullOutsideSupportedArea</w:t>
            </w:r>
            <w:proofErr w:type="spellEnd"/>
          </w:p>
        </w:tc>
        <w:tc>
          <w:tcPr>
            <w:tcW w:w="1606" w:type="dxa"/>
          </w:tcPr>
          <w:p w14:paraId="72B5AECC" w14:textId="77777777" w:rsidR="00100860" w:rsidRDefault="000F6AA9">
            <w:proofErr w:type="spellStart"/>
            <w:r>
              <w:rPr>
                <w:sz w:val="16"/>
              </w:rPr>
              <w:t>Враћа</w:t>
            </w:r>
            <w:proofErr w:type="spellEnd"/>
            <w:r>
              <w:rPr>
                <w:sz w:val="16"/>
              </w:rPr>
              <w:t xml:space="preserve"> </w:t>
            </w:r>
            <w:proofErr w:type="spellStart"/>
            <w:r>
              <w:rPr>
                <w:sz w:val="16"/>
              </w:rPr>
              <w:t>се</w:t>
            </w:r>
            <w:proofErr w:type="spellEnd"/>
            <w:r>
              <w:rPr>
                <w:sz w:val="16"/>
              </w:rPr>
              <w:t xml:space="preserve"> null</w:t>
            </w:r>
          </w:p>
        </w:tc>
        <w:tc>
          <w:tcPr>
            <w:tcW w:w="1606" w:type="dxa"/>
          </w:tcPr>
          <w:p w14:paraId="3EFFB4AE" w14:textId="77777777" w:rsidR="00100860" w:rsidRDefault="000F6AA9">
            <w:proofErr w:type="spellStart"/>
            <w:r>
              <w:rPr>
                <w:sz w:val="16"/>
              </w:rPr>
              <w:t>Враћено</w:t>
            </w:r>
            <w:proofErr w:type="spellEnd"/>
            <w:r>
              <w:rPr>
                <w:sz w:val="16"/>
              </w:rPr>
              <w:t xml:space="preserve"> null</w:t>
            </w:r>
          </w:p>
        </w:tc>
        <w:tc>
          <w:tcPr>
            <w:tcW w:w="1606" w:type="dxa"/>
          </w:tcPr>
          <w:p w14:paraId="72C358B1" w14:textId="77777777" w:rsidR="00100860" w:rsidRDefault="000F6AA9">
            <w:r>
              <w:rPr>
                <w:b/>
                <w:sz w:val="16"/>
              </w:rPr>
              <w:t>PASS</w:t>
            </w:r>
          </w:p>
        </w:tc>
      </w:tr>
      <w:tr w:rsidR="00100860" w14:paraId="5CCC44FA" w14:textId="77777777">
        <w:tc>
          <w:tcPr>
            <w:tcW w:w="1606" w:type="dxa"/>
          </w:tcPr>
          <w:p w14:paraId="4DC6F9EE" w14:textId="77777777" w:rsidR="00100860" w:rsidRDefault="000F6AA9">
            <w:proofErr w:type="spellStart"/>
            <w:r>
              <w:rPr>
                <w:sz w:val="16"/>
              </w:rPr>
              <w:t>Ударне</w:t>
            </w:r>
            <w:proofErr w:type="spellEnd"/>
            <w:r>
              <w:rPr>
                <w:sz w:val="16"/>
              </w:rPr>
              <w:t xml:space="preserve"> </w:t>
            </w:r>
            <w:proofErr w:type="spellStart"/>
            <w:r>
              <w:rPr>
                <w:sz w:val="16"/>
              </w:rPr>
              <w:t>вести</w:t>
            </w:r>
            <w:proofErr w:type="spellEnd"/>
          </w:p>
        </w:tc>
        <w:tc>
          <w:tcPr>
            <w:tcW w:w="1606" w:type="dxa"/>
          </w:tcPr>
          <w:p w14:paraId="656EED89" w14:textId="77777777" w:rsidR="00100860" w:rsidRDefault="000F6AA9">
            <w:proofErr w:type="spellStart"/>
            <w:r>
              <w:rPr>
                <w:sz w:val="16"/>
              </w:rPr>
              <w:t>Хитна</w:t>
            </w:r>
            <w:proofErr w:type="spellEnd"/>
            <w:r>
              <w:rPr>
                <w:sz w:val="16"/>
              </w:rPr>
              <w:t xml:space="preserve"> </w:t>
            </w:r>
            <w:proofErr w:type="spellStart"/>
            <w:r>
              <w:rPr>
                <w:sz w:val="16"/>
              </w:rPr>
              <w:t>вест</w:t>
            </w:r>
            <w:proofErr w:type="spellEnd"/>
            <w:r>
              <w:rPr>
                <w:sz w:val="16"/>
              </w:rPr>
              <w:t xml:space="preserve"> </w:t>
            </w:r>
            <w:proofErr w:type="spellStart"/>
            <w:r>
              <w:rPr>
                <w:sz w:val="16"/>
              </w:rPr>
              <w:t>старија</w:t>
            </w:r>
            <w:proofErr w:type="spellEnd"/>
            <w:r>
              <w:rPr>
                <w:sz w:val="16"/>
              </w:rPr>
              <w:t xml:space="preserve"> </w:t>
            </w:r>
            <w:proofErr w:type="spellStart"/>
            <w:r>
              <w:rPr>
                <w:sz w:val="16"/>
              </w:rPr>
              <w:t>од</w:t>
            </w:r>
            <w:proofErr w:type="spellEnd"/>
            <w:r>
              <w:rPr>
                <w:sz w:val="16"/>
              </w:rPr>
              <w:t xml:space="preserve"> </w:t>
            </w:r>
            <w:proofErr w:type="spellStart"/>
            <w:r>
              <w:rPr>
                <w:sz w:val="16"/>
              </w:rPr>
              <w:t>два</w:t>
            </w:r>
            <w:proofErr w:type="spellEnd"/>
            <w:r>
              <w:rPr>
                <w:sz w:val="16"/>
              </w:rPr>
              <w:t xml:space="preserve"> </w:t>
            </w:r>
            <w:proofErr w:type="spellStart"/>
            <w:r>
              <w:rPr>
                <w:sz w:val="16"/>
              </w:rPr>
              <w:t>часа</w:t>
            </w:r>
            <w:proofErr w:type="spellEnd"/>
            <w:r>
              <w:rPr>
                <w:sz w:val="16"/>
              </w:rPr>
              <w:t xml:space="preserve">, </w:t>
            </w:r>
            <w:proofErr w:type="spellStart"/>
            <w:r>
              <w:rPr>
                <w:sz w:val="16"/>
              </w:rPr>
              <w:t>без</w:t>
            </w:r>
            <w:proofErr w:type="spellEnd"/>
            <w:r>
              <w:rPr>
                <w:sz w:val="16"/>
              </w:rPr>
              <w:t xml:space="preserve"> </w:t>
            </w:r>
            <w:proofErr w:type="spellStart"/>
            <w:r>
              <w:rPr>
                <w:sz w:val="16"/>
              </w:rPr>
              <w:t>другог</w:t>
            </w:r>
            <w:proofErr w:type="spellEnd"/>
            <w:r>
              <w:rPr>
                <w:sz w:val="16"/>
              </w:rPr>
              <w:t xml:space="preserve"> </w:t>
            </w:r>
            <w:proofErr w:type="spellStart"/>
            <w:r>
              <w:rPr>
                <w:sz w:val="16"/>
              </w:rPr>
              <w:t>снажног</w:t>
            </w:r>
            <w:proofErr w:type="spellEnd"/>
            <w:r>
              <w:rPr>
                <w:sz w:val="16"/>
              </w:rPr>
              <w:t xml:space="preserve"> </w:t>
            </w:r>
            <w:proofErr w:type="spellStart"/>
            <w:r>
              <w:rPr>
                <w:sz w:val="16"/>
              </w:rPr>
              <w:t>разлога</w:t>
            </w:r>
            <w:proofErr w:type="spellEnd"/>
          </w:p>
        </w:tc>
        <w:tc>
          <w:tcPr>
            <w:tcW w:w="1606" w:type="dxa"/>
          </w:tcPr>
          <w:p w14:paraId="6B9B84F2" w14:textId="77777777" w:rsidR="00100860" w:rsidRDefault="000F6AA9">
            <w:proofErr w:type="spellStart"/>
            <w:r>
              <w:rPr>
                <w:i/>
                <w:sz w:val="16"/>
              </w:rPr>
              <w:t>rejectsStaleUrgentArticleWithoutAnotherStrongSignal</w:t>
            </w:r>
            <w:proofErr w:type="spellEnd"/>
          </w:p>
        </w:tc>
        <w:tc>
          <w:tcPr>
            <w:tcW w:w="1606" w:type="dxa"/>
          </w:tcPr>
          <w:p w14:paraId="4848327F" w14:textId="77777777" w:rsidR="00100860" w:rsidRDefault="000F6AA9">
            <w:proofErr w:type="spellStart"/>
            <w:r>
              <w:rPr>
                <w:sz w:val="16"/>
              </w:rPr>
              <w:t>Вест</w:t>
            </w:r>
            <w:proofErr w:type="spellEnd"/>
            <w:r>
              <w:rPr>
                <w:sz w:val="16"/>
              </w:rPr>
              <w:t xml:space="preserve"> </w:t>
            </w:r>
            <w:proofErr w:type="spellStart"/>
            <w:r>
              <w:rPr>
                <w:sz w:val="16"/>
              </w:rPr>
              <w:t>није</w:t>
            </w:r>
            <w:proofErr w:type="spellEnd"/>
            <w:r>
              <w:rPr>
                <w:sz w:val="16"/>
              </w:rPr>
              <w:t xml:space="preserve"> </w:t>
            </w:r>
            <w:proofErr w:type="spellStart"/>
            <w:r>
              <w:rPr>
                <w:sz w:val="16"/>
              </w:rPr>
              <w:t>ударна</w:t>
            </w:r>
            <w:proofErr w:type="spellEnd"/>
          </w:p>
        </w:tc>
        <w:tc>
          <w:tcPr>
            <w:tcW w:w="1606" w:type="dxa"/>
          </w:tcPr>
          <w:p w14:paraId="14C61246" w14:textId="77777777" w:rsidR="00100860" w:rsidRDefault="000F6AA9">
            <w:proofErr w:type="spellStart"/>
            <w:r>
              <w:rPr>
                <w:sz w:val="16"/>
              </w:rPr>
              <w:t>Није</w:t>
            </w:r>
            <w:proofErr w:type="spellEnd"/>
            <w:r>
              <w:rPr>
                <w:sz w:val="16"/>
              </w:rPr>
              <w:t xml:space="preserve"> </w:t>
            </w:r>
            <w:proofErr w:type="spellStart"/>
            <w:r>
              <w:rPr>
                <w:sz w:val="16"/>
              </w:rPr>
              <w:t>означена</w:t>
            </w:r>
            <w:proofErr w:type="spellEnd"/>
            <w:r>
              <w:rPr>
                <w:sz w:val="16"/>
              </w:rPr>
              <w:t xml:space="preserve"> </w:t>
            </w:r>
            <w:proofErr w:type="spellStart"/>
            <w:r>
              <w:rPr>
                <w:sz w:val="16"/>
              </w:rPr>
              <w:t>као</w:t>
            </w:r>
            <w:proofErr w:type="spellEnd"/>
            <w:r>
              <w:rPr>
                <w:sz w:val="16"/>
              </w:rPr>
              <w:t xml:space="preserve"> </w:t>
            </w:r>
            <w:proofErr w:type="spellStart"/>
            <w:r>
              <w:rPr>
                <w:sz w:val="16"/>
              </w:rPr>
              <w:t>ударна</w:t>
            </w:r>
            <w:proofErr w:type="spellEnd"/>
          </w:p>
        </w:tc>
        <w:tc>
          <w:tcPr>
            <w:tcW w:w="1606" w:type="dxa"/>
          </w:tcPr>
          <w:p w14:paraId="0DB7BCA2" w14:textId="77777777" w:rsidR="00100860" w:rsidRDefault="000F6AA9">
            <w:r>
              <w:rPr>
                <w:b/>
                <w:sz w:val="16"/>
              </w:rPr>
              <w:t>PASS</w:t>
            </w:r>
          </w:p>
        </w:tc>
      </w:tr>
      <w:tr w:rsidR="00100860" w14:paraId="574BB5AE" w14:textId="77777777">
        <w:tc>
          <w:tcPr>
            <w:tcW w:w="1606" w:type="dxa"/>
          </w:tcPr>
          <w:p w14:paraId="237F1884" w14:textId="77777777" w:rsidR="00100860" w:rsidRDefault="000F6AA9">
            <w:proofErr w:type="spellStart"/>
            <w:r>
              <w:rPr>
                <w:sz w:val="16"/>
              </w:rPr>
              <w:t>Обавештења</w:t>
            </w:r>
            <w:proofErr w:type="spellEnd"/>
          </w:p>
        </w:tc>
        <w:tc>
          <w:tcPr>
            <w:tcW w:w="1606" w:type="dxa"/>
          </w:tcPr>
          <w:p w14:paraId="5DDC56CB" w14:textId="77777777" w:rsidR="00100860" w:rsidRDefault="000F6AA9">
            <w:proofErr w:type="spellStart"/>
            <w:r>
              <w:rPr>
                <w:sz w:val="16"/>
              </w:rPr>
              <w:t>Нов</w:t>
            </w:r>
            <w:proofErr w:type="spellEnd"/>
            <w:r>
              <w:rPr>
                <w:sz w:val="16"/>
              </w:rPr>
              <w:t xml:space="preserve"> </w:t>
            </w:r>
            <w:proofErr w:type="spellStart"/>
            <w:r>
              <w:rPr>
                <w:sz w:val="16"/>
              </w:rPr>
              <w:t>чланак</w:t>
            </w:r>
            <w:proofErr w:type="spellEnd"/>
            <w:r>
              <w:rPr>
                <w:sz w:val="16"/>
              </w:rPr>
              <w:t xml:space="preserve"> </w:t>
            </w:r>
            <w:proofErr w:type="spellStart"/>
            <w:r>
              <w:rPr>
                <w:sz w:val="16"/>
              </w:rPr>
              <w:t>који</w:t>
            </w:r>
            <w:proofErr w:type="spellEnd"/>
            <w:r>
              <w:rPr>
                <w:sz w:val="16"/>
              </w:rPr>
              <w:t xml:space="preserve"> </w:t>
            </w:r>
            <w:proofErr w:type="spellStart"/>
            <w:r>
              <w:rPr>
                <w:sz w:val="16"/>
              </w:rPr>
              <w:t>стратегија</w:t>
            </w:r>
            <w:proofErr w:type="spellEnd"/>
            <w:r>
              <w:rPr>
                <w:sz w:val="16"/>
              </w:rPr>
              <w:t xml:space="preserve"> </w:t>
            </w:r>
            <w:proofErr w:type="spellStart"/>
            <w:r>
              <w:rPr>
                <w:sz w:val="16"/>
              </w:rPr>
              <w:t>прихвата</w:t>
            </w:r>
            <w:proofErr w:type="spellEnd"/>
            <w:r>
              <w:rPr>
                <w:sz w:val="16"/>
              </w:rPr>
              <w:t xml:space="preserve"> </w:t>
            </w:r>
            <w:proofErr w:type="spellStart"/>
            <w:r>
              <w:rPr>
                <w:sz w:val="16"/>
              </w:rPr>
              <w:t>као</w:t>
            </w:r>
            <w:proofErr w:type="spellEnd"/>
            <w:r>
              <w:rPr>
                <w:sz w:val="16"/>
              </w:rPr>
              <w:t xml:space="preserve"> </w:t>
            </w:r>
            <w:proofErr w:type="spellStart"/>
            <w:r>
              <w:rPr>
                <w:sz w:val="16"/>
              </w:rPr>
              <w:t>ударну</w:t>
            </w:r>
            <w:proofErr w:type="spellEnd"/>
            <w:r>
              <w:rPr>
                <w:sz w:val="16"/>
              </w:rPr>
              <w:t xml:space="preserve"> </w:t>
            </w:r>
            <w:proofErr w:type="spellStart"/>
            <w:r>
              <w:rPr>
                <w:sz w:val="16"/>
              </w:rPr>
              <w:t>вест</w:t>
            </w:r>
            <w:proofErr w:type="spellEnd"/>
          </w:p>
        </w:tc>
        <w:tc>
          <w:tcPr>
            <w:tcW w:w="1606" w:type="dxa"/>
          </w:tcPr>
          <w:p w14:paraId="68FA9797" w14:textId="77777777" w:rsidR="00100860" w:rsidRDefault="000F6AA9">
            <w:proofErr w:type="spellStart"/>
            <w:r>
              <w:rPr>
                <w:i/>
                <w:sz w:val="16"/>
              </w:rPr>
              <w:t>publishesNewArticleAcceptedByStrategy</w:t>
            </w:r>
            <w:proofErr w:type="spellEnd"/>
          </w:p>
        </w:tc>
        <w:tc>
          <w:tcPr>
            <w:tcW w:w="1606" w:type="dxa"/>
          </w:tcPr>
          <w:p w14:paraId="709660A2" w14:textId="77777777" w:rsidR="00100860" w:rsidRDefault="000F6AA9">
            <w:proofErr w:type="spellStart"/>
            <w:r>
              <w:rPr>
                <w:sz w:val="16"/>
              </w:rPr>
              <w:t>Тачно</w:t>
            </w:r>
            <w:proofErr w:type="spellEnd"/>
            <w:r>
              <w:rPr>
                <w:sz w:val="16"/>
              </w:rPr>
              <w:t xml:space="preserve"> </w:t>
            </w:r>
            <w:proofErr w:type="spellStart"/>
            <w:r>
              <w:rPr>
                <w:sz w:val="16"/>
              </w:rPr>
              <w:t>једно</w:t>
            </w:r>
            <w:proofErr w:type="spellEnd"/>
            <w:r>
              <w:rPr>
                <w:sz w:val="16"/>
              </w:rPr>
              <w:t xml:space="preserve"> </w:t>
            </w:r>
            <w:proofErr w:type="spellStart"/>
            <w:r>
              <w:rPr>
                <w:sz w:val="16"/>
              </w:rPr>
              <w:t>обавештење</w:t>
            </w:r>
            <w:proofErr w:type="spellEnd"/>
          </w:p>
        </w:tc>
        <w:tc>
          <w:tcPr>
            <w:tcW w:w="1606" w:type="dxa"/>
          </w:tcPr>
          <w:p w14:paraId="54060C74" w14:textId="77777777" w:rsidR="00100860" w:rsidRDefault="000F6AA9">
            <w:proofErr w:type="spellStart"/>
            <w:r>
              <w:rPr>
                <w:sz w:val="16"/>
              </w:rPr>
              <w:t>Једно</w:t>
            </w:r>
            <w:proofErr w:type="spellEnd"/>
            <w:r>
              <w:rPr>
                <w:sz w:val="16"/>
              </w:rPr>
              <w:t xml:space="preserve"> </w:t>
            </w:r>
            <w:proofErr w:type="spellStart"/>
            <w:r>
              <w:rPr>
                <w:sz w:val="16"/>
              </w:rPr>
              <w:t>обавештење</w:t>
            </w:r>
            <w:proofErr w:type="spellEnd"/>
          </w:p>
        </w:tc>
        <w:tc>
          <w:tcPr>
            <w:tcW w:w="1606" w:type="dxa"/>
          </w:tcPr>
          <w:p w14:paraId="0718A3AC" w14:textId="77777777" w:rsidR="00100860" w:rsidRDefault="000F6AA9">
            <w:r>
              <w:rPr>
                <w:b/>
                <w:sz w:val="16"/>
              </w:rPr>
              <w:t>PASS</w:t>
            </w:r>
          </w:p>
        </w:tc>
      </w:tr>
      <w:tr w:rsidR="00100860" w14:paraId="389D29BE" w14:textId="77777777">
        <w:tc>
          <w:tcPr>
            <w:tcW w:w="1606" w:type="dxa"/>
          </w:tcPr>
          <w:p w14:paraId="0E85B6E5" w14:textId="77777777" w:rsidR="00100860" w:rsidRDefault="000F6AA9">
            <w:r>
              <w:rPr>
                <w:sz w:val="16"/>
              </w:rPr>
              <w:t>PDF</w:t>
            </w:r>
          </w:p>
        </w:tc>
        <w:tc>
          <w:tcPr>
            <w:tcW w:w="1606" w:type="dxa"/>
          </w:tcPr>
          <w:p w14:paraId="3AC62B22" w14:textId="77777777" w:rsidR="00100860" w:rsidRDefault="000F6AA9">
            <w:proofErr w:type="spellStart"/>
            <w:r>
              <w:rPr>
                <w:sz w:val="16"/>
              </w:rPr>
              <w:t>Наслов</w:t>
            </w:r>
            <w:proofErr w:type="spellEnd"/>
            <w:r>
              <w:rPr>
                <w:sz w:val="16"/>
              </w:rPr>
              <w:t xml:space="preserve"> </w:t>
            </w:r>
            <w:proofErr w:type="spellStart"/>
            <w:r>
              <w:rPr>
                <w:sz w:val="16"/>
              </w:rPr>
              <w:t>са</w:t>
            </w:r>
            <w:proofErr w:type="spellEnd"/>
            <w:r>
              <w:rPr>
                <w:sz w:val="16"/>
              </w:rPr>
              <w:t xml:space="preserve"> </w:t>
            </w:r>
            <w:proofErr w:type="spellStart"/>
            <w:r>
              <w:rPr>
                <w:sz w:val="16"/>
              </w:rPr>
              <w:t>знаковима</w:t>
            </w:r>
            <w:proofErr w:type="spellEnd"/>
            <w:r>
              <w:rPr>
                <w:sz w:val="16"/>
              </w:rPr>
              <w:t xml:space="preserve"> </w:t>
            </w:r>
            <w:proofErr w:type="spellStart"/>
            <w:r>
              <w:rPr>
                <w:sz w:val="16"/>
              </w:rPr>
              <w:t>забрањеним</w:t>
            </w:r>
            <w:proofErr w:type="spellEnd"/>
            <w:r>
              <w:rPr>
                <w:sz w:val="16"/>
              </w:rPr>
              <w:t xml:space="preserve"> у </w:t>
            </w:r>
            <w:proofErr w:type="spellStart"/>
            <w:r>
              <w:rPr>
                <w:sz w:val="16"/>
              </w:rPr>
              <w:t>називима</w:t>
            </w:r>
            <w:proofErr w:type="spellEnd"/>
            <w:r>
              <w:rPr>
                <w:sz w:val="16"/>
              </w:rPr>
              <w:t xml:space="preserve"> </w:t>
            </w:r>
            <w:proofErr w:type="spellStart"/>
            <w:r>
              <w:rPr>
                <w:sz w:val="16"/>
              </w:rPr>
              <w:t>датотека</w:t>
            </w:r>
            <w:proofErr w:type="spellEnd"/>
          </w:p>
        </w:tc>
        <w:tc>
          <w:tcPr>
            <w:tcW w:w="1606" w:type="dxa"/>
          </w:tcPr>
          <w:p w14:paraId="5F719D2D" w14:textId="77777777" w:rsidR="00100860" w:rsidRDefault="000F6AA9">
            <w:proofErr w:type="spellStart"/>
            <w:r>
              <w:rPr>
                <w:i/>
                <w:sz w:val="16"/>
              </w:rPr>
              <w:t>removesCharactersForbiddenByCommonFileSystems</w:t>
            </w:r>
            <w:proofErr w:type="spellEnd"/>
          </w:p>
        </w:tc>
        <w:tc>
          <w:tcPr>
            <w:tcW w:w="1606" w:type="dxa"/>
          </w:tcPr>
          <w:p w14:paraId="24A7C1C8" w14:textId="77777777" w:rsidR="00100860" w:rsidRDefault="000F6AA9">
            <w:proofErr w:type="spellStart"/>
            <w:r>
              <w:rPr>
                <w:sz w:val="16"/>
              </w:rPr>
              <w:t>Безбедан</w:t>
            </w:r>
            <w:proofErr w:type="spellEnd"/>
            <w:r>
              <w:rPr>
                <w:sz w:val="16"/>
              </w:rPr>
              <w:t xml:space="preserve"> </w:t>
            </w:r>
            <w:proofErr w:type="spellStart"/>
            <w:r>
              <w:rPr>
                <w:sz w:val="16"/>
              </w:rPr>
              <w:t>назив</w:t>
            </w:r>
            <w:proofErr w:type="spellEnd"/>
            <w:r>
              <w:rPr>
                <w:sz w:val="16"/>
              </w:rPr>
              <w:t xml:space="preserve"> </w:t>
            </w:r>
            <w:proofErr w:type="spellStart"/>
            <w:r>
              <w:rPr>
                <w:sz w:val="16"/>
              </w:rPr>
              <w:t>датотеке</w:t>
            </w:r>
            <w:proofErr w:type="spellEnd"/>
          </w:p>
        </w:tc>
        <w:tc>
          <w:tcPr>
            <w:tcW w:w="1606" w:type="dxa"/>
          </w:tcPr>
          <w:p w14:paraId="52C1E7DA" w14:textId="77777777" w:rsidR="00100860" w:rsidRDefault="000F6AA9">
            <w:proofErr w:type="spellStart"/>
            <w:r>
              <w:rPr>
                <w:sz w:val="16"/>
              </w:rPr>
              <w:t>Назив</w:t>
            </w:r>
            <w:proofErr w:type="spellEnd"/>
            <w:r>
              <w:rPr>
                <w:sz w:val="16"/>
              </w:rPr>
              <w:t xml:space="preserve"> </w:t>
            </w:r>
            <w:proofErr w:type="spellStart"/>
            <w:r>
              <w:rPr>
                <w:sz w:val="16"/>
              </w:rPr>
              <w:t>без</w:t>
            </w:r>
            <w:proofErr w:type="spellEnd"/>
            <w:r>
              <w:rPr>
                <w:sz w:val="16"/>
              </w:rPr>
              <w:t xml:space="preserve"> </w:t>
            </w:r>
            <w:proofErr w:type="spellStart"/>
            <w:r>
              <w:rPr>
                <w:sz w:val="16"/>
              </w:rPr>
              <w:t>забрањених</w:t>
            </w:r>
            <w:proofErr w:type="spellEnd"/>
            <w:r>
              <w:rPr>
                <w:sz w:val="16"/>
              </w:rPr>
              <w:t xml:space="preserve"> </w:t>
            </w:r>
            <w:proofErr w:type="spellStart"/>
            <w:r>
              <w:rPr>
                <w:sz w:val="16"/>
              </w:rPr>
              <w:t>знакова</w:t>
            </w:r>
            <w:proofErr w:type="spellEnd"/>
          </w:p>
        </w:tc>
        <w:tc>
          <w:tcPr>
            <w:tcW w:w="1606" w:type="dxa"/>
          </w:tcPr>
          <w:p w14:paraId="73E879FF" w14:textId="77777777" w:rsidR="00100860" w:rsidRDefault="000F6AA9">
            <w:r>
              <w:rPr>
                <w:b/>
                <w:sz w:val="16"/>
              </w:rPr>
              <w:t>PASS</w:t>
            </w:r>
          </w:p>
        </w:tc>
      </w:tr>
    </w:tbl>
    <w:p w14:paraId="00572C7A" w14:textId="77777777" w:rsidR="002B5BB4" w:rsidRDefault="00B47641">
      <w:pPr>
        <w:pStyle w:val="Osnovnitekst"/>
      </w:pPr>
      <w:r>
        <w:t>Комплетан скуп даје 137 аутоматизованих тестова, 69 серверских и 68 клијентских. При последњем покретању над верзијом кода анализираном у раду сви су завршени исходом PASS, без неуспелих, прескочених или прекинутих тестова.</w:t>
      </w:r>
    </w:p>
    <w:p w14:paraId="0B385358" w14:textId="77777777" w:rsidR="00B41995" w:rsidRDefault="00F4349F">
      <w:pPr>
        <w:pStyle w:val="IInivonaslova-Potpoglavlje"/>
      </w:pPr>
      <w:bookmarkStart w:id="86" w:name="_Toc241602664"/>
      <w:r>
        <w:t>Верификација исправности</w:t>
      </w:r>
      <w:bookmarkEnd w:id="86"/>
    </w:p>
    <w:p w14:paraId="0AE2032E" w14:textId="77777777" w:rsidR="00B41995" w:rsidRDefault="00F4349F">
      <w:pPr>
        <w:pStyle w:val="Osnovnitekst"/>
      </w:pPr>
      <w: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t xml:space="preserve"> апликације.</w:t>
      </w:r>
    </w:p>
    <w:p w14:paraId="1BA0B5A2" w14:textId="77777777" w:rsidR="00B41995" w:rsidRDefault="00F4349F">
      <w:pPr>
        <w:pStyle w:val="Osnovnitekst"/>
      </w:pPr>
      <w:r>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5A9CA98E" w14:textId="77777777" w:rsidR="00B41995" w:rsidRDefault="00F4349F">
      <w:pPr>
        <w:pStyle w:val="Osnovnitekst"/>
      </w:pPr>
      <w:r>
        <w:t xml:space="preserve">Ручна провера је у целости спроведена на </w:t>
      </w:r>
      <w:r>
        <w:rPr>
          <w:i/>
        </w:rPr>
        <w:t>Android</w:t>
      </w:r>
      <w:r>
        <w:t xml:space="preserve"> емулатору, без физичког уређаја. Коришћен је виртуелни уређај </w:t>
      </w:r>
      <w:r>
        <w:rPr>
          <w:rStyle w:val="PromenljivaizkodaChar"/>
        </w:rPr>
        <w:t>Pixel_7</w:t>
      </w:r>
      <w:r>
        <w:t xml:space="preserve"> из окружења </w:t>
      </w:r>
      <w:r>
        <w:rPr>
          <w:i/>
        </w:rPr>
        <w:t>Android Studio</w:t>
      </w:r>
      <w:r>
        <w:t xml:space="preserve">, са системском сликом </w:t>
      </w:r>
      <w:r>
        <w:rPr>
          <w:rStyle w:val="PromenljivaizkodaChar"/>
        </w:rPr>
        <w:t>android-37.1</w:t>
      </w:r>
      <w:r>
        <w:t xml:space="preserve"> у издању </w:t>
      </w:r>
      <w:r>
        <w:rPr>
          <w:rStyle w:val="PromenljivaizkodaChar"/>
        </w:rPr>
        <w:t>google_apis_playstore</w:t>
      </w:r>
      <w:r>
        <w:t xml:space="preserve"> за архитектуру </w:t>
      </w:r>
      <w:r>
        <w:rPr>
          <w:rStyle w:val="PromenljivaizkodaChar"/>
        </w:rPr>
        <w:t>x86_64</w:t>
      </w:r>
      <w:r>
        <w:t xml:space="preserve">, што </w:t>
      </w:r>
      <w:r>
        <w:lastRenderedPageBreak/>
        <w:t xml:space="preserve">одговара API нивоу 37. Апликација је при томе преведена са вредностима </w:t>
      </w:r>
      <w:r>
        <w:rPr>
          <w:rStyle w:val="PromenljivaizkodaChar"/>
        </w:rPr>
        <w:t>minSdk</w:t>
      </w:r>
      <w:r>
        <w:t xml:space="preserve"> 24 и </w:t>
      </w:r>
      <w:r>
        <w:rPr>
          <w:rStyle w:val="PromenljivaizkodaChar"/>
        </w:rPr>
        <w:t>targetSdk</w:t>
      </w:r>
      <w:r>
        <w:t xml:space="preserve"> 37, па најнижи подржани ниво није проверен на стварном уређају. Емулатор има укључене виртуелне сензоре, међу њима и сензор амбијенталног светла, а сервер је током провере био покренут локално и доступан клијенту на адреси http://10.0.2.2:8000. Услови под којима је свака функционалност зависна од платформе испитана дати су у табели 6.2.1.</w:t>
      </w:r>
    </w:p>
    <w:p w14:paraId="4721A0CD" w14:textId="77777777" w:rsidR="00B41995" w:rsidRDefault="00F4349F">
      <w:pPr>
        <w:pStyle w:val="Oznakatabele"/>
      </w:pPr>
      <w:bookmarkStart w:id="87" w:name="_Toc241604468"/>
      <w:r>
        <w:t>Табела 6.2.1. Конфигурација и услови ручне провере функционалности зависних од платформе</w:t>
      </w:r>
      <w:bookmarkEnd w:id="87"/>
    </w:p>
    <w:tbl>
      <w:tblPr>
        <w:tblStyle w:val="TableGrid"/>
        <w:tblW w:w="0" w:type="auto"/>
        <w:tblLook w:val="04A0" w:firstRow="1" w:lastRow="0" w:firstColumn="1" w:lastColumn="0" w:noHBand="0" w:noVBand="1"/>
      </w:tblPr>
      <w:tblGrid>
        <w:gridCol w:w="3213"/>
        <w:gridCol w:w="3280"/>
        <w:gridCol w:w="3213"/>
      </w:tblGrid>
      <w:tr w:rsidR="00217C89" w14:paraId="3C0DA95A" w14:textId="77777777">
        <w:tc>
          <w:tcPr>
            <w:tcW w:w="3213" w:type="dxa"/>
          </w:tcPr>
          <w:p w14:paraId="5B9F4B2D" w14:textId="77777777" w:rsidR="00217C89" w:rsidRDefault="00201828">
            <w:proofErr w:type="spellStart"/>
            <w:r>
              <w:rPr>
                <w:b/>
              </w:rPr>
              <w:t>Функционалност</w:t>
            </w:r>
            <w:proofErr w:type="spellEnd"/>
          </w:p>
        </w:tc>
        <w:tc>
          <w:tcPr>
            <w:tcW w:w="3213" w:type="dxa"/>
          </w:tcPr>
          <w:p w14:paraId="0913EA86" w14:textId="77777777" w:rsidR="00217C89" w:rsidRDefault="00201828">
            <w:proofErr w:type="spellStart"/>
            <w:r>
              <w:rPr>
                <w:b/>
              </w:rPr>
              <w:t>Конфигурација</w:t>
            </w:r>
            <w:proofErr w:type="spellEnd"/>
            <w:r>
              <w:rPr>
                <w:b/>
              </w:rPr>
              <w:t xml:space="preserve"> и </w:t>
            </w:r>
            <w:proofErr w:type="spellStart"/>
            <w:r>
              <w:rPr>
                <w:b/>
              </w:rPr>
              <w:t>услови</w:t>
            </w:r>
            <w:proofErr w:type="spellEnd"/>
            <w:r>
              <w:rPr>
                <w:b/>
              </w:rPr>
              <w:t xml:space="preserve"> </w:t>
            </w:r>
            <w:proofErr w:type="spellStart"/>
            <w:r>
              <w:rPr>
                <w:b/>
              </w:rPr>
              <w:t>провере</w:t>
            </w:r>
            <w:proofErr w:type="spellEnd"/>
          </w:p>
        </w:tc>
        <w:tc>
          <w:tcPr>
            <w:tcW w:w="3213" w:type="dxa"/>
          </w:tcPr>
          <w:p w14:paraId="5C18BCBE" w14:textId="77777777" w:rsidR="00217C89" w:rsidRDefault="00201828">
            <w:proofErr w:type="spellStart"/>
            <w:r>
              <w:rPr>
                <w:b/>
              </w:rPr>
              <w:t>Исход</w:t>
            </w:r>
            <w:proofErr w:type="spellEnd"/>
          </w:p>
        </w:tc>
      </w:tr>
      <w:tr w:rsidR="00217C89" w14:paraId="447693A7" w14:textId="77777777">
        <w:tc>
          <w:tcPr>
            <w:tcW w:w="3213" w:type="dxa"/>
          </w:tcPr>
          <w:p w14:paraId="7326C3D9" w14:textId="77777777" w:rsidR="00217C89" w:rsidRDefault="00201828">
            <w:proofErr w:type="spellStart"/>
            <w:r>
              <w:t>Локација</w:t>
            </w:r>
            <w:proofErr w:type="spellEnd"/>
            <w:r>
              <w:t xml:space="preserve"> (GPS)</w:t>
            </w:r>
          </w:p>
        </w:tc>
        <w:tc>
          <w:tcPr>
            <w:tcW w:w="3213" w:type="dxa"/>
          </w:tcPr>
          <w:p w14:paraId="31345A16" w14:textId="77777777" w:rsidR="00217C89" w:rsidRDefault="00201828">
            <w:proofErr w:type="spellStart"/>
            <w:r>
              <w:t>Лажна</w:t>
            </w:r>
            <w:proofErr w:type="spellEnd"/>
            <w:r>
              <w:t xml:space="preserve"> </w:t>
            </w:r>
            <w:proofErr w:type="spellStart"/>
            <w:r>
              <w:t>локација</w:t>
            </w:r>
            <w:proofErr w:type="spellEnd"/>
            <w:r>
              <w:t xml:space="preserve"> </w:t>
            </w:r>
            <w:proofErr w:type="spellStart"/>
            <w:r>
              <w:t>задата</w:t>
            </w:r>
            <w:proofErr w:type="spellEnd"/>
            <w:r>
              <w:t xml:space="preserve"> </w:t>
            </w:r>
            <w:proofErr w:type="spellStart"/>
            <w:r>
              <w:t>преко</w:t>
            </w:r>
            <w:proofErr w:type="spellEnd"/>
            <w:r>
              <w:t xml:space="preserve"> Extended controls → Location у </w:t>
            </w:r>
            <w:proofErr w:type="spellStart"/>
            <w:r>
              <w:t>емулатору</w:t>
            </w:r>
            <w:proofErr w:type="spellEnd"/>
            <w:r>
              <w:t xml:space="preserve">, </w:t>
            </w:r>
            <w:proofErr w:type="spellStart"/>
            <w:r>
              <w:t>за</w:t>
            </w:r>
            <w:proofErr w:type="spellEnd"/>
            <w:r>
              <w:t xml:space="preserve"> </w:t>
            </w:r>
            <w:proofErr w:type="spellStart"/>
            <w:r>
              <w:t>Београд</w:t>
            </w:r>
            <w:proofErr w:type="spellEnd"/>
            <w:r>
              <w:t xml:space="preserve">, </w:t>
            </w:r>
            <w:proofErr w:type="spellStart"/>
            <w:r>
              <w:t>Нови</w:t>
            </w:r>
            <w:proofErr w:type="spellEnd"/>
            <w:r>
              <w:t xml:space="preserve"> </w:t>
            </w:r>
            <w:proofErr w:type="spellStart"/>
            <w:r>
              <w:t>Сад</w:t>
            </w:r>
            <w:proofErr w:type="spellEnd"/>
            <w:r>
              <w:t xml:space="preserve"> и </w:t>
            </w:r>
            <w:proofErr w:type="spellStart"/>
            <w:r>
              <w:t>Ниш</w:t>
            </w:r>
            <w:proofErr w:type="spellEnd"/>
            <w:r>
              <w:t xml:space="preserve">; </w:t>
            </w:r>
            <w:proofErr w:type="spellStart"/>
            <w:r>
              <w:t>дозвола</w:t>
            </w:r>
            <w:proofErr w:type="spellEnd"/>
            <w:r>
              <w:t xml:space="preserve"> </w:t>
            </w:r>
            <w:r>
              <w:rPr>
                <w:rStyle w:val="PromenljivaizkodaChar"/>
              </w:rPr>
              <w:t>ACCESS_FINE_LOCATION</w:t>
            </w:r>
            <w:r>
              <w:t xml:space="preserve"> </w:t>
            </w:r>
            <w:proofErr w:type="spellStart"/>
            <w:r>
              <w:t>одобрена</w:t>
            </w:r>
            <w:proofErr w:type="spellEnd"/>
            <w:r>
              <w:t xml:space="preserve"> </w:t>
            </w:r>
            <w:proofErr w:type="spellStart"/>
            <w:r>
              <w:t>ручно</w:t>
            </w:r>
            <w:proofErr w:type="spellEnd"/>
            <w:r>
              <w:t xml:space="preserve">. </w:t>
            </w:r>
            <w:proofErr w:type="spellStart"/>
            <w:r>
              <w:t>Проверено</w:t>
            </w:r>
            <w:proofErr w:type="spellEnd"/>
            <w:r>
              <w:t xml:space="preserve"> и </w:t>
            </w:r>
            <w:proofErr w:type="spellStart"/>
            <w:r>
              <w:t>понашање</w:t>
            </w:r>
            <w:proofErr w:type="spellEnd"/>
            <w:r>
              <w:t xml:space="preserve"> </w:t>
            </w:r>
            <w:proofErr w:type="spellStart"/>
            <w:r>
              <w:t>при</w:t>
            </w:r>
            <w:proofErr w:type="spellEnd"/>
            <w:r>
              <w:t xml:space="preserve"> </w:t>
            </w:r>
            <w:proofErr w:type="spellStart"/>
            <w:r>
              <w:t>одбијеној</w:t>
            </w:r>
            <w:proofErr w:type="spellEnd"/>
            <w:r>
              <w:t xml:space="preserve"> </w:t>
            </w:r>
            <w:proofErr w:type="spellStart"/>
            <w:r>
              <w:t>дозволи</w:t>
            </w:r>
            <w:proofErr w:type="spellEnd"/>
            <w:r>
              <w:t xml:space="preserve">, </w:t>
            </w:r>
            <w:proofErr w:type="spellStart"/>
            <w:r>
              <w:t>искљученој</w:t>
            </w:r>
            <w:proofErr w:type="spellEnd"/>
            <w:r>
              <w:t xml:space="preserve"> </w:t>
            </w:r>
            <w:proofErr w:type="spellStart"/>
            <w:r>
              <w:t>услузи</w:t>
            </w:r>
            <w:proofErr w:type="spellEnd"/>
            <w:r>
              <w:t xml:space="preserve"> </w:t>
            </w:r>
            <w:proofErr w:type="spellStart"/>
            <w:r>
              <w:t>локације</w:t>
            </w:r>
            <w:proofErr w:type="spellEnd"/>
            <w:r>
              <w:t xml:space="preserve"> и </w:t>
            </w:r>
            <w:proofErr w:type="spellStart"/>
            <w:r>
              <w:t>истеку</w:t>
            </w:r>
            <w:proofErr w:type="spellEnd"/>
            <w:r>
              <w:t xml:space="preserve"> </w:t>
            </w:r>
            <w:proofErr w:type="spellStart"/>
            <w:r>
              <w:t>рока</w:t>
            </w:r>
            <w:proofErr w:type="spellEnd"/>
            <w:r>
              <w:t xml:space="preserve"> </w:t>
            </w:r>
            <w:proofErr w:type="spellStart"/>
            <w:r>
              <w:t>од</w:t>
            </w:r>
            <w:proofErr w:type="spellEnd"/>
            <w:r>
              <w:t xml:space="preserve"> 20 </w:t>
            </w:r>
            <w:proofErr w:type="spellStart"/>
            <w:r>
              <w:t>секунди</w:t>
            </w:r>
            <w:proofErr w:type="spellEnd"/>
            <w:r>
              <w:t>.</w:t>
            </w:r>
          </w:p>
        </w:tc>
        <w:tc>
          <w:tcPr>
            <w:tcW w:w="3213" w:type="dxa"/>
          </w:tcPr>
          <w:p w14:paraId="4070DA61" w14:textId="77777777" w:rsidR="00217C89" w:rsidRDefault="00201828">
            <w:r>
              <w:t>PASS</w:t>
            </w:r>
          </w:p>
        </w:tc>
      </w:tr>
      <w:tr w:rsidR="00217C89" w14:paraId="49AF1404" w14:textId="77777777">
        <w:tc>
          <w:tcPr>
            <w:tcW w:w="3213" w:type="dxa"/>
          </w:tcPr>
          <w:p w14:paraId="140B5466" w14:textId="77777777" w:rsidR="00217C89" w:rsidRDefault="00201828">
            <w:proofErr w:type="spellStart"/>
            <w:r>
              <w:t>Сензор</w:t>
            </w:r>
            <w:proofErr w:type="spellEnd"/>
            <w:r>
              <w:t xml:space="preserve"> </w:t>
            </w:r>
            <w:proofErr w:type="spellStart"/>
            <w:r>
              <w:t>амбијенталног</w:t>
            </w:r>
            <w:proofErr w:type="spellEnd"/>
            <w:r>
              <w:t xml:space="preserve"> </w:t>
            </w:r>
            <w:proofErr w:type="spellStart"/>
            <w:r>
              <w:t>светла</w:t>
            </w:r>
            <w:proofErr w:type="spellEnd"/>
          </w:p>
        </w:tc>
        <w:tc>
          <w:tcPr>
            <w:tcW w:w="3213" w:type="dxa"/>
          </w:tcPr>
          <w:p w14:paraId="11B181A8" w14:textId="77777777" w:rsidR="00217C89" w:rsidRDefault="00201828">
            <w:proofErr w:type="spellStart"/>
            <w:r>
              <w:t>Симулиран</w:t>
            </w:r>
            <w:proofErr w:type="spellEnd"/>
            <w:r>
              <w:t xml:space="preserve"> </w:t>
            </w:r>
            <w:proofErr w:type="spellStart"/>
            <w:r>
              <w:t>сензор</w:t>
            </w:r>
            <w:proofErr w:type="spellEnd"/>
            <w:r>
              <w:t xml:space="preserve"> у </w:t>
            </w:r>
            <w:proofErr w:type="spellStart"/>
            <w:r>
              <w:t>емулатору</w:t>
            </w:r>
            <w:proofErr w:type="spellEnd"/>
            <w:r>
              <w:t xml:space="preserve">; </w:t>
            </w:r>
            <w:proofErr w:type="spellStart"/>
            <w:r>
              <w:t>вредност</w:t>
            </w:r>
            <w:proofErr w:type="spellEnd"/>
            <w:r>
              <w:t xml:space="preserve"> </w:t>
            </w:r>
            <w:proofErr w:type="spellStart"/>
            <w:r>
              <w:t>осветљености</w:t>
            </w:r>
            <w:proofErr w:type="spellEnd"/>
            <w:r>
              <w:t xml:space="preserve"> </w:t>
            </w:r>
            <w:proofErr w:type="spellStart"/>
            <w:r>
              <w:t>мењана</w:t>
            </w:r>
            <w:proofErr w:type="spellEnd"/>
            <w:r>
              <w:t xml:space="preserve"> </w:t>
            </w:r>
            <w:proofErr w:type="spellStart"/>
            <w:r>
              <w:t>испод</w:t>
            </w:r>
            <w:proofErr w:type="spellEnd"/>
            <w:r>
              <w:t xml:space="preserve"> и </w:t>
            </w:r>
            <w:proofErr w:type="spellStart"/>
            <w:r>
              <w:t>изнад</w:t>
            </w:r>
            <w:proofErr w:type="spellEnd"/>
            <w:r>
              <w:t xml:space="preserve"> </w:t>
            </w:r>
            <w:proofErr w:type="spellStart"/>
            <w:r>
              <w:t>прага</w:t>
            </w:r>
            <w:proofErr w:type="spellEnd"/>
            <w:r>
              <w:t xml:space="preserve"> </w:t>
            </w:r>
            <w:proofErr w:type="spellStart"/>
            <w:r>
              <w:t>од</w:t>
            </w:r>
            <w:proofErr w:type="spellEnd"/>
            <w:r>
              <w:t xml:space="preserve"> 100 lux </w:t>
            </w:r>
            <w:proofErr w:type="spellStart"/>
            <w:r>
              <w:t>дефинисаног</w:t>
            </w:r>
            <w:proofErr w:type="spellEnd"/>
            <w:r>
              <w:t xml:space="preserve"> у </w:t>
            </w:r>
            <w:proofErr w:type="spellStart"/>
            <w:r>
              <w:t>класи</w:t>
            </w:r>
            <w:proofErr w:type="spellEnd"/>
            <w:r>
              <w:t xml:space="preserve"> </w:t>
            </w:r>
            <w:r>
              <w:rPr>
                <w:rStyle w:val="PromenljivaizkodaChar"/>
              </w:rPr>
              <w:t>AmbientThemeDecider</w:t>
            </w:r>
            <w:r>
              <w:t xml:space="preserve">. </w:t>
            </w:r>
            <w:proofErr w:type="spellStart"/>
            <w:r>
              <w:t>Проверен</w:t>
            </w:r>
            <w:proofErr w:type="spellEnd"/>
            <w:r>
              <w:t xml:space="preserve"> и </w:t>
            </w:r>
            <w:proofErr w:type="spellStart"/>
            <w:r>
              <w:t>случај</w:t>
            </w:r>
            <w:proofErr w:type="spellEnd"/>
            <w:r>
              <w:t xml:space="preserve"> </w:t>
            </w:r>
            <w:proofErr w:type="spellStart"/>
            <w:r>
              <w:t>недоступног</w:t>
            </w:r>
            <w:proofErr w:type="spellEnd"/>
            <w:r>
              <w:t xml:space="preserve"> </w:t>
            </w:r>
            <w:proofErr w:type="spellStart"/>
            <w:r>
              <w:t>сензора</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аутоматска</w:t>
            </w:r>
            <w:proofErr w:type="spellEnd"/>
            <w:r>
              <w:t xml:space="preserve"> </w:t>
            </w:r>
            <w:proofErr w:type="spellStart"/>
            <w:r>
              <w:t>тема</w:t>
            </w:r>
            <w:proofErr w:type="spellEnd"/>
            <w:r>
              <w:t xml:space="preserve"> </w:t>
            </w:r>
            <w:proofErr w:type="spellStart"/>
            <w:r>
              <w:t>онемогућава</w:t>
            </w:r>
            <w:proofErr w:type="spellEnd"/>
            <w:r>
              <w:t>.</w:t>
            </w:r>
          </w:p>
        </w:tc>
        <w:tc>
          <w:tcPr>
            <w:tcW w:w="3213" w:type="dxa"/>
          </w:tcPr>
          <w:p w14:paraId="61C7D123" w14:textId="77777777" w:rsidR="00217C89" w:rsidRDefault="00201828">
            <w:r>
              <w:t>PASS</w:t>
            </w:r>
          </w:p>
        </w:tc>
      </w:tr>
      <w:tr w:rsidR="00217C89" w14:paraId="7B7657EA" w14:textId="77777777">
        <w:tc>
          <w:tcPr>
            <w:tcW w:w="3213" w:type="dxa"/>
          </w:tcPr>
          <w:p w14:paraId="5C9FB14C" w14:textId="77777777" w:rsidR="00217C89" w:rsidRDefault="00201828">
            <w:proofErr w:type="spellStart"/>
            <w:r>
              <w:t>Гласовно</w:t>
            </w:r>
            <w:proofErr w:type="spellEnd"/>
            <w:r>
              <w:t xml:space="preserve"> </w:t>
            </w:r>
            <w:proofErr w:type="spellStart"/>
            <w:r>
              <w:t>читање</w:t>
            </w:r>
            <w:proofErr w:type="spellEnd"/>
            <w:r>
              <w:t xml:space="preserve"> (TTS)</w:t>
            </w:r>
          </w:p>
        </w:tc>
        <w:tc>
          <w:tcPr>
            <w:tcW w:w="3213" w:type="dxa"/>
          </w:tcPr>
          <w:p w14:paraId="75619443" w14:textId="77777777" w:rsidR="00217C89" w:rsidRDefault="00201828">
            <w:r>
              <w:rPr>
                <w:i/>
              </w:rPr>
              <w:t>Google Speech Services</w:t>
            </w:r>
            <w:r>
              <w:t xml:space="preserve"> </w:t>
            </w:r>
            <w:proofErr w:type="spellStart"/>
            <w:r>
              <w:t>као</w:t>
            </w:r>
            <w:proofErr w:type="spellEnd"/>
            <w:r>
              <w:t xml:space="preserve"> </w:t>
            </w:r>
            <w:proofErr w:type="spellStart"/>
            <w:r>
              <w:t>подразумевани</w:t>
            </w:r>
            <w:proofErr w:type="spellEnd"/>
            <w:r>
              <w:t xml:space="preserve"> </w:t>
            </w:r>
            <w:proofErr w:type="spellStart"/>
            <w:r>
              <w:t>погон</w:t>
            </w:r>
            <w:proofErr w:type="spellEnd"/>
            <w:r>
              <w:t xml:space="preserve">, </w:t>
            </w:r>
            <w:proofErr w:type="spellStart"/>
            <w:r>
              <w:t>језик</w:t>
            </w:r>
            <w:proofErr w:type="spellEnd"/>
            <w:r>
              <w:t xml:space="preserve"> </w:t>
            </w:r>
            <w:proofErr w:type="spellStart"/>
            <w:r>
              <w:t>задат</w:t>
            </w:r>
            <w:proofErr w:type="spellEnd"/>
            <w:r>
              <w:t xml:space="preserve"> </w:t>
            </w:r>
            <w:proofErr w:type="spellStart"/>
            <w:r>
              <w:t>као</w:t>
            </w:r>
            <w:proofErr w:type="spellEnd"/>
            <w:r>
              <w:t xml:space="preserve"> </w:t>
            </w:r>
            <w:r>
              <w:rPr>
                <w:rStyle w:val="PromenljivaizkodaChar"/>
              </w:rPr>
              <w:t>sr-Latn-RS</w:t>
            </w:r>
            <w:r>
              <w:t xml:space="preserve">. </w:t>
            </w:r>
            <w:proofErr w:type="spellStart"/>
            <w:r>
              <w:t>Проверено</w:t>
            </w:r>
            <w:proofErr w:type="spellEnd"/>
            <w:r>
              <w:t xml:space="preserve"> </w:t>
            </w:r>
            <w:proofErr w:type="spellStart"/>
            <w:r>
              <w:t>читање</w:t>
            </w:r>
            <w:proofErr w:type="spellEnd"/>
            <w:r>
              <w:t xml:space="preserve"> </w:t>
            </w:r>
            <w:proofErr w:type="spellStart"/>
            <w:r>
              <w:t>појединачног</w:t>
            </w:r>
            <w:proofErr w:type="spellEnd"/>
            <w:r>
              <w:t xml:space="preserve"> </w:t>
            </w:r>
            <w:proofErr w:type="spellStart"/>
            <w:r>
              <w:t>чланка</w:t>
            </w:r>
            <w:proofErr w:type="spellEnd"/>
            <w:r>
              <w:t xml:space="preserve"> и </w:t>
            </w:r>
            <w:proofErr w:type="spellStart"/>
            <w:r>
              <w:t>целог</w:t>
            </w:r>
            <w:proofErr w:type="spellEnd"/>
            <w:r>
              <w:t xml:space="preserve"> </w:t>
            </w:r>
            <w:proofErr w:type="spellStart"/>
            <w:r>
              <w:t>дневног</w:t>
            </w:r>
            <w:proofErr w:type="spellEnd"/>
            <w:r>
              <w:t xml:space="preserve"> </w:t>
            </w:r>
            <w:proofErr w:type="spellStart"/>
            <w:r>
              <w:t>прегледа</w:t>
            </w:r>
            <w:proofErr w:type="spellEnd"/>
            <w:r>
              <w:t xml:space="preserve">, </w:t>
            </w:r>
            <w:proofErr w:type="spellStart"/>
            <w:r>
              <w:t>прекид</w:t>
            </w:r>
            <w:proofErr w:type="spellEnd"/>
            <w:r>
              <w:t xml:space="preserve"> </w:t>
            </w:r>
            <w:proofErr w:type="spellStart"/>
            <w:r>
              <w:t>читања</w:t>
            </w:r>
            <w:proofErr w:type="spellEnd"/>
            <w:r>
              <w:t xml:space="preserve"> и </w:t>
            </w:r>
            <w:proofErr w:type="spellStart"/>
            <w:r>
              <w:t>понашање</w:t>
            </w:r>
            <w:proofErr w:type="spellEnd"/>
            <w:r>
              <w:t xml:space="preserve"> </w:t>
            </w:r>
            <w:proofErr w:type="spellStart"/>
            <w:r>
              <w:t>када</w:t>
            </w:r>
            <w:proofErr w:type="spellEnd"/>
            <w:r>
              <w:t xml:space="preserve"> </w:t>
            </w:r>
            <w:proofErr w:type="spellStart"/>
            <w:r>
              <w:t>тражени</w:t>
            </w:r>
            <w:proofErr w:type="spellEnd"/>
            <w:r>
              <w:t xml:space="preserve"> </w:t>
            </w:r>
            <w:proofErr w:type="spellStart"/>
            <w:r>
              <w:t>језик</w:t>
            </w:r>
            <w:proofErr w:type="spellEnd"/>
            <w:r>
              <w:t xml:space="preserve"> </w:t>
            </w:r>
            <w:proofErr w:type="spellStart"/>
            <w:r>
              <w:t>није</w:t>
            </w:r>
            <w:proofErr w:type="spellEnd"/>
            <w:r>
              <w:t xml:space="preserve"> </w:t>
            </w:r>
            <w:proofErr w:type="spellStart"/>
            <w:r>
              <w:t>инсталиран</w:t>
            </w:r>
            <w:proofErr w:type="spellEnd"/>
            <w:r>
              <w:t>.</w:t>
            </w:r>
          </w:p>
        </w:tc>
        <w:tc>
          <w:tcPr>
            <w:tcW w:w="3213" w:type="dxa"/>
          </w:tcPr>
          <w:p w14:paraId="3B81BE82" w14:textId="77777777" w:rsidR="00217C89" w:rsidRDefault="00201828">
            <w:r>
              <w:t>PASS</w:t>
            </w:r>
          </w:p>
        </w:tc>
      </w:tr>
      <w:tr w:rsidR="00217C89" w14:paraId="76D52913" w14:textId="77777777">
        <w:tc>
          <w:tcPr>
            <w:tcW w:w="3213" w:type="dxa"/>
          </w:tcPr>
          <w:p w14:paraId="0617B248" w14:textId="77777777" w:rsidR="00217C89" w:rsidRDefault="00201828">
            <w:proofErr w:type="spellStart"/>
            <w:r>
              <w:t>Периодично</w:t>
            </w:r>
            <w:proofErr w:type="spellEnd"/>
            <w:r>
              <w:t xml:space="preserve"> </w:t>
            </w:r>
            <w:proofErr w:type="spellStart"/>
            <w:r>
              <w:t>освежавање</w:t>
            </w:r>
            <w:proofErr w:type="spellEnd"/>
            <w:r>
              <w:t xml:space="preserve"> (</w:t>
            </w:r>
            <w:proofErr w:type="spellStart"/>
            <w:r>
              <w:rPr>
                <w:i/>
              </w:rPr>
              <w:t>WorkManager</w:t>
            </w:r>
            <w:proofErr w:type="spellEnd"/>
            <w:r>
              <w:t>)</w:t>
            </w:r>
          </w:p>
        </w:tc>
        <w:tc>
          <w:tcPr>
            <w:tcW w:w="3213" w:type="dxa"/>
          </w:tcPr>
          <w:p w14:paraId="561F3AD0" w14:textId="77777777" w:rsidR="00217C89" w:rsidRDefault="00201828">
            <w:proofErr w:type="spellStart"/>
            <w:r>
              <w:t>Јединствени</w:t>
            </w:r>
            <w:proofErr w:type="spellEnd"/>
            <w:r>
              <w:t xml:space="preserve"> </w:t>
            </w:r>
            <w:proofErr w:type="spellStart"/>
            <w:r>
              <w:t>периодични</w:t>
            </w:r>
            <w:proofErr w:type="spellEnd"/>
            <w:r>
              <w:t xml:space="preserve"> </w:t>
            </w:r>
            <w:proofErr w:type="spellStart"/>
            <w:r>
              <w:t>посао</w:t>
            </w:r>
            <w:proofErr w:type="spellEnd"/>
            <w:r>
              <w:t xml:space="preserve"> periodic-news-refresh </w:t>
            </w:r>
            <w:proofErr w:type="spellStart"/>
            <w:r>
              <w:t>са</w:t>
            </w:r>
            <w:proofErr w:type="spellEnd"/>
            <w:r>
              <w:t xml:space="preserve"> </w:t>
            </w:r>
            <w:proofErr w:type="spellStart"/>
            <w:r>
              <w:t>ограничењем</w:t>
            </w:r>
            <w:proofErr w:type="spellEnd"/>
            <w:r>
              <w:t xml:space="preserve"> </w:t>
            </w:r>
            <w:r>
              <w:rPr>
                <w:rStyle w:val="PromenljivaizkodaChar"/>
              </w:rPr>
              <w:t>NetworkType</w:t>
            </w:r>
            <w:r>
              <w:t xml:space="preserve">.CONNECTED и </w:t>
            </w:r>
            <w:proofErr w:type="spellStart"/>
            <w:r>
              <w:t>интервалом</w:t>
            </w:r>
            <w:proofErr w:type="spellEnd"/>
            <w:r>
              <w:t xml:space="preserve"> </w:t>
            </w:r>
            <w:proofErr w:type="spellStart"/>
            <w:r>
              <w:t>од</w:t>
            </w:r>
            <w:proofErr w:type="spellEnd"/>
            <w:r>
              <w:t xml:space="preserve"> 15 </w:t>
            </w:r>
            <w:proofErr w:type="spellStart"/>
            <w:r>
              <w:t>минута</w:t>
            </w:r>
            <w:proofErr w:type="spellEnd"/>
            <w:r>
              <w:t xml:space="preserve">, </w:t>
            </w:r>
            <w:proofErr w:type="spellStart"/>
            <w:r>
              <w:t>што</w:t>
            </w:r>
            <w:proofErr w:type="spellEnd"/>
            <w:r>
              <w:t xml:space="preserve"> </w:t>
            </w:r>
            <w:proofErr w:type="spellStart"/>
            <w:r>
              <w:t>је</w:t>
            </w:r>
            <w:proofErr w:type="spellEnd"/>
            <w:r>
              <w:t xml:space="preserve"> </w:t>
            </w:r>
            <w:proofErr w:type="spellStart"/>
            <w:r>
              <w:t>најмања</w:t>
            </w:r>
            <w:proofErr w:type="spellEnd"/>
            <w:r>
              <w:t xml:space="preserve"> </w:t>
            </w:r>
            <w:proofErr w:type="spellStart"/>
            <w:r>
              <w:t>вредност</w:t>
            </w:r>
            <w:proofErr w:type="spellEnd"/>
            <w:r>
              <w:t xml:space="preserve"> </w:t>
            </w:r>
            <w:proofErr w:type="spellStart"/>
            <w:r>
              <w:t>коју</w:t>
            </w:r>
            <w:proofErr w:type="spellEnd"/>
            <w:r>
              <w:t xml:space="preserve"> </w:t>
            </w:r>
            <w:proofErr w:type="spellStart"/>
            <w:r>
              <w:t>платформа</w:t>
            </w:r>
            <w:proofErr w:type="spellEnd"/>
            <w:r>
              <w:t xml:space="preserve"> </w:t>
            </w:r>
            <w:proofErr w:type="spellStart"/>
            <w:r>
              <w:t>дозвољава</w:t>
            </w:r>
            <w:proofErr w:type="spellEnd"/>
            <w:r>
              <w:t xml:space="preserve">. </w:t>
            </w:r>
            <w:proofErr w:type="spellStart"/>
            <w:r>
              <w:t>Извршење</w:t>
            </w:r>
            <w:proofErr w:type="spellEnd"/>
            <w:r>
              <w:t xml:space="preserve"> </w:t>
            </w:r>
            <w:proofErr w:type="spellStart"/>
            <w:r>
              <w:t>је</w:t>
            </w:r>
            <w:proofErr w:type="spellEnd"/>
            <w:r>
              <w:t xml:space="preserve"> </w:t>
            </w:r>
            <w:proofErr w:type="spellStart"/>
            <w:r>
              <w:t>убрзано</w:t>
            </w:r>
            <w:proofErr w:type="spellEnd"/>
            <w:r>
              <w:t xml:space="preserve"> </w:t>
            </w:r>
            <w:proofErr w:type="spellStart"/>
            <w:r>
              <w:t>алатом</w:t>
            </w:r>
            <w:proofErr w:type="spellEnd"/>
            <w:r>
              <w:t xml:space="preserve"> </w:t>
            </w:r>
            <w:proofErr w:type="spellStart"/>
            <w:r>
              <w:t>adb</w:t>
            </w:r>
            <w:proofErr w:type="spellEnd"/>
            <w:r>
              <w:t xml:space="preserve"> shell </w:t>
            </w:r>
            <w:proofErr w:type="spellStart"/>
            <w:r>
              <w:t>cmd</w:t>
            </w:r>
            <w:proofErr w:type="spellEnd"/>
            <w:r>
              <w:t xml:space="preserve"> </w:t>
            </w:r>
            <w:proofErr w:type="spellStart"/>
            <w:r>
              <w:t>jobscheduler</w:t>
            </w:r>
            <w:proofErr w:type="spellEnd"/>
            <w:r>
              <w:t xml:space="preserve"> run, </w:t>
            </w:r>
            <w:proofErr w:type="spellStart"/>
            <w:r>
              <w:lastRenderedPageBreak/>
              <w:t>уз</w:t>
            </w:r>
            <w:proofErr w:type="spellEnd"/>
            <w:r>
              <w:t xml:space="preserve"> </w:t>
            </w:r>
            <w:proofErr w:type="spellStart"/>
            <w:r>
              <w:t>апликацију</w:t>
            </w:r>
            <w:proofErr w:type="spellEnd"/>
            <w:r>
              <w:t xml:space="preserve"> у </w:t>
            </w:r>
            <w:proofErr w:type="spellStart"/>
            <w:r>
              <w:t>позадини</w:t>
            </w:r>
            <w:proofErr w:type="spellEnd"/>
            <w:r>
              <w:t xml:space="preserve"> и </w:t>
            </w:r>
            <w:proofErr w:type="spellStart"/>
            <w:r>
              <w:t>угашену</w:t>
            </w:r>
            <w:proofErr w:type="spellEnd"/>
            <w:r>
              <w:t xml:space="preserve"> </w:t>
            </w:r>
            <w:proofErr w:type="spellStart"/>
            <w:r>
              <w:t>апликацију</w:t>
            </w:r>
            <w:proofErr w:type="spellEnd"/>
            <w:r>
              <w:t>.</w:t>
            </w:r>
          </w:p>
        </w:tc>
        <w:tc>
          <w:tcPr>
            <w:tcW w:w="3213" w:type="dxa"/>
          </w:tcPr>
          <w:p w14:paraId="0720226B" w14:textId="77777777" w:rsidR="00217C89" w:rsidRDefault="00201828">
            <w:r>
              <w:lastRenderedPageBreak/>
              <w:t>PASS</w:t>
            </w:r>
          </w:p>
        </w:tc>
      </w:tr>
      <w:tr w:rsidR="00217C89" w14:paraId="28FBAE9C" w14:textId="77777777">
        <w:tc>
          <w:tcPr>
            <w:tcW w:w="3213" w:type="dxa"/>
          </w:tcPr>
          <w:p w14:paraId="6A95C5AC" w14:textId="77777777" w:rsidR="00217C89" w:rsidRDefault="00201828">
            <w:proofErr w:type="spellStart"/>
            <w:r>
              <w:t>Обавештења</w:t>
            </w:r>
            <w:proofErr w:type="spellEnd"/>
          </w:p>
        </w:tc>
        <w:tc>
          <w:tcPr>
            <w:tcW w:w="3213" w:type="dxa"/>
          </w:tcPr>
          <w:p w14:paraId="0ECD366C" w14:textId="77777777" w:rsidR="00217C89" w:rsidRDefault="00201828">
            <w:proofErr w:type="spellStart"/>
            <w:r>
              <w:t>Канал</w:t>
            </w:r>
            <w:proofErr w:type="spellEnd"/>
            <w:r>
              <w:t xml:space="preserve"> </w:t>
            </w:r>
            <w:r>
              <w:rPr>
                <w:rStyle w:val="PromenljivaizkodaChar"/>
              </w:rPr>
              <w:t>general_notifications</w:t>
            </w:r>
            <w:r>
              <w:t xml:space="preserve"> </w:t>
            </w:r>
            <w:proofErr w:type="spellStart"/>
            <w:r>
              <w:t>са</w:t>
            </w:r>
            <w:proofErr w:type="spellEnd"/>
            <w:r>
              <w:t xml:space="preserve"> </w:t>
            </w:r>
            <w:proofErr w:type="spellStart"/>
            <w:r>
              <w:t>важношћу</w:t>
            </w:r>
            <w:proofErr w:type="spellEnd"/>
            <w:r>
              <w:t xml:space="preserve"> </w:t>
            </w:r>
            <w:r>
              <w:rPr>
                <w:rStyle w:val="PromenljivaizkodaChar"/>
              </w:rPr>
              <w:t>IMPORTANCE_DEFAULT</w:t>
            </w:r>
            <w:r>
              <w:t xml:space="preserve">; </w:t>
            </w:r>
            <w:proofErr w:type="spellStart"/>
            <w:r>
              <w:t>дозвола</w:t>
            </w:r>
            <w:proofErr w:type="spellEnd"/>
            <w:r>
              <w:t xml:space="preserve"> </w:t>
            </w:r>
            <w:r>
              <w:rPr>
                <w:rStyle w:val="PromenljivaizkodaChar"/>
              </w:rPr>
              <w:t>POST_NOTIFICATIONS</w:t>
            </w:r>
            <w:r>
              <w:t xml:space="preserve"> </w:t>
            </w:r>
            <w:proofErr w:type="spellStart"/>
            <w:r>
              <w:t>одобрена</w:t>
            </w:r>
            <w:proofErr w:type="spellEnd"/>
            <w:r>
              <w:t xml:space="preserve"> </w:t>
            </w:r>
            <w:proofErr w:type="spellStart"/>
            <w:r>
              <w:t>ручно</w:t>
            </w:r>
            <w:proofErr w:type="spellEnd"/>
            <w:r>
              <w:t xml:space="preserve">. </w:t>
            </w:r>
            <w:proofErr w:type="spellStart"/>
            <w:r>
              <w:t>Проверено</w:t>
            </w:r>
            <w:proofErr w:type="spellEnd"/>
            <w:r>
              <w:t xml:space="preserve"> </w:t>
            </w:r>
            <w:proofErr w:type="spellStart"/>
            <w:r>
              <w:t>приказивање</w:t>
            </w:r>
            <w:proofErr w:type="spellEnd"/>
            <w:r>
              <w:t xml:space="preserve"> </w:t>
            </w:r>
            <w:proofErr w:type="spellStart"/>
            <w:r>
              <w:t>обавештења</w:t>
            </w:r>
            <w:proofErr w:type="spellEnd"/>
            <w:r>
              <w:t xml:space="preserve"> о </w:t>
            </w:r>
            <w:proofErr w:type="spellStart"/>
            <w:r>
              <w:t>ударној</w:t>
            </w:r>
            <w:proofErr w:type="spellEnd"/>
            <w:r>
              <w:t xml:space="preserve"> </w:t>
            </w:r>
            <w:proofErr w:type="spellStart"/>
            <w:r>
              <w:t>вести</w:t>
            </w:r>
            <w:proofErr w:type="spellEnd"/>
            <w:r>
              <w:t xml:space="preserve">, </w:t>
            </w:r>
            <w:proofErr w:type="spellStart"/>
            <w:r>
              <w:t>отварање</w:t>
            </w:r>
            <w:proofErr w:type="spellEnd"/>
            <w:r>
              <w:t xml:space="preserve"> </w:t>
            </w:r>
            <w:proofErr w:type="spellStart"/>
            <w:r>
              <w:t>одговарајућег</w:t>
            </w:r>
            <w:proofErr w:type="spellEnd"/>
            <w:r>
              <w:t xml:space="preserve"> </w:t>
            </w:r>
            <w:proofErr w:type="spellStart"/>
            <w:r>
              <w:t>чланка</w:t>
            </w:r>
            <w:proofErr w:type="spellEnd"/>
            <w:r>
              <w:t xml:space="preserve"> </w:t>
            </w:r>
            <w:proofErr w:type="spellStart"/>
            <w:r>
              <w:t>додиром</w:t>
            </w:r>
            <w:proofErr w:type="spellEnd"/>
            <w:r>
              <w:t xml:space="preserve"> и </w:t>
            </w:r>
            <w:proofErr w:type="spellStart"/>
            <w:r>
              <w:t>изостанак</w:t>
            </w:r>
            <w:proofErr w:type="spellEnd"/>
            <w:r>
              <w:t xml:space="preserve"> </w:t>
            </w:r>
            <w:proofErr w:type="spellStart"/>
            <w:r>
              <w:t>обавештења</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дозвола</w:t>
            </w:r>
            <w:proofErr w:type="spellEnd"/>
            <w:r>
              <w:t xml:space="preserve"> </w:t>
            </w:r>
            <w:proofErr w:type="spellStart"/>
            <w:r>
              <w:t>одбијена</w:t>
            </w:r>
            <w:proofErr w:type="spellEnd"/>
            <w:r>
              <w:t xml:space="preserve"> </w:t>
            </w:r>
            <w:proofErr w:type="spellStart"/>
            <w:r>
              <w:t>или</w:t>
            </w:r>
            <w:proofErr w:type="spellEnd"/>
            <w:r>
              <w:t xml:space="preserve"> </w:t>
            </w:r>
            <w:proofErr w:type="spellStart"/>
            <w:r>
              <w:t>су</w:t>
            </w:r>
            <w:proofErr w:type="spellEnd"/>
            <w:r>
              <w:t xml:space="preserve"> </w:t>
            </w:r>
            <w:proofErr w:type="spellStart"/>
            <w:r>
              <w:t>обавештења</w:t>
            </w:r>
            <w:proofErr w:type="spellEnd"/>
            <w:r>
              <w:t xml:space="preserve"> </w:t>
            </w:r>
            <w:proofErr w:type="spellStart"/>
            <w:r>
              <w:t>искључена</w:t>
            </w:r>
            <w:proofErr w:type="spellEnd"/>
            <w:r>
              <w:t xml:space="preserve"> у </w:t>
            </w:r>
            <w:proofErr w:type="spellStart"/>
            <w:r>
              <w:t>подешавањима</w:t>
            </w:r>
            <w:proofErr w:type="spellEnd"/>
            <w:r>
              <w:t xml:space="preserve"> </w:t>
            </w:r>
            <w:proofErr w:type="spellStart"/>
            <w:r>
              <w:t>апликације</w:t>
            </w:r>
            <w:proofErr w:type="spellEnd"/>
            <w:r>
              <w:t>.</w:t>
            </w:r>
          </w:p>
        </w:tc>
        <w:tc>
          <w:tcPr>
            <w:tcW w:w="3213" w:type="dxa"/>
          </w:tcPr>
          <w:p w14:paraId="71AD8607" w14:textId="77777777" w:rsidR="00217C89" w:rsidRDefault="00201828">
            <w:r>
              <w:t>PASS</w:t>
            </w:r>
          </w:p>
        </w:tc>
      </w:tr>
      <w:tr w:rsidR="00217C89" w14:paraId="4EDEA40E" w14:textId="77777777">
        <w:tc>
          <w:tcPr>
            <w:tcW w:w="3213" w:type="dxa"/>
          </w:tcPr>
          <w:p w14:paraId="5A665815" w14:textId="77777777" w:rsidR="00217C89" w:rsidRDefault="00201828">
            <w:proofErr w:type="spellStart"/>
            <w:r>
              <w:t>Извоз</w:t>
            </w:r>
            <w:proofErr w:type="spellEnd"/>
            <w:r>
              <w:t xml:space="preserve"> у PDF</w:t>
            </w:r>
          </w:p>
        </w:tc>
        <w:tc>
          <w:tcPr>
            <w:tcW w:w="3213" w:type="dxa"/>
          </w:tcPr>
          <w:p w14:paraId="234E0D6D" w14:textId="77777777" w:rsidR="00217C89" w:rsidRDefault="00201828">
            <w:proofErr w:type="spellStart"/>
            <w:r>
              <w:t>Одредиште</w:t>
            </w:r>
            <w:proofErr w:type="spellEnd"/>
            <w:r>
              <w:t xml:space="preserve"> </w:t>
            </w:r>
            <w:proofErr w:type="spellStart"/>
            <w:r>
              <w:t>бира</w:t>
            </w:r>
            <w:proofErr w:type="spellEnd"/>
            <w:r>
              <w:t xml:space="preserve"> </w:t>
            </w:r>
            <w:proofErr w:type="spellStart"/>
            <w:r>
              <w:t>корисник</w:t>
            </w:r>
            <w:proofErr w:type="spellEnd"/>
            <w:r>
              <w:t xml:space="preserve"> </w:t>
            </w:r>
            <w:proofErr w:type="spellStart"/>
            <w:r>
              <w:t>кроз</w:t>
            </w:r>
            <w:proofErr w:type="spellEnd"/>
            <w:r>
              <w:t xml:space="preserve"> </w:t>
            </w:r>
            <w:proofErr w:type="spellStart"/>
            <w:r>
              <w:t>системски</w:t>
            </w:r>
            <w:proofErr w:type="spellEnd"/>
            <w:r>
              <w:t xml:space="preserve"> </w:t>
            </w:r>
            <w:proofErr w:type="spellStart"/>
            <w:r>
              <w:t>бирач</w:t>
            </w:r>
            <w:proofErr w:type="spellEnd"/>
            <w:r>
              <w:t xml:space="preserve"> </w:t>
            </w:r>
            <w:proofErr w:type="spellStart"/>
            <w:r>
              <w:t>докумената</w:t>
            </w:r>
            <w:proofErr w:type="spellEnd"/>
            <w:r>
              <w:t xml:space="preserve"> (Storage Access Framework), </w:t>
            </w:r>
            <w:proofErr w:type="spellStart"/>
            <w:r>
              <w:t>уз</w:t>
            </w:r>
            <w:proofErr w:type="spellEnd"/>
            <w:r>
              <w:t xml:space="preserve"> </w:t>
            </w:r>
            <w:proofErr w:type="spellStart"/>
            <w:r>
              <w:t>уписивање</w:t>
            </w:r>
            <w:proofErr w:type="spellEnd"/>
            <w:r>
              <w:t xml:space="preserve"> </w:t>
            </w:r>
            <w:proofErr w:type="spellStart"/>
            <w:r>
              <w:t>преко</w:t>
            </w:r>
            <w:proofErr w:type="spellEnd"/>
            <w:r>
              <w:t xml:space="preserve"> </w:t>
            </w:r>
            <w:r>
              <w:rPr>
                <w:rStyle w:val="PromenljivaizkodaChar"/>
              </w:rPr>
              <w:t>ContentResolver</w:t>
            </w:r>
            <w:r>
              <w:t xml:space="preserve"> </w:t>
            </w:r>
            <w:proofErr w:type="spellStart"/>
            <w:r>
              <w:t>тока</w:t>
            </w:r>
            <w:proofErr w:type="spellEnd"/>
            <w:r>
              <w:t xml:space="preserve">. </w:t>
            </w:r>
            <w:proofErr w:type="spellStart"/>
            <w:r>
              <w:t>Проверен</w:t>
            </w:r>
            <w:proofErr w:type="spellEnd"/>
            <w:r>
              <w:t xml:space="preserve"> </w:t>
            </w:r>
            <w:proofErr w:type="spellStart"/>
            <w:r>
              <w:t>извоз</w:t>
            </w:r>
            <w:proofErr w:type="spellEnd"/>
            <w:r>
              <w:t xml:space="preserve"> </w:t>
            </w:r>
            <w:proofErr w:type="spellStart"/>
            <w:r>
              <w:t>чланка</w:t>
            </w:r>
            <w:proofErr w:type="spellEnd"/>
            <w:r>
              <w:t xml:space="preserve"> </w:t>
            </w:r>
            <w:proofErr w:type="spellStart"/>
            <w:r>
              <w:t>са</w:t>
            </w:r>
            <w:proofErr w:type="spellEnd"/>
            <w:r>
              <w:t xml:space="preserve"> </w:t>
            </w:r>
            <w:proofErr w:type="spellStart"/>
            <w:r>
              <w:t>сликом</w:t>
            </w:r>
            <w:proofErr w:type="spellEnd"/>
            <w:r>
              <w:t xml:space="preserve"> и </w:t>
            </w:r>
            <w:proofErr w:type="spellStart"/>
            <w:r>
              <w:t>без</w:t>
            </w:r>
            <w:proofErr w:type="spellEnd"/>
            <w:r>
              <w:t xml:space="preserve"> </w:t>
            </w:r>
            <w:proofErr w:type="spellStart"/>
            <w:r>
              <w:t>ње</w:t>
            </w:r>
            <w:proofErr w:type="spellEnd"/>
            <w:r>
              <w:t xml:space="preserve">, </w:t>
            </w:r>
            <w:proofErr w:type="spellStart"/>
            <w:r>
              <w:t>отварање</w:t>
            </w:r>
            <w:proofErr w:type="spellEnd"/>
            <w:r>
              <w:t xml:space="preserve"> </w:t>
            </w:r>
            <w:proofErr w:type="spellStart"/>
            <w:r>
              <w:t>настале</w:t>
            </w:r>
            <w:proofErr w:type="spellEnd"/>
            <w:r>
              <w:t xml:space="preserve"> </w:t>
            </w:r>
            <w:proofErr w:type="spellStart"/>
            <w:r>
              <w:t>датотеке</w:t>
            </w:r>
            <w:proofErr w:type="spellEnd"/>
            <w:r>
              <w:t xml:space="preserve"> у </w:t>
            </w:r>
            <w:proofErr w:type="spellStart"/>
            <w:r>
              <w:t>системском</w:t>
            </w:r>
            <w:proofErr w:type="spellEnd"/>
            <w:r>
              <w:t xml:space="preserve"> </w:t>
            </w:r>
            <w:proofErr w:type="spellStart"/>
            <w:r>
              <w:t>прегледачу</w:t>
            </w:r>
            <w:proofErr w:type="spellEnd"/>
            <w:r>
              <w:t xml:space="preserve"> и </w:t>
            </w:r>
            <w:proofErr w:type="spellStart"/>
            <w:r>
              <w:t>понашање</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корисник</w:t>
            </w:r>
            <w:proofErr w:type="spellEnd"/>
            <w:r>
              <w:t xml:space="preserve"> </w:t>
            </w:r>
            <w:proofErr w:type="spellStart"/>
            <w:r>
              <w:t>одустао</w:t>
            </w:r>
            <w:proofErr w:type="spellEnd"/>
            <w:r>
              <w:t xml:space="preserve"> </w:t>
            </w:r>
            <w:proofErr w:type="spellStart"/>
            <w:r>
              <w:t>од</w:t>
            </w:r>
            <w:proofErr w:type="spellEnd"/>
            <w:r>
              <w:t xml:space="preserve"> </w:t>
            </w:r>
            <w:proofErr w:type="spellStart"/>
            <w:r>
              <w:t>избора</w:t>
            </w:r>
            <w:proofErr w:type="spellEnd"/>
            <w:r>
              <w:t xml:space="preserve"> </w:t>
            </w:r>
            <w:proofErr w:type="spellStart"/>
            <w:r>
              <w:t>одредишта</w:t>
            </w:r>
            <w:proofErr w:type="spellEnd"/>
            <w:r>
              <w:t>.</w:t>
            </w:r>
          </w:p>
        </w:tc>
        <w:tc>
          <w:tcPr>
            <w:tcW w:w="3213" w:type="dxa"/>
          </w:tcPr>
          <w:p w14:paraId="0465C261" w14:textId="77777777" w:rsidR="00217C89" w:rsidRDefault="00201828">
            <w:r>
              <w:t>PASS</w:t>
            </w:r>
          </w:p>
        </w:tc>
      </w:tr>
      <w:tr w:rsidR="00217C89" w14:paraId="0799A039" w14:textId="77777777">
        <w:tc>
          <w:tcPr>
            <w:tcW w:w="3213" w:type="dxa"/>
          </w:tcPr>
          <w:p w14:paraId="4E489C5B" w14:textId="77777777" w:rsidR="00217C89" w:rsidRDefault="00201828">
            <w:proofErr w:type="spellStart"/>
            <w:r>
              <w:t>Рад</w:t>
            </w:r>
            <w:proofErr w:type="spellEnd"/>
            <w:r>
              <w:t xml:space="preserve"> </w:t>
            </w:r>
            <w:proofErr w:type="spellStart"/>
            <w:r>
              <w:t>без</w:t>
            </w:r>
            <w:proofErr w:type="spellEnd"/>
            <w:r>
              <w:t xml:space="preserve"> </w:t>
            </w:r>
            <w:proofErr w:type="spellStart"/>
            <w:r>
              <w:t>мреже</w:t>
            </w:r>
            <w:proofErr w:type="spellEnd"/>
          </w:p>
        </w:tc>
        <w:tc>
          <w:tcPr>
            <w:tcW w:w="3213" w:type="dxa"/>
          </w:tcPr>
          <w:p w14:paraId="52A31EC8" w14:textId="77777777" w:rsidR="00217C89" w:rsidRDefault="00201828">
            <w:proofErr w:type="spellStart"/>
            <w:r>
              <w:t>Режим</w:t>
            </w:r>
            <w:proofErr w:type="spellEnd"/>
            <w:r>
              <w:t xml:space="preserve"> </w:t>
            </w:r>
            <w:proofErr w:type="spellStart"/>
            <w:r>
              <w:t>рада</w:t>
            </w:r>
            <w:proofErr w:type="spellEnd"/>
            <w:r>
              <w:t xml:space="preserve"> у </w:t>
            </w:r>
            <w:proofErr w:type="spellStart"/>
            <w:r>
              <w:t>авиону</w:t>
            </w:r>
            <w:proofErr w:type="spellEnd"/>
            <w:r>
              <w:t xml:space="preserve"> </w:t>
            </w:r>
            <w:proofErr w:type="spellStart"/>
            <w:r>
              <w:t>укључен</w:t>
            </w:r>
            <w:proofErr w:type="spellEnd"/>
            <w:r>
              <w:t xml:space="preserve"> </w:t>
            </w:r>
            <w:proofErr w:type="spellStart"/>
            <w:r>
              <w:t>на</w:t>
            </w:r>
            <w:proofErr w:type="spellEnd"/>
            <w:r>
              <w:t xml:space="preserve"> </w:t>
            </w:r>
            <w:proofErr w:type="spellStart"/>
            <w:r>
              <w:t>емулатору</w:t>
            </w:r>
            <w:proofErr w:type="spellEnd"/>
            <w:r>
              <w:t xml:space="preserve"> </w:t>
            </w:r>
            <w:proofErr w:type="spellStart"/>
            <w:r>
              <w:t>након</w:t>
            </w:r>
            <w:proofErr w:type="spellEnd"/>
            <w:r>
              <w:t xml:space="preserve"> </w:t>
            </w:r>
            <w:proofErr w:type="spellStart"/>
            <w:r>
              <w:t>успешног</w:t>
            </w:r>
            <w:proofErr w:type="spellEnd"/>
            <w:r>
              <w:t xml:space="preserve"> </w:t>
            </w:r>
            <w:proofErr w:type="spellStart"/>
            <w:r>
              <w:t>освежавања</w:t>
            </w:r>
            <w:proofErr w:type="spellEnd"/>
            <w:r>
              <w:t xml:space="preserve">. </w:t>
            </w:r>
            <w:proofErr w:type="spellStart"/>
            <w:r>
              <w:t>Проверено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приказује</w:t>
            </w:r>
            <w:proofErr w:type="spellEnd"/>
            <w:r>
              <w:t xml:space="preserve"> </w:t>
            </w:r>
            <w:proofErr w:type="spellStart"/>
            <w:r>
              <w:t>садржај</w:t>
            </w:r>
            <w:proofErr w:type="spellEnd"/>
            <w:r>
              <w:t xml:space="preserve"> </w:t>
            </w:r>
            <w:proofErr w:type="spellStart"/>
            <w:r>
              <w:t>локалне</w:t>
            </w:r>
            <w:proofErr w:type="spellEnd"/>
            <w:r>
              <w:t xml:space="preserve"> </w:t>
            </w:r>
            <w:r>
              <w:rPr>
                <w:i/>
              </w:rPr>
              <w:t>Room</w:t>
            </w:r>
            <w:r>
              <w:t xml:space="preserve"> </w:t>
            </w:r>
            <w:proofErr w:type="spellStart"/>
            <w:r>
              <w:t>базе</w:t>
            </w:r>
            <w:proofErr w:type="spellEnd"/>
            <w:r>
              <w:t xml:space="preserve">, </w:t>
            </w:r>
            <w:proofErr w:type="spellStart"/>
            <w:r>
              <w:t>да</w:t>
            </w:r>
            <w:proofErr w:type="spellEnd"/>
            <w:r>
              <w:t xml:space="preserve"> </w:t>
            </w:r>
            <w:proofErr w:type="spellStart"/>
            <w:r>
              <w:t>мрежна</w:t>
            </w:r>
            <w:proofErr w:type="spellEnd"/>
            <w:r>
              <w:t xml:space="preserve"> </w:t>
            </w:r>
            <w:proofErr w:type="spellStart"/>
            <w:r>
              <w:t>грешка</w:t>
            </w:r>
            <w:proofErr w:type="spellEnd"/>
            <w:r>
              <w:t xml:space="preserve"> </w:t>
            </w:r>
            <w:proofErr w:type="spellStart"/>
            <w:r>
              <w:t>не</w:t>
            </w:r>
            <w:proofErr w:type="spellEnd"/>
            <w:r>
              <w:t xml:space="preserve"> </w:t>
            </w:r>
            <w:proofErr w:type="spellStart"/>
            <w:r>
              <w:t>празни</w:t>
            </w:r>
            <w:proofErr w:type="spellEnd"/>
            <w:r>
              <w:t xml:space="preserve"> </w:t>
            </w:r>
            <w:proofErr w:type="spellStart"/>
            <w:r>
              <w:t>кеш</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приказује</w:t>
            </w:r>
            <w:proofErr w:type="spellEnd"/>
            <w:r>
              <w:t xml:space="preserve"> </w:t>
            </w:r>
            <w:proofErr w:type="spellStart"/>
            <w:r>
              <w:t>одговарајућа</w:t>
            </w:r>
            <w:proofErr w:type="spellEnd"/>
            <w:r>
              <w:t xml:space="preserve"> </w:t>
            </w:r>
            <w:proofErr w:type="spellStart"/>
            <w:r>
              <w:t>порука</w:t>
            </w:r>
            <w:proofErr w:type="spellEnd"/>
            <w:r>
              <w:t>.</w:t>
            </w:r>
          </w:p>
        </w:tc>
        <w:tc>
          <w:tcPr>
            <w:tcW w:w="3213" w:type="dxa"/>
          </w:tcPr>
          <w:p w14:paraId="56E0C2AF" w14:textId="77777777" w:rsidR="00217C89" w:rsidRDefault="00201828">
            <w:r>
              <w:t>PASS</w:t>
            </w:r>
          </w:p>
        </w:tc>
      </w:tr>
    </w:tbl>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35BC42C1" w14:textId="77777777" w:rsidR="00B41995" w:rsidRDefault="00F4349F">
      <w:pPr>
        <w:pStyle w:val="IInivonaslova-Potpoglavlje"/>
      </w:pPr>
      <w:bookmarkStart w:id="88" w:name="_Toc241602665"/>
      <w:r>
        <w:t>Евалуација семантичког груписања</w:t>
      </w:r>
      <w:bookmarkEnd w:id="88"/>
    </w:p>
    <w:p w14:paraId="1259BB3C" w14:textId="77777777" w:rsidR="00B41995" w:rsidRDefault="00F4349F">
      <w:pPr>
        <w:pStyle w:val="Osnovnitekst"/>
      </w:pPr>
      <w:r>
        <w:t xml:space="preserve">Семантичко груписање је формално оцењено на ручно означеном скупу парова чланака. Скуп је настао из стварних вести прикупљених са девет извора: скрипт </w:t>
      </w:r>
      <w:r>
        <w:rPr>
          <w:rStyle w:val="PromenljivaizkodaChar"/>
        </w:rPr>
        <w:t>generate_dataset</w:t>
      </w:r>
      <w:r>
        <w:t xml:space="preserve"> бира искључиво парове чланака различитих извора објављене у размаку до 72 часа, са лексичким преклапањем у наслову или сажетку, и распоређује их у три </w:t>
      </w:r>
      <w:r>
        <w:lastRenderedPageBreak/>
        <w:t>стратума — вероватне позитивне парове, тешке негативне парове (семантички блиски чланци о различитим догађајима) и слабе или случајне негативне парове. Сврха тешких негативних парова је да спрече прецењену тачност коју би дао скуп у коме су негативни примери очигледно неповезани.</w:t>
      </w:r>
    </w:p>
    <w:p w14:paraId="1770AD76" w14:textId="77777777" w:rsidR="00B41995" w:rsidRDefault="00F4349F">
      <w:pPr>
        <w:pStyle w:val="Osnovnitekst"/>
      </w:pPr>
      <w:r>
        <w:t xml:space="preserve">Означавање је ручно и обавља се командом </w:t>
      </w:r>
      <w:r>
        <w:rPr>
          <w:rStyle w:val="PromenljivaizkodaChar"/>
        </w:rPr>
        <w:t>label_dataset</w:t>
      </w:r>
      <w:r>
        <w:t xml:space="preserve">, у којој оцењивач за сваки пар бира да ли чланци описују исти конкретан догађај. Ознака је позитивна само када је у питању исти догађај, а не и када чланци деле тему или актера. Свака одлука се одмах трајно уписује, па се означавање може прекидати и настављати. Скуп је означио један оцењивач, па међусобно слагање није могуће израчунати; при два или више оцењивача уобичајена мера слагања је Коенов коефицијент κ [48], који се тумачи по устаљеним интервалима [49], уз опрез због његове познате осетљивости на неуравнотежену заступљеност класа [50]. Командом </w:t>
      </w:r>
      <w:r>
        <w:rPr>
          <w:rStyle w:val="PromenljivaizkodaChar"/>
        </w:rPr>
        <w:t>prepare_evaluation_dataset</w:t>
      </w:r>
      <w:r>
        <w:t xml:space="preserve"> од означених парова се формира замрзнут скуп </w:t>
      </w:r>
      <w:r>
        <w:rPr>
          <w:rStyle w:val="PromenljivaizkodaChar"/>
        </w:rPr>
        <w:t>article_pairs_v1.jsonl</w:t>
      </w:r>
      <w:r>
        <w:t>, који се више не мења, чиме се спречава накнадно прилагођавање података резултатима. Састав тог скупа дат је у табели 6.3.1.</w:t>
      </w:r>
    </w:p>
    <w:p w14:paraId="58BB5857" w14:textId="77777777" w:rsidR="002B5BB4" w:rsidRDefault="00B47641">
      <w:pPr>
        <w:pStyle w:val="Oznakatabele"/>
      </w:pPr>
      <w:bookmarkStart w:id="89" w:name="_Toc241604469"/>
      <w:r>
        <w:t>Табела 6.3.1. Састав означеног скупа парова чланака</w:t>
      </w:r>
      <w:bookmarkEnd w:id="89"/>
    </w:p>
    <w:tbl>
      <w:tblPr>
        <w:tblStyle w:val="TableGrid"/>
        <w:tblW w:w="0" w:type="auto"/>
        <w:tblLook w:val="04A0" w:firstRow="1" w:lastRow="0" w:firstColumn="1" w:lastColumn="0" w:noHBand="0" w:noVBand="1"/>
      </w:tblPr>
      <w:tblGrid>
        <w:gridCol w:w="3213"/>
        <w:gridCol w:w="3213"/>
        <w:gridCol w:w="3213"/>
      </w:tblGrid>
      <w:tr w:rsidR="00386EBF" w14:paraId="69B03981" w14:textId="77777777">
        <w:tc>
          <w:tcPr>
            <w:tcW w:w="3213" w:type="dxa"/>
          </w:tcPr>
          <w:p w14:paraId="5E1762CA" w14:textId="77777777" w:rsidR="00386EBF" w:rsidRDefault="00755B5C">
            <w:proofErr w:type="spellStart"/>
            <w:r>
              <w:rPr>
                <w:b/>
              </w:rPr>
              <w:t>Категорија</w:t>
            </w:r>
            <w:proofErr w:type="spellEnd"/>
          </w:p>
        </w:tc>
        <w:tc>
          <w:tcPr>
            <w:tcW w:w="3213" w:type="dxa"/>
          </w:tcPr>
          <w:p w14:paraId="4235BD6B" w14:textId="77777777" w:rsidR="00386EBF" w:rsidRDefault="00755B5C">
            <w:proofErr w:type="spellStart"/>
            <w:r>
              <w:rPr>
                <w:b/>
              </w:rPr>
              <w:t>Број</w:t>
            </w:r>
            <w:proofErr w:type="spellEnd"/>
            <w:r>
              <w:rPr>
                <w:b/>
              </w:rPr>
              <w:t xml:space="preserve"> </w:t>
            </w:r>
            <w:proofErr w:type="spellStart"/>
            <w:r>
              <w:rPr>
                <w:b/>
              </w:rPr>
              <w:t>парова</w:t>
            </w:r>
            <w:proofErr w:type="spellEnd"/>
          </w:p>
        </w:tc>
        <w:tc>
          <w:tcPr>
            <w:tcW w:w="3213" w:type="dxa"/>
          </w:tcPr>
          <w:p w14:paraId="22B08A24" w14:textId="77777777" w:rsidR="00386EBF" w:rsidRDefault="00755B5C">
            <w:proofErr w:type="spellStart"/>
            <w:r>
              <w:rPr>
                <w:b/>
              </w:rPr>
              <w:t>Удео</w:t>
            </w:r>
            <w:proofErr w:type="spellEnd"/>
          </w:p>
        </w:tc>
      </w:tr>
      <w:tr w:rsidR="00386EBF" w14:paraId="5CB77776" w14:textId="77777777">
        <w:tc>
          <w:tcPr>
            <w:tcW w:w="3213" w:type="dxa"/>
          </w:tcPr>
          <w:p w14:paraId="289AED12" w14:textId="77777777" w:rsidR="00386EBF" w:rsidRDefault="00755B5C">
            <w:proofErr w:type="spellStart"/>
            <w:r>
              <w:t>Позитивни</w:t>
            </w:r>
            <w:proofErr w:type="spellEnd"/>
            <w:r>
              <w:t xml:space="preserve"> </w:t>
            </w:r>
            <w:proofErr w:type="spellStart"/>
            <w:r>
              <w:t>парови</w:t>
            </w:r>
            <w:proofErr w:type="spellEnd"/>
            <w:r>
              <w:t xml:space="preserve"> (</w:t>
            </w:r>
            <w:proofErr w:type="spellStart"/>
            <w:r>
              <w:t>исти</w:t>
            </w:r>
            <w:proofErr w:type="spellEnd"/>
            <w:r>
              <w:t xml:space="preserve"> </w:t>
            </w:r>
            <w:proofErr w:type="spellStart"/>
            <w:r>
              <w:t>догађај</w:t>
            </w:r>
            <w:proofErr w:type="spellEnd"/>
            <w:r>
              <w:t>)</w:t>
            </w:r>
          </w:p>
        </w:tc>
        <w:tc>
          <w:tcPr>
            <w:tcW w:w="3213" w:type="dxa"/>
          </w:tcPr>
          <w:p w14:paraId="5A8591E5" w14:textId="77777777" w:rsidR="00386EBF" w:rsidRDefault="00755B5C">
            <w:r>
              <w:t>11</w:t>
            </w:r>
          </w:p>
        </w:tc>
        <w:tc>
          <w:tcPr>
            <w:tcW w:w="3213" w:type="dxa"/>
          </w:tcPr>
          <w:p w14:paraId="513AED89" w14:textId="77777777" w:rsidR="00386EBF" w:rsidRDefault="00755B5C">
            <w:r>
              <w:t>10,1%</w:t>
            </w:r>
          </w:p>
        </w:tc>
      </w:tr>
      <w:tr w:rsidR="00386EBF" w14:paraId="4F90D68F" w14:textId="77777777">
        <w:tc>
          <w:tcPr>
            <w:tcW w:w="3213" w:type="dxa"/>
          </w:tcPr>
          <w:p w14:paraId="056EC9C8" w14:textId="77777777" w:rsidR="00386EBF" w:rsidRDefault="00755B5C">
            <w:proofErr w:type="spellStart"/>
            <w:r>
              <w:t>Негативни</w:t>
            </w:r>
            <w:proofErr w:type="spellEnd"/>
            <w:r>
              <w:t xml:space="preserve"> </w:t>
            </w:r>
            <w:proofErr w:type="spellStart"/>
            <w:r>
              <w:t>парови</w:t>
            </w:r>
            <w:proofErr w:type="spellEnd"/>
            <w:r>
              <w:t xml:space="preserve"> (</w:t>
            </w:r>
            <w:proofErr w:type="spellStart"/>
            <w:r>
              <w:t>различит</w:t>
            </w:r>
            <w:proofErr w:type="spellEnd"/>
            <w:r>
              <w:t xml:space="preserve"> </w:t>
            </w:r>
            <w:proofErr w:type="spellStart"/>
            <w:r>
              <w:t>догађај</w:t>
            </w:r>
            <w:proofErr w:type="spellEnd"/>
            <w:r>
              <w:t>)</w:t>
            </w:r>
          </w:p>
        </w:tc>
        <w:tc>
          <w:tcPr>
            <w:tcW w:w="3213" w:type="dxa"/>
          </w:tcPr>
          <w:p w14:paraId="063F9DF4" w14:textId="77777777" w:rsidR="00386EBF" w:rsidRDefault="00755B5C">
            <w:r>
              <w:t>98</w:t>
            </w:r>
          </w:p>
        </w:tc>
        <w:tc>
          <w:tcPr>
            <w:tcW w:w="3213" w:type="dxa"/>
          </w:tcPr>
          <w:p w14:paraId="519B5821" w14:textId="77777777" w:rsidR="00386EBF" w:rsidRDefault="00755B5C">
            <w:r>
              <w:t>89,9%</w:t>
            </w:r>
          </w:p>
        </w:tc>
      </w:tr>
      <w:tr w:rsidR="00386EBF" w14:paraId="11E0E408" w14:textId="77777777">
        <w:tc>
          <w:tcPr>
            <w:tcW w:w="3213" w:type="dxa"/>
          </w:tcPr>
          <w:p w14:paraId="02840D5C" w14:textId="77777777" w:rsidR="00386EBF" w:rsidRDefault="00755B5C">
            <w:r>
              <w:t xml:space="preserve">   </w:t>
            </w:r>
            <w:proofErr w:type="spellStart"/>
            <w:r>
              <w:t>од</w:t>
            </w:r>
            <w:proofErr w:type="spellEnd"/>
            <w:r>
              <w:t xml:space="preserve"> </w:t>
            </w:r>
            <w:proofErr w:type="spellStart"/>
            <w:r>
              <w:t>тога</w:t>
            </w:r>
            <w:proofErr w:type="spellEnd"/>
            <w:r>
              <w:t xml:space="preserve"> </w:t>
            </w:r>
            <w:proofErr w:type="spellStart"/>
            <w:r>
              <w:t>тешки</w:t>
            </w:r>
            <w:proofErr w:type="spellEnd"/>
            <w:r>
              <w:t xml:space="preserve"> </w:t>
            </w:r>
            <w:proofErr w:type="spellStart"/>
            <w:r>
              <w:t>негативни</w:t>
            </w:r>
            <w:proofErr w:type="spellEnd"/>
            <w:r>
              <w:t xml:space="preserve"> </w:t>
            </w:r>
            <w:proofErr w:type="spellStart"/>
            <w:r>
              <w:t>парови</w:t>
            </w:r>
            <w:proofErr w:type="spellEnd"/>
          </w:p>
        </w:tc>
        <w:tc>
          <w:tcPr>
            <w:tcW w:w="3213" w:type="dxa"/>
          </w:tcPr>
          <w:p w14:paraId="1F013AFF" w14:textId="77777777" w:rsidR="00386EBF" w:rsidRDefault="00755B5C">
            <w:r>
              <w:t>68</w:t>
            </w:r>
          </w:p>
        </w:tc>
        <w:tc>
          <w:tcPr>
            <w:tcW w:w="3213" w:type="dxa"/>
          </w:tcPr>
          <w:p w14:paraId="0D410170" w14:textId="77777777" w:rsidR="00386EBF" w:rsidRDefault="00755B5C">
            <w:r>
              <w:t>62,4%</w:t>
            </w:r>
          </w:p>
        </w:tc>
      </w:tr>
      <w:tr w:rsidR="00386EBF" w14:paraId="1BA53C3C" w14:textId="77777777">
        <w:tc>
          <w:tcPr>
            <w:tcW w:w="3213" w:type="dxa"/>
          </w:tcPr>
          <w:p w14:paraId="7B98BF2D" w14:textId="77777777" w:rsidR="00386EBF" w:rsidRDefault="00755B5C">
            <w:proofErr w:type="spellStart"/>
            <w:r>
              <w:t>Укупно</w:t>
            </w:r>
            <w:proofErr w:type="spellEnd"/>
            <w:r>
              <w:t xml:space="preserve"> </w:t>
            </w:r>
            <w:proofErr w:type="spellStart"/>
            <w:r>
              <w:t>означених</w:t>
            </w:r>
            <w:proofErr w:type="spellEnd"/>
            <w:r>
              <w:t xml:space="preserve"> </w:t>
            </w:r>
            <w:proofErr w:type="spellStart"/>
            <w:r>
              <w:t>парова</w:t>
            </w:r>
            <w:proofErr w:type="spellEnd"/>
          </w:p>
        </w:tc>
        <w:tc>
          <w:tcPr>
            <w:tcW w:w="3213" w:type="dxa"/>
          </w:tcPr>
          <w:p w14:paraId="2DEB0AFF" w14:textId="77777777" w:rsidR="00386EBF" w:rsidRDefault="00755B5C">
            <w:r>
              <w:t>109</w:t>
            </w:r>
          </w:p>
        </w:tc>
        <w:tc>
          <w:tcPr>
            <w:tcW w:w="3213" w:type="dxa"/>
          </w:tcPr>
          <w:p w14:paraId="2D11B6F9" w14:textId="77777777" w:rsidR="00386EBF" w:rsidRDefault="00755B5C">
            <w:r>
              <w:t>100%</w:t>
            </w:r>
          </w:p>
        </w:tc>
      </w:tr>
    </w:tbl>
    <w:p w14:paraId="2D04921B" w14:textId="77777777" w:rsidR="00B41995" w:rsidRDefault="00F4349F">
      <w:pPr>
        <w:pStyle w:val="Osnovnitekst"/>
      </w:pPr>
      <w:r>
        <w:t>Због малог броја позитивних примера није коришћена класична подела на три подскупа, већ петострука унакрсна валидација: у сваком пролазу четири фолда служе за избор прага, а пети, издвојени фолд само за мерење. Подела штити од цурења података тако што сви парови повезани преко заједничког чланка обавезно остају у истом фолду; без тог правила исти чланак би се појавио и у подскупу за избор прага и у подскупу за мерење, па би измерена тачност била превисока. Добијени фолдови имају 62, 12, 12, 12 и 11 парова — први је знатно већи јер садржи највећу повезану компоненту.</w:t>
      </w:r>
    </w:p>
    <w:p w14:paraId="2365D427" w14:textId="77777777" w:rsidR="00B41995" w:rsidRDefault="00F4349F">
      <w:pPr>
        <w:pStyle w:val="Osnovnitekst"/>
      </w:pPr>
      <w:r>
        <w:t xml:space="preserve">Праг се бира искључиво на подскупу за обуку, претрагом вредности од 0,50 до 0,95 са кораком 0,01, при чему се узима вредност која даје највећу F1 меру. По фолдовима су изабрани прагови 0,85, 0,65, 0,65, 0,65 и 0,65; њихова средња вредност износи 0,69 и управо је та вредност уписана у подешавање </w:t>
      </w:r>
      <w:r>
        <w:rPr>
          <w:rStyle w:val="PromenljivaizkodaChar"/>
        </w:rPr>
        <w:t>semantic_grouping_threshold</w:t>
      </w:r>
      <w:r>
        <w:t>. Стандардна девијација прагова је 0,08, а распон од 0,65 до 0,85, што показује да праг није стабилан на скупу ове величине. Интервал од 0,60 до 0,80, који систем означава као граничан, изабран је тако да обухвати тај распон.</w:t>
      </w:r>
    </w:p>
    <w:p w14:paraId="14889471" w14:textId="77777777" w:rsidR="00B41995" w:rsidRDefault="00F4349F">
      <w:pPr>
        <w:pStyle w:val="Osnovnitekst"/>
      </w:pPr>
      <w:r>
        <w:t>Поређена су два вишејезичка модела реченичних репрезентација над истим скупом, истим фолдовима и истим опсегом прагова. Резултати на издвојеним тест фолдовима дати су у табели 6.3.2.</w:t>
      </w:r>
    </w:p>
    <w:p w14:paraId="56B37656" w14:textId="77777777" w:rsidR="002B5BB4" w:rsidRDefault="00B47641">
      <w:pPr>
        <w:pStyle w:val="Oznakatabele"/>
      </w:pPr>
      <w:bookmarkStart w:id="90" w:name="_Toc241604470"/>
      <w:r>
        <w:t>Табела 6.3.2. Резултати поређења модела на издвојеним тест фолдовима</w:t>
      </w:r>
      <w:bookmarkEnd w:id="90"/>
    </w:p>
    <w:tbl>
      <w:tblPr>
        <w:tblStyle w:val="TableGrid"/>
        <w:tblW w:w="0" w:type="auto"/>
        <w:tblLook w:val="04A0" w:firstRow="1" w:lastRow="0" w:firstColumn="1" w:lastColumn="0" w:noHBand="0" w:noVBand="1"/>
      </w:tblPr>
      <w:tblGrid>
        <w:gridCol w:w="3213"/>
        <w:gridCol w:w="3213"/>
        <w:gridCol w:w="3213"/>
      </w:tblGrid>
      <w:tr w:rsidR="00386EBF" w14:paraId="49FCD6C5" w14:textId="77777777">
        <w:tc>
          <w:tcPr>
            <w:tcW w:w="3213" w:type="dxa"/>
          </w:tcPr>
          <w:p w14:paraId="3DCF9F6D" w14:textId="77777777" w:rsidR="00386EBF" w:rsidRDefault="00755B5C">
            <w:proofErr w:type="spellStart"/>
            <w:r>
              <w:rPr>
                <w:b/>
              </w:rPr>
              <w:t>Показатељ</w:t>
            </w:r>
            <w:proofErr w:type="spellEnd"/>
          </w:p>
        </w:tc>
        <w:tc>
          <w:tcPr>
            <w:tcW w:w="3213" w:type="dxa"/>
          </w:tcPr>
          <w:p w14:paraId="6123FECC" w14:textId="77777777" w:rsidR="00386EBF" w:rsidRDefault="00755B5C">
            <w:r>
              <w:rPr>
                <w:b/>
              </w:rPr>
              <w:t>distiluse-base-multilingual-cased-v2</w:t>
            </w:r>
          </w:p>
        </w:tc>
        <w:tc>
          <w:tcPr>
            <w:tcW w:w="3213" w:type="dxa"/>
          </w:tcPr>
          <w:p w14:paraId="3CF2CF05" w14:textId="77777777" w:rsidR="00386EBF" w:rsidRDefault="00755B5C">
            <w:r>
              <w:rPr>
                <w:b/>
              </w:rPr>
              <w:t>paraphrase-multilingual-MiniLM-L12-v2</w:t>
            </w:r>
          </w:p>
        </w:tc>
      </w:tr>
      <w:tr w:rsidR="00386EBF" w14:paraId="65E08EAB" w14:textId="77777777">
        <w:tc>
          <w:tcPr>
            <w:tcW w:w="3213" w:type="dxa"/>
          </w:tcPr>
          <w:p w14:paraId="03C82940" w14:textId="77777777" w:rsidR="00386EBF" w:rsidRDefault="00755B5C">
            <w:proofErr w:type="spellStart"/>
            <w:r>
              <w:t>Средњи</w:t>
            </w:r>
            <w:proofErr w:type="spellEnd"/>
            <w:r>
              <w:t xml:space="preserve"> </w:t>
            </w:r>
            <w:proofErr w:type="spellStart"/>
            <w:r>
              <w:t>праг</w:t>
            </w:r>
            <w:proofErr w:type="spellEnd"/>
          </w:p>
        </w:tc>
        <w:tc>
          <w:tcPr>
            <w:tcW w:w="3213" w:type="dxa"/>
          </w:tcPr>
          <w:p w14:paraId="30E31C05" w14:textId="77777777" w:rsidR="00386EBF" w:rsidRDefault="00755B5C">
            <w:r>
              <w:t>0,69</w:t>
            </w:r>
          </w:p>
        </w:tc>
        <w:tc>
          <w:tcPr>
            <w:tcW w:w="3213" w:type="dxa"/>
          </w:tcPr>
          <w:p w14:paraId="13B6C642" w14:textId="77777777" w:rsidR="00386EBF" w:rsidRDefault="00755B5C">
            <w:r>
              <w:t>0,79</w:t>
            </w:r>
          </w:p>
        </w:tc>
      </w:tr>
      <w:tr w:rsidR="00386EBF" w14:paraId="1A1A68CA" w14:textId="77777777">
        <w:tc>
          <w:tcPr>
            <w:tcW w:w="3213" w:type="dxa"/>
          </w:tcPr>
          <w:p w14:paraId="72CE14E7" w14:textId="77777777" w:rsidR="00386EBF" w:rsidRDefault="00755B5C">
            <w:proofErr w:type="spellStart"/>
            <w:r>
              <w:lastRenderedPageBreak/>
              <w:t>Прецизност</w:t>
            </w:r>
            <w:proofErr w:type="spellEnd"/>
            <w:r>
              <w:t xml:space="preserve"> (precision)</w:t>
            </w:r>
          </w:p>
        </w:tc>
        <w:tc>
          <w:tcPr>
            <w:tcW w:w="3213" w:type="dxa"/>
          </w:tcPr>
          <w:p w14:paraId="6704D980" w14:textId="77777777" w:rsidR="00386EBF" w:rsidRDefault="00755B5C">
            <w:r>
              <w:t>1,000</w:t>
            </w:r>
          </w:p>
        </w:tc>
        <w:tc>
          <w:tcPr>
            <w:tcW w:w="3213" w:type="dxa"/>
          </w:tcPr>
          <w:p w14:paraId="4018FFCE" w14:textId="77777777" w:rsidR="00386EBF" w:rsidRDefault="00755B5C">
            <w:r>
              <w:t>1,000</w:t>
            </w:r>
          </w:p>
        </w:tc>
      </w:tr>
      <w:tr w:rsidR="00386EBF" w14:paraId="16CF1284" w14:textId="77777777">
        <w:tc>
          <w:tcPr>
            <w:tcW w:w="3213" w:type="dxa"/>
          </w:tcPr>
          <w:p w14:paraId="0232D6E4" w14:textId="77777777" w:rsidR="00386EBF" w:rsidRDefault="00755B5C">
            <w:proofErr w:type="spellStart"/>
            <w:r>
              <w:t>Одзив</w:t>
            </w:r>
            <w:proofErr w:type="spellEnd"/>
            <w:r>
              <w:t xml:space="preserve"> (recall)</w:t>
            </w:r>
          </w:p>
        </w:tc>
        <w:tc>
          <w:tcPr>
            <w:tcW w:w="3213" w:type="dxa"/>
          </w:tcPr>
          <w:p w14:paraId="736AA392" w14:textId="77777777" w:rsidR="00386EBF" w:rsidRDefault="00755B5C">
            <w:r>
              <w:t>0,545</w:t>
            </w:r>
          </w:p>
        </w:tc>
        <w:tc>
          <w:tcPr>
            <w:tcW w:w="3213" w:type="dxa"/>
          </w:tcPr>
          <w:p w14:paraId="5D120177" w14:textId="77777777" w:rsidR="00386EBF" w:rsidRDefault="00755B5C">
            <w:r>
              <w:t>0,455</w:t>
            </w:r>
          </w:p>
        </w:tc>
      </w:tr>
      <w:tr w:rsidR="00386EBF" w14:paraId="0280C122" w14:textId="77777777">
        <w:tc>
          <w:tcPr>
            <w:tcW w:w="3213" w:type="dxa"/>
          </w:tcPr>
          <w:p w14:paraId="21061517" w14:textId="77777777" w:rsidR="00386EBF" w:rsidRDefault="00755B5C">
            <w:r>
              <w:t xml:space="preserve">F1 </w:t>
            </w:r>
            <w:proofErr w:type="spellStart"/>
            <w:r>
              <w:t>мера</w:t>
            </w:r>
            <w:proofErr w:type="spellEnd"/>
          </w:p>
        </w:tc>
        <w:tc>
          <w:tcPr>
            <w:tcW w:w="3213" w:type="dxa"/>
          </w:tcPr>
          <w:p w14:paraId="0163E39C" w14:textId="77777777" w:rsidR="00386EBF" w:rsidRDefault="00755B5C">
            <w:r>
              <w:t>0,706</w:t>
            </w:r>
          </w:p>
        </w:tc>
        <w:tc>
          <w:tcPr>
            <w:tcW w:w="3213" w:type="dxa"/>
          </w:tcPr>
          <w:p w14:paraId="701F7963" w14:textId="77777777" w:rsidR="00386EBF" w:rsidRDefault="00755B5C">
            <w:r>
              <w:t>0,625</w:t>
            </w:r>
          </w:p>
        </w:tc>
      </w:tr>
      <w:tr w:rsidR="00386EBF" w14:paraId="0A8EC616" w14:textId="77777777">
        <w:tc>
          <w:tcPr>
            <w:tcW w:w="3213" w:type="dxa"/>
          </w:tcPr>
          <w:p w14:paraId="207DDF3D" w14:textId="77777777" w:rsidR="00386EBF" w:rsidRDefault="00755B5C">
            <w:r>
              <w:t>PR-AUC</w:t>
            </w:r>
          </w:p>
        </w:tc>
        <w:tc>
          <w:tcPr>
            <w:tcW w:w="3213" w:type="dxa"/>
          </w:tcPr>
          <w:p w14:paraId="17E9EF3F" w14:textId="77777777" w:rsidR="00386EBF" w:rsidRDefault="00755B5C">
            <w:r>
              <w:t>0,822</w:t>
            </w:r>
          </w:p>
        </w:tc>
        <w:tc>
          <w:tcPr>
            <w:tcW w:w="3213" w:type="dxa"/>
          </w:tcPr>
          <w:p w14:paraId="048C0454" w14:textId="77777777" w:rsidR="00386EBF" w:rsidRDefault="00755B5C">
            <w:r>
              <w:t>0,819</w:t>
            </w:r>
          </w:p>
        </w:tc>
      </w:tr>
      <w:tr w:rsidR="00386EBF" w14:paraId="07E978EC" w14:textId="77777777">
        <w:tc>
          <w:tcPr>
            <w:tcW w:w="3213" w:type="dxa"/>
          </w:tcPr>
          <w:p w14:paraId="2251FCFB" w14:textId="77777777" w:rsidR="00386EBF" w:rsidRDefault="00755B5C">
            <w:proofErr w:type="spellStart"/>
            <w:r>
              <w:t>Тачно</w:t>
            </w:r>
            <w:proofErr w:type="spellEnd"/>
            <w:r>
              <w:t xml:space="preserve"> </w:t>
            </w:r>
            <w:proofErr w:type="spellStart"/>
            <w:r>
              <w:t>позитивни</w:t>
            </w:r>
            <w:proofErr w:type="spellEnd"/>
            <w:r>
              <w:t xml:space="preserve"> / </w:t>
            </w:r>
            <w:proofErr w:type="spellStart"/>
            <w:r>
              <w:t>лажно</w:t>
            </w:r>
            <w:proofErr w:type="spellEnd"/>
            <w:r>
              <w:t xml:space="preserve"> </w:t>
            </w:r>
            <w:proofErr w:type="spellStart"/>
            <w:r>
              <w:t>позитивни</w:t>
            </w:r>
            <w:proofErr w:type="spellEnd"/>
          </w:p>
        </w:tc>
        <w:tc>
          <w:tcPr>
            <w:tcW w:w="3213" w:type="dxa"/>
          </w:tcPr>
          <w:p w14:paraId="3E62EB7F" w14:textId="77777777" w:rsidR="00386EBF" w:rsidRDefault="00755B5C">
            <w:r>
              <w:t>6 / 0</w:t>
            </w:r>
          </w:p>
        </w:tc>
        <w:tc>
          <w:tcPr>
            <w:tcW w:w="3213" w:type="dxa"/>
          </w:tcPr>
          <w:p w14:paraId="73F13775" w14:textId="77777777" w:rsidR="00386EBF" w:rsidRDefault="00755B5C">
            <w:r>
              <w:t>5 / 0</w:t>
            </w:r>
          </w:p>
        </w:tc>
      </w:tr>
      <w:tr w:rsidR="00386EBF" w14:paraId="1BE9D38A" w14:textId="77777777">
        <w:tc>
          <w:tcPr>
            <w:tcW w:w="3213" w:type="dxa"/>
          </w:tcPr>
          <w:p w14:paraId="22D09B20" w14:textId="77777777" w:rsidR="00386EBF" w:rsidRDefault="00755B5C">
            <w:proofErr w:type="spellStart"/>
            <w:r>
              <w:t>Тачно</w:t>
            </w:r>
            <w:proofErr w:type="spellEnd"/>
            <w:r>
              <w:t xml:space="preserve"> </w:t>
            </w:r>
            <w:proofErr w:type="spellStart"/>
            <w:r>
              <w:t>негативни</w:t>
            </w:r>
            <w:proofErr w:type="spellEnd"/>
            <w:r>
              <w:t xml:space="preserve"> / </w:t>
            </w:r>
            <w:proofErr w:type="spellStart"/>
            <w:r>
              <w:t>лажно</w:t>
            </w:r>
            <w:proofErr w:type="spellEnd"/>
            <w:r>
              <w:t xml:space="preserve"> </w:t>
            </w:r>
            <w:proofErr w:type="spellStart"/>
            <w:r>
              <w:t>негативни</w:t>
            </w:r>
            <w:proofErr w:type="spellEnd"/>
          </w:p>
        </w:tc>
        <w:tc>
          <w:tcPr>
            <w:tcW w:w="3213" w:type="dxa"/>
          </w:tcPr>
          <w:p w14:paraId="37DBE69A" w14:textId="77777777" w:rsidR="00386EBF" w:rsidRDefault="00755B5C">
            <w:r>
              <w:t>98 / 5</w:t>
            </w:r>
          </w:p>
        </w:tc>
        <w:tc>
          <w:tcPr>
            <w:tcW w:w="3213" w:type="dxa"/>
          </w:tcPr>
          <w:p w14:paraId="0A2A82D5" w14:textId="77777777" w:rsidR="00386EBF" w:rsidRDefault="00755B5C">
            <w:r>
              <w:t>98 / 6</w:t>
            </w:r>
          </w:p>
        </w:tc>
      </w:tr>
      <w:tr w:rsidR="00386EBF" w14:paraId="3AC87B09" w14:textId="77777777">
        <w:tc>
          <w:tcPr>
            <w:tcW w:w="3213" w:type="dxa"/>
          </w:tcPr>
          <w:p w14:paraId="74650469" w14:textId="77777777" w:rsidR="00386EBF" w:rsidRDefault="00755B5C">
            <w:proofErr w:type="spellStart"/>
            <w:r>
              <w:t>Лажно</w:t>
            </w:r>
            <w:proofErr w:type="spellEnd"/>
            <w:r>
              <w:t xml:space="preserve"> </w:t>
            </w:r>
            <w:proofErr w:type="spellStart"/>
            <w:r>
              <w:t>позитивни</w:t>
            </w:r>
            <w:proofErr w:type="spellEnd"/>
            <w:r>
              <w:t xml:space="preserve"> </w:t>
            </w:r>
            <w:proofErr w:type="spellStart"/>
            <w:r>
              <w:t>међу</w:t>
            </w:r>
            <w:proofErr w:type="spellEnd"/>
            <w:r>
              <w:t xml:space="preserve"> </w:t>
            </w:r>
            <w:proofErr w:type="spellStart"/>
            <w:r>
              <w:t>тешким</w:t>
            </w:r>
            <w:proofErr w:type="spellEnd"/>
            <w:r>
              <w:t xml:space="preserve"> </w:t>
            </w:r>
            <w:proofErr w:type="spellStart"/>
            <w:r>
              <w:t>негативним</w:t>
            </w:r>
            <w:proofErr w:type="spellEnd"/>
          </w:p>
        </w:tc>
        <w:tc>
          <w:tcPr>
            <w:tcW w:w="3213" w:type="dxa"/>
          </w:tcPr>
          <w:p w14:paraId="62672196" w14:textId="77777777" w:rsidR="00386EBF" w:rsidRDefault="00755B5C">
            <w:r>
              <w:t xml:space="preserve">0 </w:t>
            </w:r>
            <w:proofErr w:type="spellStart"/>
            <w:r>
              <w:t>од</w:t>
            </w:r>
            <w:proofErr w:type="spellEnd"/>
            <w:r>
              <w:t xml:space="preserve"> 68</w:t>
            </w:r>
          </w:p>
        </w:tc>
        <w:tc>
          <w:tcPr>
            <w:tcW w:w="3213" w:type="dxa"/>
          </w:tcPr>
          <w:p w14:paraId="298051A2" w14:textId="77777777" w:rsidR="00386EBF" w:rsidRDefault="00755B5C">
            <w:r>
              <w:t xml:space="preserve">0 </w:t>
            </w:r>
            <w:proofErr w:type="spellStart"/>
            <w:r>
              <w:t>од</w:t>
            </w:r>
            <w:proofErr w:type="spellEnd"/>
            <w:r>
              <w:t xml:space="preserve"> 68</w:t>
            </w:r>
          </w:p>
        </w:tc>
      </w:tr>
      <w:tr w:rsidR="00386EBF" w14:paraId="0340B867" w14:textId="77777777">
        <w:tc>
          <w:tcPr>
            <w:tcW w:w="3213" w:type="dxa"/>
          </w:tcPr>
          <w:p w14:paraId="3824D12D" w14:textId="77777777" w:rsidR="00386EBF" w:rsidRDefault="00755B5C">
            <w:proofErr w:type="spellStart"/>
            <w:r>
              <w:t>Време</w:t>
            </w:r>
            <w:proofErr w:type="spellEnd"/>
            <w:r>
              <w:t xml:space="preserve"> </w:t>
            </w:r>
            <w:proofErr w:type="spellStart"/>
            <w:r>
              <w:t>рачунања</w:t>
            </w:r>
            <w:proofErr w:type="spellEnd"/>
            <w:r>
              <w:t xml:space="preserve"> </w:t>
            </w:r>
            <w:proofErr w:type="spellStart"/>
            <w:r>
              <w:t>вектора</w:t>
            </w:r>
            <w:proofErr w:type="spellEnd"/>
          </w:p>
        </w:tc>
        <w:tc>
          <w:tcPr>
            <w:tcW w:w="3213" w:type="dxa"/>
          </w:tcPr>
          <w:p w14:paraId="77797B11" w14:textId="77777777" w:rsidR="00386EBF" w:rsidRDefault="00755B5C">
            <w:r>
              <w:t>3,28 s</w:t>
            </w:r>
          </w:p>
        </w:tc>
        <w:tc>
          <w:tcPr>
            <w:tcW w:w="3213" w:type="dxa"/>
          </w:tcPr>
          <w:p w14:paraId="0A734592" w14:textId="77777777" w:rsidR="00386EBF" w:rsidRDefault="00755B5C">
            <w:r>
              <w:t>1,80 s</w:t>
            </w:r>
          </w:p>
        </w:tc>
      </w:tr>
    </w:tbl>
    <w:p w14:paraId="3B9F3866" w14:textId="77777777" w:rsidR="00A15A51" w:rsidRDefault="00A15A51">
      <w:pPr>
        <w:pStyle w:val="Osnovnitekst"/>
        <w:rPr>
          <w:lang w:val="en-US"/>
        </w:rPr>
      </w:pPr>
    </w:p>
    <w:p w14:paraId="64EEEA08" w14:textId="45752F2A" w:rsidR="00B41995" w:rsidRDefault="00F4349F">
      <w:pPr>
        <w:pStyle w:val="Osnovnitekst"/>
      </w:pPr>
      <w:r>
        <w:t xml:space="preserve">У раду је изабран модел </w:t>
      </w:r>
      <w:r>
        <w:rPr>
          <w:rStyle w:val="PromenljivaizkodaChar"/>
        </w:rPr>
        <w:t>distiluse-base-multilingual-cased-v2</w:t>
      </w:r>
      <w:r>
        <w:t xml:space="preserve"> јер на истом скупу даје вишу F1 меру и виши одзив уз једнаку прецизност, иако му је рачунање вектора око 1,8 пута спорије. Оба модела показују исто понашање: ниједан негативан пар није погрешно спојен, укључујући свих 68 тешких негативних парова, али је одзив низак — изабрани модел препознаје нешто више од половине стварно истих догађаја. Поступак је, дакле, изразито конзервативан: погрешно спајање различитих догађаја је ретко, али део сродних извештаја остаје неповезан.</w:t>
      </w:r>
    </w:p>
    <w:p w14:paraId="3C9531F7" w14:textId="77777777" w:rsidR="00B41995" w:rsidRDefault="00F4349F">
      <w:pPr>
        <w:pStyle w:val="Osnovnitekst"/>
      </w:pPr>
      <w:r>
        <w:t xml:space="preserve">Добијене вредности треба тумачити као прелиминарне, што и сам извештај бележи пољем </w:t>
      </w:r>
      <w:r>
        <w:rPr>
          <w:i/>
        </w:rPr>
        <w:t>preliminary</w:t>
      </w:r>
      <w:r>
        <w:t>. Главно ограничење је свега 11 позитивних парова, распоређених у само три повезане компоненте чланака, због чега два тест фолда уопште не садрже позитиван пример; у њима су прецизност и одзив недефинисани и рачунају се као нула, па средња вредност F1 мере по фолдовима (0,523 уз стандардну девијацију 0,450) знатно потцењује стварно понашање и има велику варијансу. Због тога је у табели наведен збирни резултат на свим тест фолдовима. Друго ограничење је што је све парове означио један оцењивач, аутор рада, па међуоцењивачко слагање није мерено. Поуздана оцена захтевала би најмање педесет позитивних парова из више независних догађаја и бар два оцењивача, што је наведено као правац даљег рада.</w:t>
      </w:r>
    </w:p>
    <w:p w14:paraId="76AC8D6B" w14:textId="77777777" w:rsidR="00B41995" w:rsidRDefault="00F4349F">
      <w:pPr>
        <w:pStyle w:val="IInivonaslova-Potpoglavlje"/>
      </w:pPr>
      <w:bookmarkStart w:id="91" w:name="_Toc241602666"/>
      <w:r>
        <w:t>Квалитет семантичких група и транзитивно спајање</w:t>
      </w:r>
      <w:bookmarkEnd w:id="91"/>
    </w:p>
    <w:p w14:paraId="54BA36E8" w14:textId="77777777" w:rsidR="00B41995" w:rsidRDefault="00F4349F">
      <w:pPr>
        <w:pStyle w:val="Osnovnitekst"/>
      </w:pPr>
      <w:r>
        <w:t xml:space="preserve">Мере из претходног одељка оцењују одлуку о једном пару чланака, али не и исправност целе групе. Разлика је последица начина на који </w:t>
      </w:r>
      <w:r>
        <w:rPr>
          <w:rStyle w:val="PromenljivaizkodaChar"/>
        </w:rPr>
        <w:t>ProposedGroupAssigner</w:t>
      </w:r>
      <w:r>
        <w:t xml:space="preserve"> формира групе: </w:t>
      </w:r>
      <w:r>
        <w:rPr>
          <w:i/>
        </w:rPr>
        <w:t>union–find</w:t>
      </w:r>
      <w:r>
        <w:t xml:space="preserve"> спаја повезане компоненте, па чланци А и Ц завршавају у истој групи чим су оба довољно слична чланку Б, иако њихова међусобна сличност може бити знатно испод прага. Висока прецизност по паровима зато не гарантује да су групе смислене.</w:t>
      </w:r>
    </w:p>
    <w:p w14:paraId="06D957FF" w14:textId="77777777" w:rsidR="00B41995" w:rsidRDefault="00F4349F">
      <w:pPr>
        <w:pStyle w:val="Osnovnitekst"/>
      </w:pPr>
      <w:r>
        <w:t>Обим тог ефекта измерен је на двадесет узастопних покретања сервиса за груписање над стварним подацима, у којима је формирано укупно 594 групе са најмање два чланка. За сваки пар чланака унутар исте групе проверено је да ли за тај пар постоји непосредна позитивна одлука. Ако је нема, чланци су у истој групи само посредно, преко ланца других чланака. Резултати су дати у табели 6.4.1. Недовољност мера рачунатих по паровима за оцену целих кластера формално је анализирана у литератури о вредновању груписања, где је показано да такве мере не задовољавају истовремено услове хомогености и потпуности кластера [51].</w:t>
      </w:r>
    </w:p>
    <w:p w14:paraId="5B1192D3" w14:textId="77777777" w:rsidR="002B5BB4" w:rsidRDefault="00B47641">
      <w:pPr>
        <w:pStyle w:val="Oznakatabele"/>
      </w:pPr>
      <w:bookmarkStart w:id="92" w:name="_Toc241604471"/>
      <w:r>
        <w:t>Табела 6.4.1. Удео транзитивно спојених парова унутар семантичких група</w:t>
      </w:r>
      <w:bookmarkEnd w:id="92"/>
    </w:p>
    <w:tbl>
      <w:tblPr>
        <w:tblStyle w:val="TableGrid"/>
        <w:tblW w:w="0" w:type="auto"/>
        <w:tblLook w:val="04A0" w:firstRow="1" w:lastRow="0" w:firstColumn="1" w:lastColumn="0" w:noHBand="0" w:noVBand="1"/>
      </w:tblPr>
      <w:tblGrid>
        <w:gridCol w:w="3213"/>
        <w:gridCol w:w="3213"/>
        <w:gridCol w:w="3213"/>
      </w:tblGrid>
      <w:tr w:rsidR="00397BD4" w14:paraId="7ADD5E3B" w14:textId="77777777">
        <w:tc>
          <w:tcPr>
            <w:tcW w:w="3213" w:type="dxa"/>
          </w:tcPr>
          <w:p w14:paraId="3BF7D246" w14:textId="77777777" w:rsidR="00397BD4" w:rsidRDefault="00737534">
            <w:proofErr w:type="spellStart"/>
            <w:r>
              <w:rPr>
                <w:b/>
              </w:rPr>
              <w:lastRenderedPageBreak/>
              <w:t>Категорија</w:t>
            </w:r>
            <w:proofErr w:type="spellEnd"/>
            <w:r>
              <w:rPr>
                <w:b/>
              </w:rPr>
              <w:t xml:space="preserve"> </w:t>
            </w:r>
            <w:proofErr w:type="spellStart"/>
            <w:r>
              <w:rPr>
                <w:b/>
              </w:rPr>
              <w:t>пара</w:t>
            </w:r>
            <w:proofErr w:type="spellEnd"/>
            <w:r>
              <w:rPr>
                <w:b/>
              </w:rPr>
              <w:t xml:space="preserve"> </w:t>
            </w:r>
            <w:proofErr w:type="spellStart"/>
            <w:r>
              <w:rPr>
                <w:b/>
              </w:rPr>
              <w:t>унутар</w:t>
            </w:r>
            <w:proofErr w:type="spellEnd"/>
            <w:r>
              <w:rPr>
                <w:b/>
              </w:rPr>
              <w:t xml:space="preserve"> </w:t>
            </w:r>
            <w:proofErr w:type="spellStart"/>
            <w:r>
              <w:rPr>
                <w:b/>
              </w:rPr>
              <w:t>групе</w:t>
            </w:r>
            <w:proofErr w:type="spellEnd"/>
          </w:p>
        </w:tc>
        <w:tc>
          <w:tcPr>
            <w:tcW w:w="3213" w:type="dxa"/>
          </w:tcPr>
          <w:p w14:paraId="2D4A9AFA" w14:textId="77777777" w:rsidR="00397BD4" w:rsidRDefault="00737534">
            <w:proofErr w:type="spellStart"/>
            <w:r>
              <w:rPr>
                <w:b/>
              </w:rPr>
              <w:t>Број</w:t>
            </w:r>
            <w:proofErr w:type="spellEnd"/>
            <w:r>
              <w:rPr>
                <w:b/>
              </w:rPr>
              <w:t xml:space="preserve"> </w:t>
            </w:r>
            <w:proofErr w:type="spellStart"/>
            <w:r>
              <w:rPr>
                <w:b/>
              </w:rPr>
              <w:t>парова</w:t>
            </w:r>
            <w:proofErr w:type="spellEnd"/>
          </w:p>
        </w:tc>
        <w:tc>
          <w:tcPr>
            <w:tcW w:w="3213" w:type="dxa"/>
          </w:tcPr>
          <w:p w14:paraId="2228309B" w14:textId="77777777" w:rsidR="00397BD4" w:rsidRDefault="00737534">
            <w:proofErr w:type="spellStart"/>
            <w:r>
              <w:rPr>
                <w:b/>
              </w:rPr>
              <w:t>Удео</w:t>
            </w:r>
            <w:proofErr w:type="spellEnd"/>
          </w:p>
        </w:tc>
      </w:tr>
      <w:tr w:rsidR="00397BD4" w14:paraId="1D2ECB03" w14:textId="77777777">
        <w:tc>
          <w:tcPr>
            <w:tcW w:w="3213" w:type="dxa"/>
          </w:tcPr>
          <w:p w14:paraId="1974F8EB" w14:textId="77777777" w:rsidR="00397BD4" w:rsidRDefault="00737534">
            <w:proofErr w:type="spellStart"/>
            <w:r>
              <w:t>Непосредно</w:t>
            </w:r>
            <w:proofErr w:type="spellEnd"/>
            <w:r>
              <w:t xml:space="preserve"> </w:t>
            </w:r>
            <w:proofErr w:type="spellStart"/>
            <w:r>
              <w:t>потврђен</w:t>
            </w:r>
            <w:proofErr w:type="spellEnd"/>
            <w:r>
              <w:t xml:space="preserve"> (</w:t>
            </w:r>
            <w:proofErr w:type="spellStart"/>
            <w:r>
              <w:t>сличност</w:t>
            </w:r>
            <w:proofErr w:type="spellEnd"/>
            <w:r>
              <w:t xml:space="preserve"> ≥ 0,69)</w:t>
            </w:r>
          </w:p>
        </w:tc>
        <w:tc>
          <w:tcPr>
            <w:tcW w:w="3213" w:type="dxa"/>
          </w:tcPr>
          <w:p w14:paraId="377E1009" w14:textId="77777777" w:rsidR="00397BD4" w:rsidRDefault="00737534">
            <w:r>
              <w:t>3.343</w:t>
            </w:r>
          </w:p>
        </w:tc>
        <w:tc>
          <w:tcPr>
            <w:tcW w:w="3213" w:type="dxa"/>
          </w:tcPr>
          <w:p w14:paraId="7A39F9BD" w14:textId="77777777" w:rsidR="00397BD4" w:rsidRDefault="00737534">
            <w:r>
              <w:t>31,0%</w:t>
            </w:r>
          </w:p>
        </w:tc>
      </w:tr>
      <w:tr w:rsidR="00397BD4" w14:paraId="01BF0AD4" w14:textId="77777777">
        <w:tc>
          <w:tcPr>
            <w:tcW w:w="3213" w:type="dxa"/>
          </w:tcPr>
          <w:p w14:paraId="272EF59A" w14:textId="77777777" w:rsidR="00397BD4" w:rsidRDefault="00737534">
            <w:proofErr w:type="spellStart"/>
            <w:r>
              <w:t>Оцењен</w:t>
            </w:r>
            <w:proofErr w:type="spellEnd"/>
            <w:r>
              <w:t xml:space="preserve">, </w:t>
            </w:r>
            <w:proofErr w:type="spellStart"/>
            <w:r>
              <w:t>али</w:t>
            </w:r>
            <w:proofErr w:type="spellEnd"/>
            <w:r>
              <w:t xml:space="preserve"> </w:t>
            </w:r>
            <w:proofErr w:type="spellStart"/>
            <w:r>
              <w:t>испод</w:t>
            </w:r>
            <w:proofErr w:type="spellEnd"/>
            <w:r>
              <w:t xml:space="preserve"> </w:t>
            </w:r>
            <w:proofErr w:type="spellStart"/>
            <w:r>
              <w:t>прага</w:t>
            </w:r>
            <w:proofErr w:type="spellEnd"/>
          </w:p>
        </w:tc>
        <w:tc>
          <w:tcPr>
            <w:tcW w:w="3213" w:type="dxa"/>
          </w:tcPr>
          <w:p w14:paraId="4F90E1AC" w14:textId="77777777" w:rsidR="00397BD4" w:rsidRDefault="00737534">
            <w:r>
              <w:t>5.428</w:t>
            </w:r>
          </w:p>
        </w:tc>
        <w:tc>
          <w:tcPr>
            <w:tcW w:w="3213" w:type="dxa"/>
          </w:tcPr>
          <w:p w14:paraId="042E5D54" w14:textId="77777777" w:rsidR="00397BD4" w:rsidRDefault="00737534">
            <w:r>
              <w:t>50,3%</w:t>
            </w:r>
          </w:p>
        </w:tc>
      </w:tr>
      <w:tr w:rsidR="00397BD4" w14:paraId="4DADC74A" w14:textId="77777777">
        <w:tc>
          <w:tcPr>
            <w:tcW w:w="3213" w:type="dxa"/>
          </w:tcPr>
          <w:p w14:paraId="190F1A0B" w14:textId="77777777" w:rsidR="00397BD4" w:rsidRDefault="00737534">
            <w:proofErr w:type="spellStart"/>
            <w:r>
              <w:t>Уопште</w:t>
            </w:r>
            <w:proofErr w:type="spellEnd"/>
            <w:r>
              <w:t xml:space="preserve"> </w:t>
            </w:r>
            <w:proofErr w:type="spellStart"/>
            <w:r>
              <w:t>није</w:t>
            </w:r>
            <w:proofErr w:type="spellEnd"/>
            <w:r>
              <w:t xml:space="preserve"> </w:t>
            </w:r>
            <w:proofErr w:type="spellStart"/>
            <w:r>
              <w:t>оцењен</w:t>
            </w:r>
            <w:proofErr w:type="spellEnd"/>
            <w:r>
              <w:t xml:space="preserve"> (</w:t>
            </w:r>
            <w:proofErr w:type="spellStart"/>
            <w:r>
              <w:t>није</w:t>
            </w:r>
            <w:proofErr w:type="spellEnd"/>
            <w:r>
              <w:t xml:space="preserve"> </w:t>
            </w:r>
            <w:proofErr w:type="spellStart"/>
            <w:r>
              <w:t>био</w:t>
            </w:r>
            <w:proofErr w:type="spellEnd"/>
            <w:r>
              <w:t xml:space="preserve"> </w:t>
            </w:r>
            <w:proofErr w:type="spellStart"/>
            <w:r>
              <w:t>кандидат</w:t>
            </w:r>
            <w:proofErr w:type="spellEnd"/>
            <w:r>
              <w:t>)</w:t>
            </w:r>
          </w:p>
        </w:tc>
        <w:tc>
          <w:tcPr>
            <w:tcW w:w="3213" w:type="dxa"/>
          </w:tcPr>
          <w:p w14:paraId="7366E639" w14:textId="77777777" w:rsidR="00397BD4" w:rsidRDefault="00737534">
            <w:r>
              <w:t>2.023</w:t>
            </w:r>
          </w:p>
        </w:tc>
        <w:tc>
          <w:tcPr>
            <w:tcW w:w="3213" w:type="dxa"/>
          </w:tcPr>
          <w:p w14:paraId="4D9AFB76" w14:textId="77777777" w:rsidR="00397BD4" w:rsidRDefault="00737534">
            <w:r>
              <w:t>18,7%</w:t>
            </w:r>
          </w:p>
        </w:tc>
      </w:tr>
      <w:tr w:rsidR="00397BD4" w14:paraId="1BE01939" w14:textId="77777777">
        <w:tc>
          <w:tcPr>
            <w:tcW w:w="3213" w:type="dxa"/>
          </w:tcPr>
          <w:p w14:paraId="1EC35187" w14:textId="77777777" w:rsidR="00397BD4" w:rsidRDefault="00737534">
            <w:proofErr w:type="spellStart"/>
            <w:r>
              <w:t>Укупно</w:t>
            </w:r>
            <w:proofErr w:type="spellEnd"/>
            <w:r>
              <w:t xml:space="preserve"> </w:t>
            </w:r>
            <w:proofErr w:type="spellStart"/>
            <w:r>
              <w:t>транзитивно</w:t>
            </w:r>
            <w:proofErr w:type="spellEnd"/>
            <w:r>
              <w:t xml:space="preserve"> </w:t>
            </w:r>
            <w:proofErr w:type="spellStart"/>
            <w:r>
              <w:t>спојених</w:t>
            </w:r>
            <w:proofErr w:type="spellEnd"/>
          </w:p>
        </w:tc>
        <w:tc>
          <w:tcPr>
            <w:tcW w:w="3213" w:type="dxa"/>
          </w:tcPr>
          <w:p w14:paraId="461B743F" w14:textId="77777777" w:rsidR="00397BD4" w:rsidRDefault="00737534">
            <w:r>
              <w:t>7.451</w:t>
            </w:r>
          </w:p>
        </w:tc>
        <w:tc>
          <w:tcPr>
            <w:tcW w:w="3213" w:type="dxa"/>
          </w:tcPr>
          <w:p w14:paraId="26476450" w14:textId="77777777" w:rsidR="00397BD4" w:rsidRDefault="00737534">
            <w:r>
              <w:t>69,0%</w:t>
            </w:r>
          </w:p>
        </w:tc>
      </w:tr>
      <w:tr w:rsidR="00397BD4" w14:paraId="6FB69B13" w14:textId="77777777">
        <w:tc>
          <w:tcPr>
            <w:tcW w:w="3213" w:type="dxa"/>
          </w:tcPr>
          <w:p w14:paraId="7F34501B" w14:textId="77777777" w:rsidR="00397BD4" w:rsidRDefault="00737534">
            <w:proofErr w:type="spellStart"/>
            <w:r>
              <w:t>Укупно</w:t>
            </w:r>
            <w:proofErr w:type="spellEnd"/>
            <w:r>
              <w:t xml:space="preserve"> </w:t>
            </w:r>
            <w:proofErr w:type="spellStart"/>
            <w:r>
              <w:t>парова</w:t>
            </w:r>
            <w:proofErr w:type="spellEnd"/>
            <w:r>
              <w:t xml:space="preserve"> </w:t>
            </w:r>
            <w:proofErr w:type="spellStart"/>
            <w:r>
              <w:t>унутар</w:t>
            </w:r>
            <w:proofErr w:type="spellEnd"/>
            <w:r>
              <w:t xml:space="preserve"> </w:t>
            </w:r>
            <w:proofErr w:type="spellStart"/>
            <w:r>
              <w:t>група</w:t>
            </w:r>
            <w:proofErr w:type="spellEnd"/>
          </w:p>
        </w:tc>
        <w:tc>
          <w:tcPr>
            <w:tcW w:w="3213" w:type="dxa"/>
          </w:tcPr>
          <w:p w14:paraId="14F2290D" w14:textId="77777777" w:rsidR="00397BD4" w:rsidRDefault="00737534">
            <w:r>
              <w:t>10.794</w:t>
            </w:r>
          </w:p>
        </w:tc>
        <w:tc>
          <w:tcPr>
            <w:tcW w:w="3213" w:type="dxa"/>
          </w:tcPr>
          <w:p w14:paraId="291D9A56" w14:textId="77777777" w:rsidR="00397BD4" w:rsidRDefault="00737534">
            <w:r>
              <w:t>100%</w:t>
            </w:r>
          </w:p>
        </w:tc>
      </w:tr>
    </w:tbl>
    <w:p w14:paraId="06591816" w14:textId="77777777" w:rsidR="00CD2D92" w:rsidRDefault="00CD2D92">
      <w:pPr>
        <w:pStyle w:val="Osnovnitekst"/>
        <w:rPr>
          <w:lang w:val="en-US"/>
        </w:rPr>
      </w:pPr>
    </w:p>
    <w:p w14:paraId="4B680CD5" w14:textId="1A95F808" w:rsidR="00B41995" w:rsidRDefault="00F4349F">
      <w:pPr>
        <w:pStyle w:val="Osnovnitekst"/>
      </w:pPr>
      <w:r>
        <w:t>Свега 31,0% парова унутар група има непосредну потврду; преосталих 69,0% је спојено посредно. Сличност посредно спојених парова који јесу оцењени износи у просеку 0,556, а 62,3% њих је испод 0,60, дакле и испод доње границе интервала који систем означава као граничан. Најнижа забележена вредност је 0,252, што значи да у истој групи могу завршити чланци без мерљиве сличности. Посматрано по групама, 82 од 594 групе, односно 13,8%, садржи бар један такав пар.</w:t>
      </w:r>
    </w:p>
    <w:p w14:paraId="71C114A1" w14:textId="77777777" w:rsidR="00B41995" w:rsidRDefault="00F4349F">
      <w:pPr>
        <w:pStyle w:val="Osnovnitekst"/>
      </w:pPr>
      <w:r>
        <w:t>Проблем није равномерно распоређен. Већина група је мала и стабилна: 362 групе имају два чланка, а 142 групе три. Међутим, у сваком покретању појављује се тачно једна изразито велика група, у распону од 14 до 54 чланка. Такве групе чине 3,4% свих група, али обухватају 28,6% свих груписаних чланака, па њихова грешка непропорционално утиче на оно што корисник види.</w:t>
      </w:r>
    </w:p>
    <w:p w14:paraId="174148BF" w14:textId="77777777" w:rsidR="00B41995" w:rsidRDefault="00F4349F">
      <w:pPr>
        <w:pStyle w:val="Osnovnitekst"/>
      </w:pPr>
      <w:r>
        <w:t>Ручна провера највеће групе у последњем покретању потврђује да је реч о стварном споју различитих догађаја. Група од шеснаест чланака обухвата извештаје о физичком инциденту једне јавне личности, о накнадно објављеном видео-снимку тог инцидента, о поднетој кривичној пријави, о протестном скупу испред тужилаштва, о демантију актера, о реакцији државног врха и о одлуци да актер буде пуштен из полицијске станице. Сви ти чланци припадају истој афери и деле актере и речник, али нису извештаји о истом конкретном догађају, што је дефиниција коју поступак треба да испуни. Од 120 могућих парова у тој групи само 37 има непосредну позитивну одлуку.</w:t>
      </w:r>
    </w:p>
    <w:p w14:paraId="3E907C5D" w14:textId="77777777" w:rsidR="00B41995" w:rsidRDefault="00F4349F">
      <w:pPr>
        <w:pStyle w:val="Osnovnitekst"/>
      </w:pPr>
      <w:r>
        <w:t>Најједноставнија мера против оваквог спајања је виши праг. Понављање груписања над истим подацима, уз промену само прага, даје резултате приказане у табели 6.4.2.</w:t>
      </w:r>
    </w:p>
    <w:p w14:paraId="47FFBF5F" w14:textId="77777777" w:rsidR="002B5BB4" w:rsidRDefault="00B47641">
      <w:pPr>
        <w:pStyle w:val="Oznakatabele"/>
      </w:pPr>
      <w:bookmarkStart w:id="93" w:name="_Toc241604472"/>
      <w:r>
        <w:t>Табела 6.4.2. Утицај прага на величину највеће групе над истим скупом чланака</w:t>
      </w:r>
      <w:bookmarkEnd w:id="93"/>
    </w:p>
    <w:tbl>
      <w:tblPr>
        <w:tblStyle w:val="TableGrid"/>
        <w:tblW w:w="0" w:type="auto"/>
        <w:tblLook w:val="04A0" w:firstRow="1" w:lastRow="0" w:firstColumn="1" w:lastColumn="0" w:noHBand="0" w:noVBand="1"/>
      </w:tblPr>
      <w:tblGrid>
        <w:gridCol w:w="2409"/>
        <w:gridCol w:w="2409"/>
        <w:gridCol w:w="2409"/>
        <w:gridCol w:w="2409"/>
      </w:tblGrid>
      <w:tr w:rsidR="00397BD4" w14:paraId="3A329AEB" w14:textId="77777777">
        <w:tc>
          <w:tcPr>
            <w:tcW w:w="2409" w:type="dxa"/>
          </w:tcPr>
          <w:p w14:paraId="395D7335" w14:textId="77777777" w:rsidR="00397BD4" w:rsidRDefault="00737534">
            <w:proofErr w:type="spellStart"/>
            <w:r>
              <w:rPr>
                <w:b/>
              </w:rPr>
              <w:t>Праг</w:t>
            </w:r>
            <w:proofErr w:type="spellEnd"/>
          </w:p>
        </w:tc>
        <w:tc>
          <w:tcPr>
            <w:tcW w:w="2409" w:type="dxa"/>
          </w:tcPr>
          <w:p w14:paraId="51198DF9" w14:textId="77777777" w:rsidR="00397BD4" w:rsidRDefault="00737534">
            <w:proofErr w:type="spellStart"/>
            <w:r>
              <w:rPr>
                <w:b/>
              </w:rPr>
              <w:t>Број</w:t>
            </w:r>
            <w:proofErr w:type="spellEnd"/>
            <w:r>
              <w:rPr>
                <w:b/>
              </w:rPr>
              <w:t xml:space="preserve"> </w:t>
            </w:r>
            <w:proofErr w:type="spellStart"/>
            <w:r>
              <w:rPr>
                <w:b/>
              </w:rPr>
              <w:t>група</w:t>
            </w:r>
            <w:proofErr w:type="spellEnd"/>
          </w:p>
        </w:tc>
        <w:tc>
          <w:tcPr>
            <w:tcW w:w="2409" w:type="dxa"/>
          </w:tcPr>
          <w:p w14:paraId="5C685B81" w14:textId="77777777" w:rsidR="00397BD4" w:rsidRDefault="00737534">
            <w:proofErr w:type="spellStart"/>
            <w:r>
              <w:rPr>
                <w:b/>
              </w:rPr>
              <w:t>Највећа</w:t>
            </w:r>
            <w:proofErr w:type="spellEnd"/>
            <w:r>
              <w:rPr>
                <w:b/>
              </w:rPr>
              <w:t xml:space="preserve"> </w:t>
            </w:r>
            <w:proofErr w:type="spellStart"/>
            <w:r>
              <w:rPr>
                <w:b/>
              </w:rPr>
              <w:t>група</w:t>
            </w:r>
            <w:proofErr w:type="spellEnd"/>
          </w:p>
        </w:tc>
        <w:tc>
          <w:tcPr>
            <w:tcW w:w="2409" w:type="dxa"/>
          </w:tcPr>
          <w:p w14:paraId="2A8B39BC" w14:textId="77777777" w:rsidR="00397BD4" w:rsidRDefault="00737534">
            <w:proofErr w:type="spellStart"/>
            <w:r>
              <w:rPr>
                <w:b/>
              </w:rPr>
              <w:t>Груписаних</w:t>
            </w:r>
            <w:proofErr w:type="spellEnd"/>
            <w:r>
              <w:rPr>
                <w:b/>
              </w:rPr>
              <w:t xml:space="preserve"> </w:t>
            </w:r>
            <w:proofErr w:type="spellStart"/>
            <w:r>
              <w:rPr>
                <w:b/>
              </w:rPr>
              <w:t>чланака</w:t>
            </w:r>
            <w:proofErr w:type="spellEnd"/>
          </w:p>
        </w:tc>
      </w:tr>
      <w:tr w:rsidR="00397BD4" w14:paraId="78C686B6" w14:textId="77777777">
        <w:tc>
          <w:tcPr>
            <w:tcW w:w="2409" w:type="dxa"/>
          </w:tcPr>
          <w:p w14:paraId="426DF6FF" w14:textId="77777777" w:rsidR="00397BD4" w:rsidRDefault="00737534">
            <w:r>
              <w:t>0,65</w:t>
            </w:r>
          </w:p>
        </w:tc>
        <w:tc>
          <w:tcPr>
            <w:tcW w:w="2409" w:type="dxa"/>
          </w:tcPr>
          <w:p w14:paraId="0FA9755F" w14:textId="77777777" w:rsidR="00397BD4" w:rsidRDefault="00737534">
            <w:r>
              <w:t>33</w:t>
            </w:r>
          </w:p>
        </w:tc>
        <w:tc>
          <w:tcPr>
            <w:tcW w:w="2409" w:type="dxa"/>
          </w:tcPr>
          <w:p w14:paraId="73088417" w14:textId="77777777" w:rsidR="00397BD4" w:rsidRDefault="00737534">
            <w:r>
              <w:t>27</w:t>
            </w:r>
          </w:p>
        </w:tc>
        <w:tc>
          <w:tcPr>
            <w:tcW w:w="2409" w:type="dxa"/>
          </w:tcPr>
          <w:p w14:paraId="28C06A9B" w14:textId="77777777" w:rsidR="00397BD4" w:rsidRDefault="00737534">
            <w:r>
              <w:t>100</w:t>
            </w:r>
          </w:p>
        </w:tc>
      </w:tr>
      <w:tr w:rsidR="00397BD4" w14:paraId="63497159" w14:textId="77777777">
        <w:tc>
          <w:tcPr>
            <w:tcW w:w="2409" w:type="dxa"/>
          </w:tcPr>
          <w:p w14:paraId="732ADC1D" w14:textId="77777777" w:rsidR="00397BD4" w:rsidRDefault="00737534">
            <w:r>
              <w:t>0,69 (</w:t>
            </w:r>
            <w:proofErr w:type="spellStart"/>
            <w:r>
              <w:t>тренутни</w:t>
            </w:r>
            <w:proofErr w:type="spellEnd"/>
            <w:r>
              <w:t>)</w:t>
            </w:r>
          </w:p>
        </w:tc>
        <w:tc>
          <w:tcPr>
            <w:tcW w:w="2409" w:type="dxa"/>
          </w:tcPr>
          <w:p w14:paraId="4E4B493C" w14:textId="77777777" w:rsidR="00397BD4" w:rsidRDefault="00737534">
            <w:r>
              <w:t>31</w:t>
            </w:r>
          </w:p>
        </w:tc>
        <w:tc>
          <w:tcPr>
            <w:tcW w:w="2409" w:type="dxa"/>
          </w:tcPr>
          <w:p w14:paraId="394550A6" w14:textId="77777777" w:rsidR="00397BD4" w:rsidRDefault="00737534">
            <w:r>
              <w:t>16</w:t>
            </w:r>
          </w:p>
        </w:tc>
        <w:tc>
          <w:tcPr>
            <w:tcW w:w="2409" w:type="dxa"/>
          </w:tcPr>
          <w:p w14:paraId="3333BF94" w14:textId="77777777" w:rsidR="00397BD4" w:rsidRDefault="00737534">
            <w:r>
              <w:t>85</w:t>
            </w:r>
          </w:p>
        </w:tc>
      </w:tr>
      <w:tr w:rsidR="00397BD4" w14:paraId="76EB0027" w14:textId="77777777">
        <w:tc>
          <w:tcPr>
            <w:tcW w:w="2409" w:type="dxa"/>
          </w:tcPr>
          <w:p w14:paraId="138E4258" w14:textId="77777777" w:rsidR="00397BD4" w:rsidRDefault="00737534">
            <w:r>
              <w:t>0,72</w:t>
            </w:r>
          </w:p>
        </w:tc>
        <w:tc>
          <w:tcPr>
            <w:tcW w:w="2409" w:type="dxa"/>
          </w:tcPr>
          <w:p w14:paraId="5393E9BB" w14:textId="77777777" w:rsidR="00397BD4" w:rsidRDefault="00737534">
            <w:r>
              <w:t>29</w:t>
            </w:r>
          </w:p>
        </w:tc>
        <w:tc>
          <w:tcPr>
            <w:tcW w:w="2409" w:type="dxa"/>
          </w:tcPr>
          <w:p w14:paraId="6C7A9AE0" w14:textId="77777777" w:rsidR="00397BD4" w:rsidRDefault="00737534">
            <w:r>
              <w:t>15</w:t>
            </w:r>
          </w:p>
        </w:tc>
        <w:tc>
          <w:tcPr>
            <w:tcW w:w="2409" w:type="dxa"/>
          </w:tcPr>
          <w:p w14:paraId="36946B74" w14:textId="77777777" w:rsidR="00397BD4" w:rsidRDefault="00737534">
            <w:r>
              <w:t>80</w:t>
            </w:r>
          </w:p>
        </w:tc>
      </w:tr>
      <w:tr w:rsidR="00397BD4" w14:paraId="6F6CB2DE" w14:textId="77777777">
        <w:tc>
          <w:tcPr>
            <w:tcW w:w="2409" w:type="dxa"/>
          </w:tcPr>
          <w:p w14:paraId="3071CF28" w14:textId="77777777" w:rsidR="00397BD4" w:rsidRDefault="00737534">
            <w:r>
              <w:t>0,75</w:t>
            </w:r>
          </w:p>
        </w:tc>
        <w:tc>
          <w:tcPr>
            <w:tcW w:w="2409" w:type="dxa"/>
          </w:tcPr>
          <w:p w14:paraId="1924F618" w14:textId="77777777" w:rsidR="00397BD4" w:rsidRDefault="00737534">
            <w:r>
              <w:t>28</w:t>
            </w:r>
          </w:p>
        </w:tc>
        <w:tc>
          <w:tcPr>
            <w:tcW w:w="2409" w:type="dxa"/>
          </w:tcPr>
          <w:p w14:paraId="3A01B1EA" w14:textId="77777777" w:rsidR="00397BD4" w:rsidRDefault="00737534">
            <w:r>
              <w:t>10</w:t>
            </w:r>
          </w:p>
        </w:tc>
        <w:tc>
          <w:tcPr>
            <w:tcW w:w="2409" w:type="dxa"/>
          </w:tcPr>
          <w:p w14:paraId="6E132483" w14:textId="77777777" w:rsidR="00397BD4" w:rsidRDefault="00737534">
            <w:r>
              <w:t>73</w:t>
            </w:r>
          </w:p>
        </w:tc>
      </w:tr>
      <w:tr w:rsidR="00397BD4" w14:paraId="713374CA" w14:textId="77777777">
        <w:tc>
          <w:tcPr>
            <w:tcW w:w="2409" w:type="dxa"/>
          </w:tcPr>
          <w:p w14:paraId="3816E376" w14:textId="77777777" w:rsidR="00397BD4" w:rsidRDefault="00737534">
            <w:r>
              <w:t>0,78</w:t>
            </w:r>
          </w:p>
        </w:tc>
        <w:tc>
          <w:tcPr>
            <w:tcW w:w="2409" w:type="dxa"/>
          </w:tcPr>
          <w:p w14:paraId="61210699" w14:textId="77777777" w:rsidR="00397BD4" w:rsidRDefault="00737534">
            <w:r>
              <w:t>27</w:t>
            </w:r>
          </w:p>
        </w:tc>
        <w:tc>
          <w:tcPr>
            <w:tcW w:w="2409" w:type="dxa"/>
          </w:tcPr>
          <w:p w14:paraId="4B070887" w14:textId="77777777" w:rsidR="00397BD4" w:rsidRDefault="00737534">
            <w:r>
              <w:t>5</w:t>
            </w:r>
          </w:p>
        </w:tc>
        <w:tc>
          <w:tcPr>
            <w:tcW w:w="2409" w:type="dxa"/>
          </w:tcPr>
          <w:p w14:paraId="67DF00ED" w14:textId="77777777" w:rsidR="00397BD4" w:rsidRDefault="00737534">
            <w:r>
              <w:t>68</w:t>
            </w:r>
          </w:p>
        </w:tc>
      </w:tr>
      <w:tr w:rsidR="00397BD4" w14:paraId="712832DB" w14:textId="77777777">
        <w:tc>
          <w:tcPr>
            <w:tcW w:w="2409" w:type="dxa"/>
          </w:tcPr>
          <w:p w14:paraId="5E144A6A" w14:textId="77777777" w:rsidR="00397BD4" w:rsidRDefault="00737534">
            <w:r>
              <w:t>0,80</w:t>
            </w:r>
          </w:p>
        </w:tc>
        <w:tc>
          <w:tcPr>
            <w:tcW w:w="2409" w:type="dxa"/>
          </w:tcPr>
          <w:p w14:paraId="4B77A70A" w14:textId="77777777" w:rsidR="00397BD4" w:rsidRDefault="00737534">
            <w:r>
              <w:t>27</w:t>
            </w:r>
          </w:p>
        </w:tc>
        <w:tc>
          <w:tcPr>
            <w:tcW w:w="2409" w:type="dxa"/>
          </w:tcPr>
          <w:p w14:paraId="484FFF00" w14:textId="77777777" w:rsidR="00397BD4" w:rsidRDefault="00737534">
            <w:r>
              <w:t>5</w:t>
            </w:r>
          </w:p>
        </w:tc>
        <w:tc>
          <w:tcPr>
            <w:tcW w:w="2409" w:type="dxa"/>
          </w:tcPr>
          <w:p w14:paraId="3FF69112" w14:textId="77777777" w:rsidR="00397BD4" w:rsidRDefault="00737534">
            <w:r>
              <w:t>64</w:t>
            </w:r>
          </w:p>
        </w:tc>
      </w:tr>
      <w:tr w:rsidR="00397BD4" w14:paraId="3335E326" w14:textId="77777777">
        <w:tc>
          <w:tcPr>
            <w:tcW w:w="2409" w:type="dxa"/>
          </w:tcPr>
          <w:p w14:paraId="2E33FB2A" w14:textId="77777777" w:rsidR="00397BD4" w:rsidRDefault="00737534">
            <w:r>
              <w:t>0,85</w:t>
            </w:r>
          </w:p>
        </w:tc>
        <w:tc>
          <w:tcPr>
            <w:tcW w:w="2409" w:type="dxa"/>
          </w:tcPr>
          <w:p w14:paraId="1B373AA0" w14:textId="77777777" w:rsidR="00397BD4" w:rsidRDefault="00737534">
            <w:r>
              <w:t>22</w:t>
            </w:r>
          </w:p>
        </w:tc>
        <w:tc>
          <w:tcPr>
            <w:tcW w:w="2409" w:type="dxa"/>
          </w:tcPr>
          <w:p w14:paraId="30D0C0BA" w14:textId="77777777" w:rsidR="00397BD4" w:rsidRDefault="00737534">
            <w:r>
              <w:t>5</w:t>
            </w:r>
          </w:p>
        </w:tc>
        <w:tc>
          <w:tcPr>
            <w:tcW w:w="2409" w:type="dxa"/>
          </w:tcPr>
          <w:p w14:paraId="537E66AD" w14:textId="77777777" w:rsidR="00397BD4" w:rsidRDefault="00737534">
            <w:r>
              <w:t>51</w:t>
            </w:r>
          </w:p>
        </w:tc>
      </w:tr>
    </w:tbl>
    <w:p w14:paraId="3F251468" w14:textId="77777777" w:rsidR="009F5191" w:rsidRDefault="009F5191">
      <w:pPr>
        <w:pStyle w:val="Osnovnitekst"/>
        <w:rPr>
          <w:lang w:val="en-US"/>
        </w:rPr>
      </w:pPr>
    </w:p>
    <w:p w14:paraId="3557FCA7" w14:textId="3FA885E2" w:rsidR="00B41995" w:rsidRDefault="00F4349F">
      <w:pPr>
        <w:pStyle w:val="Osnovnitekst"/>
      </w:pPr>
      <w:r>
        <w:t xml:space="preserve">Подизање прага са 0,69 на 0,78 смањује највећу групу са шеснаест на пет чланака, док укупан број група опада са 31 на 27, а број груписаних чланака са 85 на 68. Ланчано спајање </w:t>
      </w:r>
      <w:r>
        <w:lastRenderedPageBreak/>
        <w:t>се, дакле, знатно ублажава уз умерен губитак покривености. То је истовремено и доказ да праг изабран оптимизацијом F1 мере по паровима није нужно оптималан за квалитет група, јер та мера не види ни величину ни састав настале компоненте.</w:t>
      </w:r>
    </w:p>
    <w:p w14:paraId="0B844FF6" w14:textId="77777777" w:rsidR="00B41995" w:rsidRDefault="00F4349F">
      <w:pPr>
        <w:pStyle w:val="Osnovnitekst"/>
      </w:pPr>
      <w:r>
        <w:t>Ланчано спајање је зато забележено као стварно и мерљиво ограничење тренутног поступка, а не као теоријска могућност. Његово решавање захтева измену самог поступка груписања, а не само померање прага: могући правци су ограничење величине или пречника компоненте, захтев да сличност са репрезентативним чланком групе буде изнад прага, груписање са потпуном повезаношћу уместо повезаних компоненти и додатна временска ограничења унутар групе. Ниједна од тих мера није реализована у овој верзији система.</w:t>
      </w:r>
    </w:p>
    <w:p w14:paraId="2BA46CB8" w14:textId="77777777" w:rsidR="00217C89" w:rsidRDefault="00201828">
      <w:pPr>
        <w:pStyle w:val="IInivonaslova-Potpoglavlje"/>
      </w:pPr>
      <w:bookmarkStart w:id="94" w:name="_Toc241602667"/>
      <w:r>
        <w:t>Евалуација анализе тона</w:t>
      </w:r>
      <w:bookmarkEnd w:id="94"/>
    </w:p>
    <w:p w14:paraId="5DEBA9A8" w14:textId="77777777" w:rsidR="00217C89" w:rsidRDefault="00201828">
      <w:pPr>
        <w:pStyle w:val="Osnovnitekst"/>
      </w:pPr>
      <w:r>
        <w:t xml:space="preserve">Анализа тона је оцењена на ручно означеном скупу српских вести, независно од развојне стратегије која враћа насумичне вредности. Скуп је изграђен само из чланака за које постоји стварна анализа великог језичког модела, дакле из записа са добављачем </w:t>
      </w:r>
      <w:r>
        <w:rPr>
          <w:rStyle w:val="PromenljivaizkodaChar"/>
        </w:rPr>
        <w:t>groq</w:t>
      </w:r>
      <w:r>
        <w:t xml:space="preserve">, моделом </w:t>
      </w:r>
      <w:r>
        <w:rPr>
          <w:rStyle w:val="PromenljivaizkodaChar"/>
        </w:rPr>
        <w:t>openai/gpt-oss-20b</w:t>
      </w:r>
      <w:r>
        <w:t xml:space="preserve"> и верзијом системске поруке </w:t>
      </w:r>
      <w:r>
        <w:rPr>
          <w:rStyle w:val="PromenljivaizkodaChar"/>
        </w:rPr>
        <w:t>v2</w:t>
      </w:r>
      <w:r>
        <w:t xml:space="preserve">; таквих чланака је у бази 326. Из њих је скриптом </w:t>
      </w:r>
      <w:r>
        <w:rPr>
          <w:rStyle w:val="PromenljivaizkodaChar"/>
        </w:rPr>
        <w:t>build_dataset</w:t>
      </w:r>
      <w:r>
        <w:t xml:space="preserve"> издвојен стратификован узорак од по двадесет чланака за сваку предвиђену класу модела, укупно шездесет ставки. Стратификација је нужна јер неутрална класа у корпусу убедљиво преовлађује, па би прост случајан узорак садржао премало позитивних примера да би се о њима уопште могло закључивати. Избор је детерминисан задатим семеном, па се скуп може поновити.</w:t>
      </w:r>
    </w:p>
    <w:p w14:paraId="34D87191" w14:textId="77777777" w:rsidR="00217C89" w:rsidRDefault="00201828">
      <w:pPr>
        <w:pStyle w:val="Osnovnitekst"/>
      </w:pPr>
      <w:r>
        <w:t>Оцењивачима се приказују наслов, сажетак, извор и категорија чланка, али не и излаз модела; предвиђања су чувана у одвојеној датотеци која се отвара тек при мерењу. Задатак је да се за сваку ставку изабере преовлађујући тон текста, као позитиван, неутралан или негативан. Скуп су означиле две особе независно једна од друге, аутор рада и један колега, свака у засебном покретању локалне странице за означавање. Пошто модел враћа три процента, а човек једну ознаку, излаз модела је сведен на доминантан тон, односно на класу са највећим процентом. Расподела ознака дата је у табели 6.5.1.</w:t>
      </w:r>
    </w:p>
    <w:p w14:paraId="6E8991DA" w14:textId="77777777" w:rsidR="00217C89" w:rsidRDefault="00201828">
      <w:pPr>
        <w:pStyle w:val="Oznakatabele"/>
      </w:pPr>
      <w:bookmarkStart w:id="95" w:name="_Toc241604473"/>
      <w:r>
        <w:t>Табела 6.5.1. Расподела ознака по извору оцене на скупу од шездесет ставки</w:t>
      </w:r>
      <w:bookmarkEnd w:id="95"/>
    </w:p>
    <w:tbl>
      <w:tblPr>
        <w:tblStyle w:val="TableGrid"/>
        <w:tblW w:w="0" w:type="auto"/>
        <w:tblLook w:val="04A0" w:firstRow="1" w:lastRow="0" w:firstColumn="1" w:lastColumn="0" w:noHBand="0" w:noVBand="1"/>
      </w:tblPr>
      <w:tblGrid>
        <w:gridCol w:w="2409"/>
        <w:gridCol w:w="2409"/>
        <w:gridCol w:w="2409"/>
        <w:gridCol w:w="2409"/>
      </w:tblGrid>
      <w:tr w:rsidR="00217C89" w14:paraId="78EB1CF6" w14:textId="77777777">
        <w:tc>
          <w:tcPr>
            <w:tcW w:w="2409" w:type="dxa"/>
          </w:tcPr>
          <w:p w14:paraId="2EAD51A8" w14:textId="77777777" w:rsidR="00217C89" w:rsidRDefault="00201828">
            <w:proofErr w:type="spellStart"/>
            <w:r>
              <w:rPr>
                <w:b/>
              </w:rPr>
              <w:t>Извор</w:t>
            </w:r>
            <w:proofErr w:type="spellEnd"/>
            <w:r>
              <w:rPr>
                <w:b/>
              </w:rPr>
              <w:t xml:space="preserve"> </w:t>
            </w:r>
            <w:proofErr w:type="spellStart"/>
            <w:r>
              <w:rPr>
                <w:b/>
              </w:rPr>
              <w:t>оцене</w:t>
            </w:r>
            <w:proofErr w:type="spellEnd"/>
          </w:p>
        </w:tc>
        <w:tc>
          <w:tcPr>
            <w:tcW w:w="2409" w:type="dxa"/>
          </w:tcPr>
          <w:p w14:paraId="4A225E71" w14:textId="77777777" w:rsidR="00217C89" w:rsidRDefault="00201828">
            <w:proofErr w:type="spellStart"/>
            <w:r>
              <w:rPr>
                <w:b/>
              </w:rPr>
              <w:t>Позитиван</w:t>
            </w:r>
            <w:proofErr w:type="spellEnd"/>
          </w:p>
        </w:tc>
        <w:tc>
          <w:tcPr>
            <w:tcW w:w="2409" w:type="dxa"/>
          </w:tcPr>
          <w:p w14:paraId="238DE8AC" w14:textId="77777777" w:rsidR="00217C89" w:rsidRDefault="00201828">
            <w:proofErr w:type="spellStart"/>
            <w:r>
              <w:rPr>
                <w:b/>
              </w:rPr>
              <w:t>Неутралан</w:t>
            </w:r>
            <w:proofErr w:type="spellEnd"/>
          </w:p>
        </w:tc>
        <w:tc>
          <w:tcPr>
            <w:tcW w:w="2409" w:type="dxa"/>
          </w:tcPr>
          <w:p w14:paraId="1623DD3D" w14:textId="77777777" w:rsidR="00217C89" w:rsidRDefault="00201828">
            <w:proofErr w:type="spellStart"/>
            <w:r>
              <w:rPr>
                <w:b/>
              </w:rPr>
              <w:t>Негативан</w:t>
            </w:r>
            <w:proofErr w:type="spellEnd"/>
          </w:p>
        </w:tc>
      </w:tr>
      <w:tr w:rsidR="00217C89" w14:paraId="22CACB96" w14:textId="77777777">
        <w:tc>
          <w:tcPr>
            <w:tcW w:w="2409" w:type="dxa"/>
          </w:tcPr>
          <w:p w14:paraId="6EC30539" w14:textId="77777777" w:rsidR="00217C89" w:rsidRDefault="00201828">
            <w:proofErr w:type="spellStart"/>
            <w:r>
              <w:t>Модел</w:t>
            </w:r>
            <w:proofErr w:type="spellEnd"/>
            <w:r>
              <w:t xml:space="preserve"> (</w:t>
            </w:r>
            <w:proofErr w:type="spellStart"/>
            <w:r>
              <w:t>конструкција</w:t>
            </w:r>
            <w:proofErr w:type="spellEnd"/>
            <w:r>
              <w:t xml:space="preserve"> </w:t>
            </w:r>
            <w:proofErr w:type="spellStart"/>
            <w:r>
              <w:t>узорка</w:t>
            </w:r>
            <w:proofErr w:type="spellEnd"/>
            <w:r>
              <w:t>)</w:t>
            </w:r>
          </w:p>
        </w:tc>
        <w:tc>
          <w:tcPr>
            <w:tcW w:w="2409" w:type="dxa"/>
          </w:tcPr>
          <w:p w14:paraId="4AAC3F49" w14:textId="77777777" w:rsidR="00217C89" w:rsidRDefault="00201828">
            <w:r>
              <w:t>20</w:t>
            </w:r>
          </w:p>
        </w:tc>
        <w:tc>
          <w:tcPr>
            <w:tcW w:w="2409" w:type="dxa"/>
          </w:tcPr>
          <w:p w14:paraId="4D04BCCB" w14:textId="77777777" w:rsidR="00217C89" w:rsidRDefault="00201828">
            <w:r>
              <w:t>20</w:t>
            </w:r>
          </w:p>
        </w:tc>
        <w:tc>
          <w:tcPr>
            <w:tcW w:w="2409" w:type="dxa"/>
          </w:tcPr>
          <w:p w14:paraId="49CB9974" w14:textId="77777777" w:rsidR="00217C89" w:rsidRDefault="00201828">
            <w:r>
              <w:t>20</w:t>
            </w:r>
          </w:p>
        </w:tc>
      </w:tr>
      <w:tr w:rsidR="00217C89" w14:paraId="6D6EF01C" w14:textId="77777777">
        <w:tc>
          <w:tcPr>
            <w:tcW w:w="2409" w:type="dxa"/>
          </w:tcPr>
          <w:p w14:paraId="58F1082A" w14:textId="77777777" w:rsidR="00217C89" w:rsidRDefault="00201828">
            <w:proofErr w:type="spellStart"/>
            <w:r>
              <w:t>Оцењивач</w:t>
            </w:r>
            <w:proofErr w:type="spellEnd"/>
            <w:r>
              <w:t xml:space="preserve"> А</w:t>
            </w:r>
          </w:p>
        </w:tc>
        <w:tc>
          <w:tcPr>
            <w:tcW w:w="2409" w:type="dxa"/>
          </w:tcPr>
          <w:p w14:paraId="31D328D2" w14:textId="77777777" w:rsidR="00217C89" w:rsidRDefault="00201828">
            <w:r>
              <w:t>21</w:t>
            </w:r>
          </w:p>
        </w:tc>
        <w:tc>
          <w:tcPr>
            <w:tcW w:w="2409" w:type="dxa"/>
          </w:tcPr>
          <w:p w14:paraId="0CD1D9E8" w14:textId="77777777" w:rsidR="00217C89" w:rsidRDefault="00201828">
            <w:r>
              <w:t>28</w:t>
            </w:r>
          </w:p>
        </w:tc>
        <w:tc>
          <w:tcPr>
            <w:tcW w:w="2409" w:type="dxa"/>
          </w:tcPr>
          <w:p w14:paraId="69A1560C" w14:textId="77777777" w:rsidR="00217C89" w:rsidRDefault="00201828">
            <w:r>
              <w:t>11</w:t>
            </w:r>
          </w:p>
        </w:tc>
      </w:tr>
      <w:tr w:rsidR="00217C89" w14:paraId="25148A8C" w14:textId="77777777">
        <w:tc>
          <w:tcPr>
            <w:tcW w:w="2409" w:type="dxa"/>
          </w:tcPr>
          <w:p w14:paraId="53FE55A3" w14:textId="77777777" w:rsidR="00217C89" w:rsidRDefault="00201828">
            <w:proofErr w:type="spellStart"/>
            <w:r>
              <w:t>Оцењивач</w:t>
            </w:r>
            <w:proofErr w:type="spellEnd"/>
            <w:r>
              <w:t xml:space="preserve"> Б</w:t>
            </w:r>
          </w:p>
        </w:tc>
        <w:tc>
          <w:tcPr>
            <w:tcW w:w="2409" w:type="dxa"/>
          </w:tcPr>
          <w:p w14:paraId="5F28249B" w14:textId="77777777" w:rsidR="00217C89" w:rsidRDefault="00201828">
            <w:r>
              <w:t>22</w:t>
            </w:r>
          </w:p>
        </w:tc>
        <w:tc>
          <w:tcPr>
            <w:tcW w:w="2409" w:type="dxa"/>
          </w:tcPr>
          <w:p w14:paraId="221138B5" w14:textId="77777777" w:rsidR="00217C89" w:rsidRDefault="00201828">
            <w:r>
              <w:t>24</w:t>
            </w:r>
          </w:p>
        </w:tc>
        <w:tc>
          <w:tcPr>
            <w:tcW w:w="2409" w:type="dxa"/>
          </w:tcPr>
          <w:p w14:paraId="09B94EE6" w14:textId="77777777" w:rsidR="00217C89" w:rsidRDefault="00201828">
            <w:r>
              <w:t>14</w:t>
            </w:r>
          </w:p>
        </w:tc>
      </w:tr>
      <w:tr w:rsidR="00217C89" w14:paraId="66447AAD" w14:textId="77777777">
        <w:tc>
          <w:tcPr>
            <w:tcW w:w="2409" w:type="dxa"/>
          </w:tcPr>
          <w:p w14:paraId="2013F128" w14:textId="77777777" w:rsidR="00217C89" w:rsidRDefault="00201828">
            <w:proofErr w:type="spellStart"/>
            <w:r>
              <w:t>Консензус</w:t>
            </w:r>
            <w:proofErr w:type="spellEnd"/>
            <w:r>
              <w:t xml:space="preserve"> </w:t>
            </w:r>
            <w:proofErr w:type="spellStart"/>
            <w:r>
              <w:t>оцењивача</w:t>
            </w:r>
            <w:proofErr w:type="spellEnd"/>
          </w:p>
        </w:tc>
        <w:tc>
          <w:tcPr>
            <w:tcW w:w="2409" w:type="dxa"/>
          </w:tcPr>
          <w:p w14:paraId="38174C45" w14:textId="77777777" w:rsidR="00217C89" w:rsidRDefault="00201828">
            <w:r>
              <w:t>13</w:t>
            </w:r>
          </w:p>
        </w:tc>
        <w:tc>
          <w:tcPr>
            <w:tcW w:w="2409" w:type="dxa"/>
          </w:tcPr>
          <w:p w14:paraId="70D5CA81" w14:textId="77777777" w:rsidR="00217C89" w:rsidRDefault="00201828">
            <w:r>
              <w:t>15</w:t>
            </w:r>
          </w:p>
        </w:tc>
        <w:tc>
          <w:tcPr>
            <w:tcW w:w="2409" w:type="dxa"/>
          </w:tcPr>
          <w:p w14:paraId="54C6B617" w14:textId="77777777" w:rsidR="00217C89" w:rsidRDefault="00201828">
            <w:r>
              <w:t>8</w:t>
            </w:r>
          </w:p>
        </w:tc>
      </w:tr>
    </w:tbl>
    <w:p w14:paraId="6C233562" w14:textId="77777777" w:rsidR="00217C89" w:rsidRDefault="00217C89">
      <w:pPr>
        <w:pStyle w:val="Osnovnitekst"/>
      </w:pPr>
    </w:p>
    <w:p w14:paraId="1DC3D814" w14:textId="77777777" w:rsidR="00217C89" w:rsidRDefault="00201828">
      <w:pPr>
        <w:pStyle w:val="Osnovnitekst"/>
      </w:pPr>
      <w:r>
        <w:t>Прво је измерено слагање самих оцењивача, јер без њега мере квалитета модела немају референтну вредност. Оцењивачи су се сложили на 36 од 60 ставки, што даје посматрано слагање од 0,600. Очекивано слагање случајем, израчунато из њихових појединачних расподела, износи 0,358, па Коенов коефицијент капа [48] износи 0,377. По уобичајеној скали тумачења [49] то је осредње слагање, знатно испод вредности која би се тражила за поуздан референтни скуп [50]. Распоред неслагања дат је у табели 6.5.2.</w:t>
      </w:r>
    </w:p>
    <w:p w14:paraId="7D454B42" w14:textId="77777777" w:rsidR="00217C89" w:rsidRDefault="00201828">
      <w:pPr>
        <w:pStyle w:val="Oznakatabele"/>
      </w:pPr>
      <w:bookmarkStart w:id="96" w:name="_Toc241604474"/>
      <w:r>
        <w:t>Табела 6.5.2. Матрица слагања оцењивача (ред: оцењивач А, колона: оцењивач Б)</w:t>
      </w:r>
      <w:bookmarkEnd w:id="96"/>
    </w:p>
    <w:tbl>
      <w:tblPr>
        <w:tblStyle w:val="TableGrid"/>
        <w:tblW w:w="0" w:type="auto"/>
        <w:tblLook w:val="04A0" w:firstRow="1" w:lastRow="0" w:firstColumn="1" w:lastColumn="0" w:noHBand="0" w:noVBand="1"/>
      </w:tblPr>
      <w:tblGrid>
        <w:gridCol w:w="2409"/>
        <w:gridCol w:w="2409"/>
        <w:gridCol w:w="2409"/>
        <w:gridCol w:w="2409"/>
      </w:tblGrid>
      <w:tr w:rsidR="00217C89" w14:paraId="2A497C4D" w14:textId="77777777">
        <w:tc>
          <w:tcPr>
            <w:tcW w:w="2409" w:type="dxa"/>
          </w:tcPr>
          <w:p w14:paraId="66651491" w14:textId="77777777" w:rsidR="00217C89" w:rsidRDefault="00217C89"/>
        </w:tc>
        <w:tc>
          <w:tcPr>
            <w:tcW w:w="2409" w:type="dxa"/>
          </w:tcPr>
          <w:p w14:paraId="4ED2E69A" w14:textId="77777777" w:rsidR="00217C89" w:rsidRDefault="00201828">
            <w:proofErr w:type="spellStart"/>
            <w:r>
              <w:rPr>
                <w:b/>
              </w:rPr>
              <w:t>Позитиван</w:t>
            </w:r>
            <w:proofErr w:type="spellEnd"/>
            <w:r>
              <w:rPr>
                <w:b/>
              </w:rPr>
              <w:t xml:space="preserve"> (Б)</w:t>
            </w:r>
          </w:p>
        </w:tc>
        <w:tc>
          <w:tcPr>
            <w:tcW w:w="2409" w:type="dxa"/>
          </w:tcPr>
          <w:p w14:paraId="0BE57951" w14:textId="77777777" w:rsidR="00217C89" w:rsidRDefault="00201828">
            <w:proofErr w:type="spellStart"/>
            <w:r>
              <w:rPr>
                <w:b/>
              </w:rPr>
              <w:t>Неутралан</w:t>
            </w:r>
            <w:proofErr w:type="spellEnd"/>
            <w:r>
              <w:rPr>
                <w:b/>
              </w:rPr>
              <w:t xml:space="preserve"> (Б)</w:t>
            </w:r>
          </w:p>
        </w:tc>
        <w:tc>
          <w:tcPr>
            <w:tcW w:w="2409" w:type="dxa"/>
          </w:tcPr>
          <w:p w14:paraId="7D6BC3F5" w14:textId="77777777" w:rsidR="00217C89" w:rsidRDefault="00201828">
            <w:proofErr w:type="spellStart"/>
            <w:r>
              <w:rPr>
                <w:b/>
              </w:rPr>
              <w:t>Негативан</w:t>
            </w:r>
            <w:proofErr w:type="spellEnd"/>
            <w:r>
              <w:rPr>
                <w:b/>
              </w:rPr>
              <w:t xml:space="preserve"> (Б)</w:t>
            </w:r>
          </w:p>
        </w:tc>
      </w:tr>
      <w:tr w:rsidR="00217C89" w14:paraId="0D71116F" w14:textId="77777777">
        <w:tc>
          <w:tcPr>
            <w:tcW w:w="2409" w:type="dxa"/>
          </w:tcPr>
          <w:p w14:paraId="603257D5" w14:textId="77777777" w:rsidR="00217C89" w:rsidRDefault="00201828">
            <w:proofErr w:type="spellStart"/>
            <w:r>
              <w:lastRenderedPageBreak/>
              <w:t>Позитиван</w:t>
            </w:r>
            <w:proofErr w:type="spellEnd"/>
            <w:r>
              <w:t xml:space="preserve"> (А)</w:t>
            </w:r>
          </w:p>
        </w:tc>
        <w:tc>
          <w:tcPr>
            <w:tcW w:w="2409" w:type="dxa"/>
          </w:tcPr>
          <w:p w14:paraId="0660799F" w14:textId="77777777" w:rsidR="00217C89" w:rsidRDefault="00201828">
            <w:r>
              <w:t>13</w:t>
            </w:r>
          </w:p>
        </w:tc>
        <w:tc>
          <w:tcPr>
            <w:tcW w:w="2409" w:type="dxa"/>
          </w:tcPr>
          <w:p w14:paraId="3E268A2D" w14:textId="77777777" w:rsidR="00217C89" w:rsidRDefault="00201828">
            <w:r>
              <w:t>7</w:t>
            </w:r>
          </w:p>
        </w:tc>
        <w:tc>
          <w:tcPr>
            <w:tcW w:w="2409" w:type="dxa"/>
          </w:tcPr>
          <w:p w14:paraId="678FA9C6" w14:textId="77777777" w:rsidR="00217C89" w:rsidRDefault="00201828">
            <w:r>
              <w:t>1</w:t>
            </w:r>
          </w:p>
        </w:tc>
      </w:tr>
      <w:tr w:rsidR="00217C89" w14:paraId="4052D51B" w14:textId="77777777">
        <w:tc>
          <w:tcPr>
            <w:tcW w:w="2409" w:type="dxa"/>
          </w:tcPr>
          <w:p w14:paraId="45B69682" w14:textId="77777777" w:rsidR="00217C89" w:rsidRDefault="00201828">
            <w:proofErr w:type="spellStart"/>
            <w:r>
              <w:t>Неутралан</w:t>
            </w:r>
            <w:proofErr w:type="spellEnd"/>
            <w:r>
              <w:t xml:space="preserve"> (А)</w:t>
            </w:r>
          </w:p>
        </w:tc>
        <w:tc>
          <w:tcPr>
            <w:tcW w:w="2409" w:type="dxa"/>
          </w:tcPr>
          <w:p w14:paraId="08B8C223" w14:textId="77777777" w:rsidR="00217C89" w:rsidRDefault="00201828">
            <w:r>
              <w:t>8</w:t>
            </w:r>
          </w:p>
        </w:tc>
        <w:tc>
          <w:tcPr>
            <w:tcW w:w="2409" w:type="dxa"/>
          </w:tcPr>
          <w:p w14:paraId="32FC6214" w14:textId="77777777" w:rsidR="00217C89" w:rsidRDefault="00201828">
            <w:r>
              <w:t>15</w:t>
            </w:r>
          </w:p>
        </w:tc>
        <w:tc>
          <w:tcPr>
            <w:tcW w:w="2409" w:type="dxa"/>
          </w:tcPr>
          <w:p w14:paraId="174B56EF" w14:textId="77777777" w:rsidR="00217C89" w:rsidRDefault="00201828">
            <w:r>
              <w:t>5</w:t>
            </w:r>
          </w:p>
        </w:tc>
      </w:tr>
      <w:tr w:rsidR="00217C89" w14:paraId="4A43FBCE" w14:textId="77777777">
        <w:tc>
          <w:tcPr>
            <w:tcW w:w="2409" w:type="dxa"/>
          </w:tcPr>
          <w:p w14:paraId="44C6552F" w14:textId="77777777" w:rsidR="00217C89" w:rsidRDefault="00201828">
            <w:proofErr w:type="spellStart"/>
            <w:r>
              <w:t>Негативан</w:t>
            </w:r>
            <w:proofErr w:type="spellEnd"/>
            <w:r>
              <w:t xml:space="preserve"> (А)</w:t>
            </w:r>
          </w:p>
        </w:tc>
        <w:tc>
          <w:tcPr>
            <w:tcW w:w="2409" w:type="dxa"/>
          </w:tcPr>
          <w:p w14:paraId="07BEC6E4" w14:textId="77777777" w:rsidR="00217C89" w:rsidRDefault="00201828">
            <w:r>
              <w:t>1</w:t>
            </w:r>
          </w:p>
        </w:tc>
        <w:tc>
          <w:tcPr>
            <w:tcW w:w="2409" w:type="dxa"/>
          </w:tcPr>
          <w:p w14:paraId="3CE0D200" w14:textId="77777777" w:rsidR="00217C89" w:rsidRDefault="00201828">
            <w:r>
              <w:t>2</w:t>
            </w:r>
          </w:p>
        </w:tc>
        <w:tc>
          <w:tcPr>
            <w:tcW w:w="2409" w:type="dxa"/>
          </w:tcPr>
          <w:p w14:paraId="17E5142F" w14:textId="77777777" w:rsidR="00217C89" w:rsidRDefault="00201828">
            <w:r>
              <w:t>8</w:t>
            </w:r>
          </w:p>
        </w:tc>
      </w:tr>
    </w:tbl>
    <w:p w14:paraId="2D1FF889" w14:textId="77777777" w:rsidR="00217C89" w:rsidRDefault="00217C89">
      <w:pPr>
        <w:pStyle w:val="Osnovnitekst"/>
      </w:pPr>
    </w:p>
    <w:p w14:paraId="3E8E6C6C" w14:textId="77777777" w:rsidR="00217C89" w:rsidRDefault="00201828">
      <w:pPr>
        <w:pStyle w:val="Osnovnitekst"/>
      </w:pPr>
      <w:r>
        <w:t>Матрица показује да неслагања нису случајна. Од 24 спорне ставке, петнаест их је између позитивне и неутралне класе, док је граница између позитивног и негативног тона готово никада спорна, свега два случаја. Другим речима, оцењивачи се поуздано слажу око тога да ли је вест лоша, али не и око тога да ли је вест без израженог тона добра вест. Такав образац је забележен и у ширим студијама означавања сентимента, где се слагање људских оцењивача на тростепеној скали редовно креће у истом реду величине [30]. То је важан налаз сам по себи: део грешке коју модел прави лежи у самом задатку, а не само у моделу.</w:t>
      </w:r>
    </w:p>
    <w:p w14:paraId="78E23E1A" w14:textId="77777777" w:rsidR="00217C89" w:rsidRDefault="00201828">
      <w:pPr>
        <w:pStyle w:val="Osnovnitekst"/>
      </w:pPr>
      <w:r>
        <w:t>Референтни скуп чине само оне ставке на којима су се оба оцењивача независно сложила, дакле 36 ставки; 24 спорне ставке су изостављене, а не разрешене трећим мишљењем, да у референтном скупу не би било ознака о којима ни људи нису сагласни. Тако настао скуп садржи тринаест позитивних, петнаест неутралних и осам негативних ставки. На њему су измерене вредности приказане у табели 6.5.3.</w:t>
      </w:r>
    </w:p>
    <w:p w14:paraId="1A75679B" w14:textId="77777777" w:rsidR="00217C89" w:rsidRDefault="00201828">
      <w:pPr>
        <w:pStyle w:val="Oznakatabele"/>
      </w:pPr>
      <w:bookmarkStart w:id="97" w:name="_Toc241604475"/>
      <w:r>
        <w:t>Табела 6.5.3. Мере квалитета анализе тона у односу на консензусне људске ознаке</w:t>
      </w:r>
      <w:bookmarkEnd w:id="97"/>
    </w:p>
    <w:tbl>
      <w:tblPr>
        <w:tblStyle w:val="TableGrid"/>
        <w:tblW w:w="0" w:type="auto"/>
        <w:tblLook w:val="04A0" w:firstRow="1" w:lastRow="0" w:firstColumn="1" w:lastColumn="0" w:noHBand="0" w:noVBand="1"/>
      </w:tblPr>
      <w:tblGrid>
        <w:gridCol w:w="1928"/>
        <w:gridCol w:w="1928"/>
        <w:gridCol w:w="1928"/>
        <w:gridCol w:w="1928"/>
        <w:gridCol w:w="1928"/>
      </w:tblGrid>
      <w:tr w:rsidR="00217C89" w14:paraId="30052619" w14:textId="77777777">
        <w:tc>
          <w:tcPr>
            <w:tcW w:w="1928" w:type="dxa"/>
          </w:tcPr>
          <w:p w14:paraId="25145809" w14:textId="77777777" w:rsidR="00217C89" w:rsidRDefault="00201828">
            <w:proofErr w:type="spellStart"/>
            <w:r>
              <w:rPr>
                <w:b/>
              </w:rPr>
              <w:t>Класа</w:t>
            </w:r>
            <w:proofErr w:type="spellEnd"/>
          </w:p>
        </w:tc>
        <w:tc>
          <w:tcPr>
            <w:tcW w:w="1928" w:type="dxa"/>
          </w:tcPr>
          <w:p w14:paraId="188229FD" w14:textId="77777777" w:rsidR="00217C89" w:rsidRDefault="00201828">
            <w:proofErr w:type="spellStart"/>
            <w:r>
              <w:rPr>
                <w:b/>
              </w:rPr>
              <w:t>Носилаца</w:t>
            </w:r>
            <w:proofErr w:type="spellEnd"/>
          </w:p>
        </w:tc>
        <w:tc>
          <w:tcPr>
            <w:tcW w:w="1928" w:type="dxa"/>
          </w:tcPr>
          <w:p w14:paraId="549184C8" w14:textId="77777777" w:rsidR="00217C89" w:rsidRDefault="00201828">
            <w:proofErr w:type="spellStart"/>
            <w:r>
              <w:rPr>
                <w:b/>
              </w:rPr>
              <w:t>Прецизност</w:t>
            </w:r>
            <w:proofErr w:type="spellEnd"/>
          </w:p>
        </w:tc>
        <w:tc>
          <w:tcPr>
            <w:tcW w:w="1928" w:type="dxa"/>
          </w:tcPr>
          <w:p w14:paraId="6D9FDD7F" w14:textId="77777777" w:rsidR="00217C89" w:rsidRDefault="00201828">
            <w:proofErr w:type="spellStart"/>
            <w:r>
              <w:rPr>
                <w:b/>
              </w:rPr>
              <w:t>Одзив</w:t>
            </w:r>
            <w:proofErr w:type="spellEnd"/>
          </w:p>
        </w:tc>
        <w:tc>
          <w:tcPr>
            <w:tcW w:w="1928" w:type="dxa"/>
          </w:tcPr>
          <w:p w14:paraId="2901401B" w14:textId="77777777" w:rsidR="00217C89" w:rsidRDefault="00201828">
            <w:r>
              <w:rPr>
                <w:b/>
              </w:rPr>
              <w:t xml:space="preserve">F1 </w:t>
            </w:r>
            <w:proofErr w:type="spellStart"/>
            <w:r>
              <w:rPr>
                <w:b/>
              </w:rPr>
              <w:t>мера</w:t>
            </w:r>
            <w:proofErr w:type="spellEnd"/>
          </w:p>
        </w:tc>
      </w:tr>
      <w:tr w:rsidR="00217C89" w14:paraId="44A51662" w14:textId="77777777">
        <w:tc>
          <w:tcPr>
            <w:tcW w:w="1928" w:type="dxa"/>
          </w:tcPr>
          <w:p w14:paraId="50936233" w14:textId="77777777" w:rsidR="00217C89" w:rsidRDefault="00201828">
            <w:proofErr w:type="spellStart"/>
            <w:r>
              <w:t>Позитиван</w:t>
            </w:r>
            <w:proofErr w:type="spellEnd"/>
          </w:p>
        </w:tc>
        <w:tc>
          <w:tcPr>
            <w:tcW w:w="1928" w:type="dxa"/>
          </w:tcPr>
          <w:p w14:paraId="412B258E" w14:textId="77777777" w:rsidR="00217C89" w:rsidRDefault="00201828">
            <w:r>
              <w:t>13</w:t>
            </w:r>
          </w:p>
        </w:tc>
        <w:tc>
          <w:tcPr>
            <w:tcW w:w="1928" w:type="dxa"/>
          </w:tcPr>
          <w:p w14:paraId="2F4C890F" w14:textId="77777777" w:rsidR="00217C89" w:rsidRDefault="00201828">
            <w:r>
              <w:t>0,600</w:t>
            </w:r>
          </w:p>
        </w:tc>
        <w:tc>
          <w:tcPr>
            <w:tcW w:w="1928" w:type="dxa"/>
          </w:tcPr>
          <w:p w14:paraId="2632E170" w14:textId="77777777" w:rsidR="00217C89" w:rsidRDefault="00201828">
            <w:r>
              <w:t>0,462</w:t>
            </w:r>
          </w:p>
        </w:tc>
        <w:tc>
          <w:tcPr>
            <w:tcW w:w="1928" w:type="dxa"/>
          </w:tcPr>
          <w:p w14:paraId="08FF4920" w14:textId="77777777" w:rsidR="00217C89" w:rsidRDefault="00201828">
            <w:r>
              <w:t>0,522</w:t>
            </w:r>
          </w:p>
        </w:tc>
      </w:tr>
      <w:tr w:rsidR="00217C89" w14:paraId="1C8EB47A" w14:textId="77777777">
        <w:tc>
          <w:tcPr>
            <w:tcW w:w="1928" w:type="dxa"/>
          </w:tcPr>
          <w:p w14:paraId="0C588B91" w14:textId="77777777" w:rsidR="00217C89" w:rsidRDefault="00201828">
            <w:proofErr w:type="spellStart"/>
            <w:r>
              <w:t>Неутралан</w:t>
            </w:r>
            <w:proofErr w:type="spellEnd"/>
          </w:p>
        </w:tc>
        <w:tc>
          <w:tcPr>
            <w:tcW w:w="1928" w:type="dxa"/>
          </w:tcPr>
          <w:p w14:paraId="3BEEE49C" w14:textId="77777777" w:rsidR="00217C89" w:rsidRDefault="00201828">
            <w:r>
              <w:t>15</w:t>
            </w:r>
          </w:p>
        </w:tc>
        <w:tc>
          <w:tcPr>
            <w:tcW w:w="1928" w:type="dxa"/>
          </w:tcPr>
          <w:p w14:paraId="56C51195" w14:textId="77777777" w:rsidR="00217C89" w:rsidRDefault="00201828">
            <w:r>
              <w:t>0,533</w:t>
            </w:r>
          </w:p>
        </w:tc>
        <w:tc>
          <w:tcPr>
            <w:tcW w:w="1928" w:type="dxa"/>
          </w:tcPr>
          <w:p w14:paraId="614063F5" w14:textId="77777777" w:rsidR="00217C89" w:rsidRDefault="00201828">
            <w:r>
              <w:t>0,533</w:t>
            </w:r>
          </w:p>
        </w:tc>
        <w:tc>
          <w:tcPr>
            <w:tcW w:w="1928" w:type="dxa"/>
          </w:tcPr>
          <w:p w14:paraId="7E479E3E" w14:textId="77777777" w:rsidR="00217C89" w:rsidRDefault="00201828">
            <w:r>
              <w:t>0,533</w:t>
            </w:r>
          </w:p>
        </w:tc>
      </w:tr>
      <w:tr w:rsidR="00217C89" w14:paraId="406F350A" w14:textId="77777777">
        <w:tc>
          <w:tcPr>
            <w:tcW w:w="1928" w:type="dxa"/>
          </w:tcPr>
          <w:p w14:paraId="29AE5ADA" w14:textId="77777777" w:rsidR="00217C89" w:rsidRDefault="00201828">
            <w:proofErr w:type="spellStart"/>
            <w:r>
              <w:t>Негативан</w:t>
            </w:r>
            <w:proofErr w:type="spellEnd"/>
          </w:p>
        </w:tc>
        <w:tc>
          <w:tcPr>
            <w:tcW w:w="1928" w:type="dxa"/>
          </w:tcPr>
          <w:p w14:paraId="20E02F52" w14:textId="77777777" w:rsidR="00217C89" w:rsidRDefault="00201828">
            <w:r>
              <w:t>8</w:t>
            </w:r>
          </w:p>
        </w:tc>
        <w:tc>
          <w:tcPr>
            <w:tcW w:w="1928" w:type="dxa"/>
          </w:tcPr>
          <w:p w14:paraId="53841343" w14:textId="77777777" w:rsidR="00217C89" w:rsidRDefault="00201828">
            <w:r>
              <w:t>0,636</w:t>
            </w:r>
          </w:p>
        </w:tc>
        <w:tc>
          <w:tcPr>
            <w:tcW w:w="1928" w:type="dxa"/>
          </w:tcPr>
          <w:p w14:paraId="0CE3CD35" w14:textId="77777777" w:rsidR="00217C89" w:rsidRDefault="00201828">
            <w:r>
              <w:t>0,875</w:t>
            </w:r>
          </w:p>
        </w:tc>
        <w:tc>
          <w:tcPr>
            <w:tcW w:w="1928" w:type="dxa"/>
          </w:tcPr>
          <w:p w14:paraId="1A4411E5" w14:textId="77777777" w:rsidR="00217C89" w:rsidRDefault="00201828">
            <w:r>
              <w:t>0,737</w:t>
            </w:r>
          </w:p>
        </w:tc>
      </w:tr>
      <w:tr w:rsidR="00217C89" w14:paraId="038698E6" w14:textId="77777777">
        <w:tc>
          <w:tcPr>
            <w:tcW w:w="1928" w:type="dxa"/>
          </w:tcPr>
          <w:p w14:paraId="055298FA" w14:textId="77777777" w:rsidR="00217C89" w:rsidRDefault="00201828">
            <w:proofErr w:type="spellStart"/>
            <w:r>
              <w:t>Макро</w:t>
            </w:r>
            <w:proofErr w:type="spellEnd"/>
            <w:r>
              <w:t xml:space="preserve"> </w:t>
            </w:r>
            <w:proofErr w:type="spellStart"/>
            <w:r>
              <w:t>просек</w:t>
            </w:r>
            <w:proofErr w:type="spellEnd"/>
          </w:p>
        </w:tc>
        <w:tc>
          <w:tcPr>
            <w:tcW w:w="1928" w:type="dxa"/>
          </w:tcPr>
          <w:p w14:paraId="4CC36837" w14:textId="77777777" w:rsidR="00217C89" w:rsidRDefault="00201828">
            <w:r>
              <w:t>36</w:t>
            </w:r>
          </w:p>
        </w:tc>
        <w:tc>
          <w:tcPr>
            <w:tcW w:w="1928" w:type="dxa"/>
          </w:tcPr>
          <w:p w14:paraId="7F81E510" w14:textId="77777777" w:rsidR="00217C89" w:rsidRDefault="00201828">
            <w:r>
              <w:t>0,590</w:t>
            </w:r>
          </w:p>
        </w:tc>
        <w:tc>
          <w:tcPr>
            <w:tcW w:w="1928" w:type="dxa"/>
          </w:tcPr>
          <w:p w14:paraId="353D83E9" w14:textId="77777777" w:rsidR="00217C89" w:rsidRDefault="00201828">
            <w:r>
              <w:t>0,623</w:t>
            </w:r>
          </w:p>
        </w:tc>
        <w:tc>
          <w:tcPr>
            <w:tcW w:w="1928" w:type="dxa"/>
          </w:tcPr>
          <w:p w14:paraId="13FA471B" w14:textId="77777777" w:rsidR="00217C89" w:rsidRDefault="00201828">
            <w:r>
              <w:t>0,597</w:t>
            </w:r>
          </w:p>
        </w:tc>
      </w:tr>
    </w:tbl>
    <w:p w14:paraId="5DA46AF9" w14:textId="77777777" w:rsidR="00217C89" w:rsidRDefault="00217C89">
      <w:pPr>
        <w:pStyle w:val="Osnovnitekst"/>
      </w:pPr>
    </w:p>
    <w:p w14:paraId="07A8ADE0" w14:textId="77777777" w:rsidR="00217C89" w:rsidRDefault="00201828">
      <w:pPr>
        <w:pStyle w:val="Osnovnitekst"/>
      </w:pPr>
      <w:r>
        <w:t>Тачност модела на референтном скупу износи 0,583, макро F1 мера 0,597, а Коенов коефицијент капа између модела и консензуса 0,367. Тај коефицијент је готово једнак слагању самих оцењивача, што значи да се модел са људским консензусом слаже приближно онолико колико се људи слажу међусобно. Распоред грешака дат је у табели 6.5.4.</w:t>
      </w:r>
    </w:p>
    <w:p w14:paraId="6D230E90" w14:textId="77777777" w:rsidR="00217C89" w:rsidRDefault="00201828">
      <w:pPr>
        <w:pStyle w:val="Oznakatabele"/>
      </w:pPr>
      <w:bookmarkStart w:id="98" w:name="_Toc241604476"/>
      <w:r>
        <w:t>Табела 6.5.4. Матрица конфузије модела (ред: консензус оцењивача, колона: модел)</w:t>
      </w:r>
      <w:bookmarkEnd w:id="98"/>
    </w:p>
    <w:tbl>
      <w:tblPr>
        <w:tblStyle w:val="TableGrid"/>
        <w:tblW w:w="0" w:type="auto"/>
        <w:tblLook w:val="04A0" w:firstRow="1" w:lastRow="0" w:firstColumn="1" w:lastColumn="0" w:noHBand="0" w:noVBand="1"/>
      </w:tblPr>
      <w:tblGrid>
        <w:gridCol w:w="2409"/>
        <w:gridCol w:w="2409"/>
        <w:gridCol w:w="2409"/>
        <w:gridCol w:w="2409"/>
      </w:tblGrid>
      <w:tr w:rsidR="00217C89" w14:paraId="18586936" w14:textId="77777777">
        <w:tc>
          <w:tcPr>
            <w:tcW w:w="2409" w:type="dxa"/>
          </w:tcPr>
          <w:p w14:paraId="74F2A03F" w14:textId="77777777" w:rsidR="00217C89" w:rsidRDefault="00217C89"/>
        </w:tc>
        <w:tc>
          <w:tcPr>
            <w:tcW w:w="2409" w:type="dxa"/>
          </w:tcPr>
          <w:p w14:paraId="1AFA8D7F" w14:textId="77777777" w:rsidR="00217C89" w:rsidRDefault="00201828">
            <w:proofErr w:type="spellStart"/>
            <w:r>
              <w:rPr>
                <w:b/>
              </w:rPr>
              <w:t>Позитиван</w:t>
            </w:r>
            <w:proofErr w:type="spellEnd"/>
            <w:r>
              <w:rPr>
                <w:b/>
              </w:rPr>
              <w:t xml:space="preserve"> (</w:t>
            </w:r>
            <w:proofErr w:type="spellStart"/>
            <w:r>
              <w:rPr>
                <w:b/>
              </w:rPr>
              <w:t>модел</w:t>
            </w:r>
            <w:proofErr w:type="spellEnd"/>
            <w:r>
              <w:rPr>
                <w:b/>
              </w:rPr>
              <w:t>)</w:t>
            </w:r>
          </w:p>
        </w:tc>
        <w:tc>
          <w:tcPr>
            <w:tcW w:w="2409" w:type="dxa"/>
          </w:tcPr>
          <w:p w14:paraId="1912F750" w14:textId="77777777" w:rsidR="00217C89" w:rsidRDefault="00201828">
            <w:proofErr w:type="spellStart"/>
            <w:r>
              <w:rPr>
                <w:b/>
              </w:rPr>
              <w:t>Неутралан</w:t>
            </w:r>
            <w:proofErr w:type="spellEnd"/>
            <w:r>
              <w:rPr>
                <w:b/>
              </w:rPr>
              <w:t xml:space="preserve"> (</w:t>
            </w:r>
            <w:proofErr w:type="spellStart"/>
            <w:r>
              <w:rPr>
                <w:b/>
              </w:rPr>
              <w:t>модел</w:t>
            </w:r>
            <w:proofErr w:type="spellEnd"/>
            <w:r>
              <w:rPr>
                <w:b/>
              </w:rPr>
              <w:t>)</w:t>
            </w:r>
          </w:p>
        </w:tc>
        <w:tc>
          <w:tcPr>
            <w:tcW w:w="2409" w:type="dxa"/>
          </w:tcPr>
          <w:p w14:paraId="07A6780E" w14:textId="77777777" w:rsidR="00217C89" w:rsidRDefault="00201828">
            <w:proofErr w:type="spellStart"/>
            <w:r>
              <w:rPr>
                <w:b/>
              </w:rPr>
              <w:t>Негативан</w:t>
            </w:r>
            <w:proofErr w:type="spellEnd"/>
            <w:r>
              <w:rPr>
                <w:b/>
              </w:rPr>
              <w:t xml:space="preserve"> (</w:t>
            </w:r>
            <w:proofErr w:type="spellStart"/>
            <w:r>
              <w:rPr>
                <w:b/>
              </w:rPr>
              <w:t>модел</w:t>
            </w:r>
            <w:proofErr w:type="spellEnd"/>
            <w:r>
              <w:rPr>
                <w:b/>
              </w:rPr>
              <w:t>)</w:t>
            </w:r>
          </w:p>
        </w:tc>
      </w:tr>
      <w:tr w:rsidR="00217C89" w14:paraId="43AF0284" w14:textId="77777777">
        <w:tc>
          <w:tcPr>
            <w:tcW w:w="2409" w:type="dxa"/>
          </w:tcPr>
          <w:p w14:paraId="12C8F1F8" w14:textId="77777777" w:rsidR="00217C89" w:rsidRDefault="00201828">
            <w:proofErr w:type="spellStart"/>
            <w:r>
              <w:t>Позитиван</w:t>
            </w:r>
            <w:proofErr w:type="spellEnd"/>
            <w:r>
              <w:t xml:space="preserve"> (</w:t>
            </w:r>
            <w:proofErr w:type="spellStart"/>
            <w:r>
              <w:t>консензус</w:t>
            </w:r>
            <w:proofErr w:type="spellEnd"/>
            <w:r>
              <w:t>)</w:t>
            </w:r>
          </w:p>
        </w:tc>
        <w:tc>
          <w:tcPr>
            <w:tcW w:w="2409" w:type="dxa"/>
          </w:tcPr>
          <w:p w14:paraId="41F77728" w14:textId="77777777" w:rsidR="00217C89" w:rsidRDefault="00201828">
            <w:r>
              <w:t>6</w:t>
            </w:r>
          </w:p>
        </w:tc>
        <w:tc>
          <w:tcPr>
            <w:tcW w:w="2409" w:type="dxa"/>
          </w:tcPr>
          <w:p w14:paraId="4DA31EFC" w14:textId="77777777" w:rsidR="00217C89" w:rsidRDefault="00201828">
            <w:r>
              <w:t>6</w:t>
            </w:r>
          </w:p>
        </w:tc>
        <w:tc>
          <w:tcPr>
            <w:tcW w:w="2409" w:type="dxa"/>
          </w:tcPr>
          <w:p w14:paraId="05E88124" w14:textId="77777777" w:rsidR="00217C89" w:rsidRDefault="00201828">
            <w:r>
              <w:t>1</w:t>
            </w:r>
          </w:p>
        </w:tc>
      </w:tr>
      <w:tr w:rsidR="00217C89" w14:paraId="6448C847" w14:textId="77777777">
        <w:tc>
          <w:tcPr>
            <w:tcW w:w="2409" w:type="dxa"/>
          </w:tcPr>
          <w:p w14:paraId="2C0063E3" w14:textId="77777777" w:rsidR="00217C89" w:rsidRDefault="00201828">
            <w:proofErr w:type="spellStart"/>
            <w:r>
              <w:t>Неутралан</w:t>
            </w:r>
            <w:proofErr w:type="spellEnd"/>
            <w:r>
              <w:t xml:space="preserve"> (</w:t>
            </w:r>
            <w:proofErr w:type="spellStart"/>
            <w:r>
              <w:t>консензус</w:t>
            </w:r>
            <w:proofErr w:type="spellEnd"/>
            <w:r>
              <w:t>)</w:t>
            </w:r>
          </w:p>
        </w:tc>
        <w:tc>
          <w:tcPr>
            <w:tcW w:w="2409" w:type="dxa"/>
          </w:tcPr>
          <w:p w14:paraId="2604BE74" w14:textId="77777777" w:rsidR="00217C89" w:rsidRDefault="00201828">
            <w:r>
              <w:t>4</w:t>
            </w:r>
          </w:p>
        </w:tc>
        <w:tc>
          <w:tcPr>
            <w:tcW w:w="2409" w:type="dxa"/>
          </w:tcPr>
          <w:p w14:paraId="1F0B2A74" w14:textId="77777777" w:rsidR="00217C89" w:rsidRDefault="00201828">
            <w:r>
              <w:t>8</w:t>
            </w:r>
          </w:p>
        </w:tc>
        <w:tc>
          <w:tcPr>
            <w:tcW w:w="2409" w:type="dxa"/>
          </w:tcPr>
          <w:p w14:paraId="0A687478" w14:textId="77777777" w:rsidR="00217C89" w:rsidRDefault="00201828">
            <w:r>
              <w:t>3</w:t>
            </w:r>
          </w:p>
        </w:tc>
      </w:tr>
      <w:tr w:rsidR="00217C89" w14:paraId="7E7EF223" w14:textId="77777777">
        <w:tc>
          <w:tcPr>
            <w:tcW w:w="2409" w:type="dxa"/>
          </w:tcPr>
          <w:p w14:paraId="57383DD5" w14:textId="77777777" w:rsidR="00217C89" w:rsidRDefault="00201828">
            <w:proofErr w:type="spellStart"/>
            <w:r>
              <w:t>Негативан</w:t>
            </w:r>
            <w:proofErr w:type="spellEnd"/>
            <w:r>
              <w:t xml:space="preserve"> (</w:t>
            </w:r>
            <w:proofErr w:type="spellStart"/>
            <w:r>
              <w:t>консензус</w:t>
            </w:r>
            <w:proofErr w:type="spellEnd"/>
            <w:r>
              <w:t>)</w:t>
            </w:r>
          </w:p>
        </w:tc>
        <w:tc>
          <w:tcPr>
            <w:tcW w:w="2409" w:type="dxa"/>
          </w:tcPr>
          <w:p w14:paraId="23A8FFC1" w14:textId="77777777" w:rsidR="00217C89" w:rsidRDefault="00201828">
            <w:r>
              <w:t>0</w:t>
            </w:r>
          </w:p>
        </w:tc>
        <w:tc>
          <w:tcPr>
            <w:tcW w:w="2409" w:type="dxa"/>
          </w:tcPr>
          <w:p w14:paraId="25684DC1" w14:textId="77777777" w:rsidR="00217C89" w:rsidRDefault="00201828">
            <w:r>
              <w:t>1</w:t>
            </w:r>
          </w:p>
        </w:tc>
        <w:tc>
          <w:tcPr>
            <w:tcW w:w="2409" w:type="dxa"/>
          </w:tcPr>
          <w:p w14:paraId="2D7BB942" w14:textId="77777777" w:rsidR="00217C89" w:rsidRDefault="00201828">
            <w:r>
              <w:t>7</w:t>
            </w:r>
          </w:p>
        </w:tc>
      </w:tr>
    </w:tbl>
    <w:p w14:paraId="671C2EC2" w14:textId="77777777" w:rsidR="00217C89" w:rsidRDefault="00217C89">
      <w:pPr>
        <w:pStyle w:val="Osnovnitekst"/>
      </w:pPr>
    </w:p>
    <w:p w14:paraId="3F3AC708" w14:textId="77777777" w:rsidR="00217C89" w:rsidRDefault="00201828">
      <w:pPr>
        <w:pStyle w:val="Osnovnitekst"/>
      </w:pPr>
      <w:r>
        <w:t>Понашање модела по класама није уједначено. Негативан тон препознаје најпоузданије, са одзивом од 0,875 и F1 мером од 0,737: од осам негативних ставки промашио је једну, и ниједну негативну вест није прогласио позитивном. Позитиван тон је слаба тачка, са одзивом од 0,462 — шест од тринаест позитивних вести модел је означио као неутралне. Систем, дакле, греши конзервативно: пре ће позитивну вест приказати као неутралну него што ће негативну приказати као позитивну. За приказ тона у корисничком интерфејсу то је мање штетан смер грешке, али значи да је означавање позитивног тона знатно мање поуздано од означавања негативног.</w:t>
      </w:r>
    </w:p>
    <w:p w14:paraId="4CF24FBA" w14:textId="77777777" w:rsidR="00217C89" w:rsidRDefault="00201828">
      <w:pPr>
        <w:pStyle w:val="Osnovnitekst"/>
      </w:pPr>
      <w:r>
        <w:lastRenderedPageBreak/>
        <w:t xml:space="preserve">Добијене вредности имају јасна ограничења и не треба их уопштавати. Референтни скуп има свега 36 ставки, па је несигурност сваке појединачне мере велика. Узорак је стратификован по класама модела, због чега измерена тачност није процена тачности на целом корпусу, у коме неутрална класа преовлађује — на стварном току вести очекивана тачност била би виша, али мање информативна. Осредње слагање оцењивача ограничава највећу вредност коју било који модел може достићи на овом задатку, а изостављање спорних ставки чини референтни скуп лакшим од стварног. Најзад, скуп су означиле само две особе, па се поузданост означавања не може проценити тако поуздано као са већим бројем оцењивача. Мерење је зато прелиминарно, али је, за разлику од ранијег стања, засновано на бројевима и поновљиво: скуп, ознаке и поступак мерења налазе се у модулу </w:t>
      </w:r>
      <w:r>
        <w:rPr>
          <w:rStyle w:val="PromenljivaizkodaChar"/>
        </w:rPr>
        <w:t>experiments/tone_eval</w:t>
      </w:r>
      <w:r>
        <w:t xml:space="preserve"> пратећег изворног кода.</w:t>
      </w:r>
    </w:p>
    <w:p w14:paraId="58CC1C28" w14:textId="77777777" w:rsidR="002B5BB4" w:rsidRDefault="00B47641">
      <w:pPr>
        <w:pStyle w:val="IInivonaslova-Potpoglavlje"/>
      </w:pPr>
      <w:bookmarkStart w:id="99" w:name="_Toc241602668"/>
      <w:r>
        <w:t>Обим имплементације и дискусија</w:t>
      </w:r>
      <w:bookmarkEnd w:id="99"/>
    </w:p>
    <w:p w14:paraId="2961190D" w14:textId="77777777" w:rsidR="002B5BB4" w:rsidRDefault="00B47641">
      <w:pPr>
        <w:pStyle w:val="Osnovnitekst"/>
      </w:pPr>
      <w:r>
        <w:t xml:space="preserve">Обим имплементације изражен је бројем изворних датотека и линија кода, при чему се броје само ручно писане датотеке главних изворних скупова: за сервер све </w:t>
      </w:r>
      <w:r>
        <w:rPr>
          <w:i/>
        </w:rPr>
        <w:t>.py</w:t>
      </w:r>
      <w:r>
        <w:t xml:space="preserve"> датотеке у директоријуму </w:t>
      </w:r>
      <w:r>
        <w:rPr>
          <w:i/>
        </w:rPr>
        <w:t>app</w:t>
      </w:r>
      <w:r>
        <w:t xml:space="preserve">, а за </w:t>
      </w:r>
      <w:r>
        <w:rPr>
          <w:i/>
        </w:rPr>
        <w:t>Android</w:t>
      </w:r>
      <w:r>
        <w:t xml:space="preserve"> све </w:t>
      </w:r>
      <w:r>
        <w:rPr>
          <w:i/>
        </w:rPr>
        <w:t>.kt</w:t>
      </w:r>
      <w:r>
        <w:t xml:space="preserve"> датотеке у </w:t>
      </w:r>
      <w:r>
        <w:rPr>
          <w:rStyle w:val="PromenljivaizkodaChar"/>
        </w:rPr>
        <w:t>app/src/main</w:t>
      </w:r>
      <w:r>
        <w:t xml:space="preserve">. Генерисане датотеке и директоријуми </w:t>
      </w:r>
      <w:r>
        <w:rPr>
          <w:i/>
        </w:rPr>
        <w:t>build</w:t>
      </w:r>
      <w:r>
        <w:t xml:space="preserve"> и </w:t>
      </w:r>
      <w:r>
        <w:rPr>
          <w:rStyle w:val="PromenljivaizkodaChar"/>
        </w:rPr>
        <w:t>__pycache__</w:t>
      </w:r>
      <w:r>
        <w:t>, као и ресурси, конфигурације и системи за изградњу изван тих скупова, нису укључени. Наводи се број непразних линија, а у загради укупан број физичких линија. Сви наведени бројеви одговарају тачно одређеним верзијама изворног кода које су забележене у [52] и [53], па се могу непосредно проверити.</w:t>
      </w:r>
    </w:p>
    <w:p w14:paraId="251BC010" w14:textId="77777777" w:rsidR="002B5BB4" w:rsidRDefault="00B47641">
      <w:pPr>
        <w:pStyle w:val="Osnovnitekst"/>
      </w:pPr>
      <w:r>
        <w:t xml:space="preserve">Серверски апликативни део садржи 148 </w:t>
      </w:r>
      <w:r>
        <w:rPr>
          <w:i/>
        </w:rPr>
        <w:t>Python</w:t>
      </w:r>
      <w:r>
        <w:t xml:space="preserve"> датотека [52] са 4.373 непразне линије (укупно 5.089); међу њима је 43 </w:t>
      </w:r>
      <w:r>
        <w:rPr>
          <w:rStyle w:val="PromenljivaizkodaChar"/>
        </w:rPr>
        <w:t>__init__.py</w:t>
      </w:r>
      <w:r>
        <w:t xml:space="preserve"> маркера пакета, од којих су 32 потпуно празна. Серверски тестови обухватају осам датотека и 2.572 непразне линије, миграције базе седам датотека и 504 линије, издвојени модул за евалуацију семантичког груписања 25 датотека и 1.949 линија, а модул за евалуацију анализе тона 19 датотека и 840 линија. Главни изворни скуп </w:t>
      </w:r>
      <w:r>
        <w:rPr>
          <w:i/>
        </w:rPr>
        <w:t>Android</w:t>
      </w:r>
      <w:r>
        <w:t xml:space="preserve"> апликације садржи 145 </w:t>
      </w:r>
      <w:r>
        <w:rPr>
          <w:i/>
        </w:rPr>
        <w:t>Kotlin</w:t>
      </w:r>
      <w:r>
        <w:t xml:space="preserve"> датотека [53] са 9.518 непразних линија (укупно 10.339), локални тестови 23 датотеке и 1.270 линија, а инструментални тест једну датотеку и 20 линија. Број линија није мера квалитета и наведен је само ради процене обима реализације.</w:t>
      </w:r>
    </w:p>
    <w:p w14:paraId="0D0ADE7E" w14:textId="77777777" w:rsidR="002B5BB4" w:rsidRDefault="00B47641">
      <w:pPr>
        <w:pStyle w:val="Osnovnitekst"/>
      </w:pPr>
      <w:r>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t xml:space="preserve"> и фабрике смањују ту сложеност.</w:t>
      </w:r>
    </w:p>
    <w:p w14:paraId="75064849" w14:textId="77777777" w:rsidR="002B5BB4" w:rsidRDefault="00B47641">
      <w:pPr>
        <w:pStyle w:val="Osnovnitekst"/>
      </w:pPr>
      <w:r>
        <w:t>Друга предност је отпорност на делимичне отказе. Неуспех једног RSS извора не прекида остале, мрежна грешка не брише локални кеш, а семантичко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100" w:name="_Toc241602669"/>
      <w:r>
        <w:lastRenderedPageBreak/>
        <w:t>Закључак</w:t>
      </w:r>
      <w:bookmarkEnd w:id="100"/>
    </w:p>
    <w:p w14:paraId="2B51FE9E" w14:textId="77777777" w:rsidR="00B41995" w:rsidRDefault="00F4349F">
      <w:pPr>
        <w:pStyle w:val="IInivonaslova-Potpoglavlje"/>
      </w:pPr>
      <w:bookmarkStart w:id="101" w:name="_Toc241602670"/>
      <w:r>
        <w:t>Шта је урађено</w:t>
      </w:r>
      <w:bookmarkEnd w:id="101"/>
    </w:p>
    <w:p w14:paraId="3A134B1A" w14:textId="77777777" w:rsidR="002B5BB4" w:rsidRDefault="00B47641">
      <w:pPr>
        <w:pStyle w:val="Osnovnitekst"/>
      </w:pPr>
      <w:r>
        <w:t xml:space="preserve">У раду је реализован систем „Ток”, који повезује више извора вести, серверску аналитичку обраду и </w:t>
      </w:r>
      <w:r>
        <w:rPr>
          <w:i/>
        </w:rPr>
        <w:t>Android</w:t>
      </w:r>
      <w:r>
        <w:t xml:space="preserve"> апликацију. Серверски део је написан у оквиру </w:t>
      </w:r>
      <w:r>
        <w:rPr>
          <w:i/>
        </w:rPr>
        <w:t>FastAPI</w:t>
      </w:r>
      <w:r>
        <w:t xml:space="preserve">, користи </w:t>
      </w:r>
      <w:r>
        <w:rPr>
          <w:i/>
        </w:rPr>
        <w:t>PostgreSQL</w:t>
      </w:r>
      <w:r>
        <w:t xml:space="preserve"> базу са </w:t>
      </w:r>
      <w:r>
        <w:rPr>
          <w:i/>
        </w:rPr>
        <w:t>Alembic</w:t>
      </w:r>
      <w:r>
        <w:t xml:space="preserve"> миграцијама и обухвата прошириве RSS адаптере, нормализацију и дедупликацију чланака, трајно чување, анализу тона заснованом на великом језичком моделу и семантичко груписање чланака као засебан периодични посао. Мобилни клијент је написан у програмском језику </w:t>
      </w:r>
      <w:r>
        <w:rPr>
          <w:i/>
        </w:rPr>
        <w:t>Kotlin</w:t>
      </w:r>
      <w:r>
        <w:t xml:space="preserve">, уз </w:t>
      </w:r>
      <w:r>
        <w:rPr>
          <w:i/>
        </w:rPr>
        <w:t>Jetpack Compose</w:t>
      </w:r>
      <w:r>
        <w:t xml:space="preserve">, </w:t>
      </w:r>
      <w:r>
        <w:rPr>
          <w:i/>
        </w:rPr>
        <w:t>Room</w:t>
      </w:r>
      <w:r>
        <w:t xml:space="preserve">, </w:t>
      </w:r>
      <w:r>
        <w:rPr>
          <w:i/>
        </w:rPr>
        <w:t>Hilt</w:t>
      </w:r>
      <w:r>
        <w:t xml:space="preserve"> и </w:t>
      </w:r>
      <w:r>
        <w:rPr>
          <w:i/>
        </w:rPr>
        <w:t>WorkManager</w:t>
      </w:r>
      <w:r>
        <w:t>, и комуницира са сервером преко типизованог уговора.</w:t>
      </w:r>
    </w:p>
    <w:p w14:paraId="1134E722" w14:textId="77777777" w:rsidR="002B5BB4" w:rsidRDefault="00B47641">
      <w:pPr>
        <w:pStyle w:val="Osnovnitekst"/>
      </w:pPr>
      <w:r>
        <w:t>Реализоване корисничке функције превазилазе једноставан списак вести. Претрага, категорије, праћене теме, дневни преглед, вести према локацији, чување чланака, историја читања, обавештења, гласовно читање, извоз у PDF и дељење чине заокружен сценарио употребе. Локална база и реактивни токови омогућавају да апликација остане употребљива и када мрежа привремено није доступна. Исправност је проверена са 69 серверских и 68 клијентских аутоматизованих тестова, уз ручну проверу сценарија на стварном уређају.</w:t>
      </w:r>
    </w:p>
    <w:p w14:paraId="03A1B305" w14:textId="77777777" w:rsidR="00B41995" w:rsidRDefault="00F4349F">
      <w:pPr>
        <w:pStyle w:val="IInivonaslova-Potpoglavlje"/>
      </w:pPr>
      <w:bookmarkStart w:id="102" w:name="_Toc241602671"/>
      <w:r>
        <w:t>Шта је постигнуто и критички осврт</w:t>
      </w:r>
      <w:bookmarkEnd w:id="102"/>
    </w:p>
    <w:p w14:paraId="3593D027" w14:textId="77777777" w:rsidR="002B5BB4" w:rsidRDefault="00B47641">
      <w:pPr>
        <w:pStyle w:val="Osnovnitekst"/>
      </w:pPr>
      <w:r>
        <w:t>Основни ток система је проверен мерењем, а не само описом. Прикупљање вести, нормализација, дедупликација и излагање података преко API-ја функционишу над стварним садржајем више извора, а семантичко груписање је оцењено на ручно означеном скупу парова, са прецизношћу од 1,000 и F1 мером од 0,706 на издвојеним тест фолдовима. Анализа тона је оцењена на ручно означеном скупу од шездесет наслова и сажетака српских вести, са макро F1 мером од 0,597 у односу на консензус два независна оцењивача. Заменљиве стратегије су се показале као стварна предност: анализа тона, груписање, дневни преглед, ударне вести и детекција локације имају издвојене интерфејсе, а измена сваке од њих била је могућа без дирања остатка система, што потврђују и јединични тестови који те стратегије проверавају појединачно.</w:t>
      </w:r>
    </w:p>
    <w:p w14:paraId="02A548FB" w14:textId="77777777" w:rsidR="002B5BB4" w:rsidRDefault="00B47641">
      <w:pPr>
        <w:pStyle w:val="Osnovnitekst"/>
      </w:pPr>
      <w:r>
        <w:t>Анализа тона остаје најслабије проверена главна функција система, иако више није неевалуирана. Измерене вредности су скромне: тачност 0,583 и макро F1 мера 0,597 на референтном скупу од 36 ставки, уз Коенов коефицијент капа од 0,367 између модела и консензуса. Модел поуздано препознаје негативан тон, са одзивом од 0,875, али позитиван тон често своди на неутралан, са одзивом од свега 0,462. Озбиљније од самих вредности је то што су се и људски оцењивачи сложили тек на 36 од 60 ставки, са коефицијентом капа од 0,377, што показује да је задатак и људима недовољно једнозначан. Референтни скуп је притом мали и стратификован по класама модела, па измерене вредности нису процена понашања на стварном току вести. Проценти које језички модел враћа су његове оцене удела тона, а не калибрисане вероватноће, и не треба их тумачити као поуздану меру.</w:t>
      </w:r>
    </w:p>
    <w:p w14:paraId="6D5D6A7B" w14:textId="77777777" w:rsidR="002B5BB4" w:rsidRDefault="00B47641">
      <w:pPr>
        <w:pStyle w:val="Osnovnitekst"/>
      </w:pPr>
      <w:r>
        <w:t xml:space="preserve">Друга слабост је то што семантичке групе још нису потпуно интегрисане у продукциони ток </w:t>
      </w:r>
      <w:r>
        <w:rPr>
          <w:i/>
        </w:rPr>
        <w:t>Android</w:t>
      </w:r>
      <w:r>
        <w:t xml:space="preserve"> клијента. Клијент их преузима са руте </w:t>
      </w:r>
      <w:r>
        <w:rPr>
          <w:rStyle w:val="PromenljivaizkodaChar"/>
        </w:rPr>
        <w:t>GET /api/article-groups</w:t>
      </w:r>
      <w:r>
        <w:t xml:space="preserve"> и приказује на посебном екрану, али оне не утичу на главну листу вести: чланци се у </w:t>
      </w:r>
      <w:r>
        <w:lastRenderedPageBreak/>
        <w:t>њој и даље приказују појединачно, без спајања извештаја о истом догађају и без рангирања које би узело групу у обзир. Групе су, дакле, доступне као додатни приказ, а не као основни начин организовања садржаја, што је била првобитна намера.</w:t>
      </w:r>
    </w:p>
    <w:p w14:paraId="19ED6C60" w14:textId="77777777" w:rsidR="002B5BB4" w:rsidRDefault="00B47641">
      <w:pPr>
        <w:pStyle w:val="Osnovnitekst"/>
      </w:pPr>
      <w:r>
        <w:t>Сам поступак груписања такође има ограничење које се показало тек мерењем целих група, а не појединачних парова. Пошто се групе формирају као повезане компоненте, 69,0% парова унутар група нема непосредну потврду, а у сваком покретању настаје једна изразито велика група која спаја више различитих догађаја исте теме. Праг изабран оптимизацијом F1 мере по паровима није, дакле, најбољи избор за квалитет група. Преостала ограничења прототипа су одсуство корисничких налога, серверске пагинације и инкременталне синхронизације, зависност садржаја од политике RSS извора, као и то што је означени скуп мали и што га је означио само један оцењивач.</w:t>
      </w:r>
    </w:p>
    <w:p w14:paraId="33CADC35" w14:textId="77777777" w:rsidR="00B41995" w:rsidRDefault="00F4349F">
      <w:pPr>
        <w:pStyle w:val="IInivonaslova-Potpoglavlje"/>
      </w:pPr>
      <w:bookmarkStart w:id="103" w:name="_Toc241602672"/>
      <w:r>
        <w:t>Правци даљег рада</w:t>
      </w:r>
      <w:bookmarkEnd w:id="103"/>
    </w:p>
    <w:p w14:paraId="44635247" w14:textId="77777777" w:rsidR="002B5BB4" w:rsidRDefault="00B47641">
      <w:pPr>
        <w:pStyle w:val="Osnovnitekst"/>
      </w:pPr>
      <w:r>
        <w:t>Приоритет даљег рада је затварање управо наведених празнина. За анализу тона постојећи означени скуп треба проширити на неколико стотина ставки, увести трећег оцењивача и поступак разрешавања спорних ознака уместо њиховог изостављања, прецизније описати упутство за означавање како би се смањило неслагање између позитивног и неутралног тона, и упоредити тренутни модел са наменски обученим класификатором за српски језик. За семантичко груписање треба проширити означени скуп на најмање педесет позитивних парова из више независних догађаја, поновити избор прага на тако проширеном скупу и заштитити формирање група од ланчаног спајања, било ограничењем величине компоненте, захтевом за сличношћу са репрезентативним чланком групе или прелазом на груписање са потпуном повезаношћу. Тек после тога има смисла уградити групе у главну листу вести.</w:t>
      </w:r>
    </w:p>
    <w:p w14:paraId="086EA9E9" w14:textId="77777777" w:rsidR="002B5BB4" w:rsidRDefault="00B47641">
      <w:pPr>
        <w:pStyle w:val="Osnovnitekst"/>
      </w:pPr>
      <w:r>
        <w:t xml:space="preserve">Инфраструктурно, систем би требало допунити серверском пагинацијом и инкременталном синхронизацијом, аутентификацијом и синхронизацијом корисничких избора између уређаја, </w:t>
      </w:r>
      <w:r>
        <w:rPr>
          <w:i/>
        </w:rPr>
        <w:t>push</w:t>
      </w:r>
      <w:r>
        <w:t xml:space="preserve"> обавештењима, административним надзором извора и трајним праћењем метрика квалитета. Корисно би било и објаснити кориснику зашто су чланци груписани, као и омогућити поређење тона различитих извора унутар исте групе. Оно што рад оставља као основу за све то је архитектура у којој се нови извори, алгоритми и екрани додају без промене остатка система, заједно са скупом аутоматизованих тестова који ту измену чине проверљивом.</w:t>
      </w:r>
    </w:p>
    <w:p w14:paraId="31584F80" w14:textId="77777777" w:rsidR="002B5BB4" w:rsidRDefault="00B47641">
      <w:pPr>
        <w:pStyle w:val="SadrajLiteratura"/>
      </w:pPr>
      <w:bookmarkStart w:id="104" w:name="_Toc241602673"/>
      <w:r>
        <w:lastRenderedPageBreak/>
        <w:t>Литература</w:t>
      </w:r>
      <w:bookmarkEnd w:id="104"/>
    </w:p>
    <w:p w14:paraId="23EEB5F2" w14:textId="77777777" w:rsidR="002B5BB4" w:rsidRDefault="00B47641">
      <w:pPr>
        <w:pStyle w:val="Referenca"/>
      </w:pPr>
      <w:r>
        <w:t>M. J. Eppler, J. Mengis, „The Concept of Information Overload: A Review of Literature from Organization Science, Accounting, Marketing, MIS, and Related Disciplines,” The Information Society, vol. 20, no. 5, 2004, pp. 325–344, doi: 10.1080/01972240490507974.</w:t>
      </w:r>
    </w:p>
    <w:p w14:paraId="1878FC28" w14:textId="77777777" w:rsidR="002B5BB4" w:rsidRDefault="00B47641">
      <w:pPr>
        <w:pStyle w:val="Referenca"/>
      </w:pPr>
      <w:r>
        <w:t>D. Bawden, L. Robinson, „The dark side of information: overload, anxiety and other paradoxes and pathologies,” Journal of Information Science, vol. 35, no. 2, 2009, pp. 180–191, doi: 10.1177/0165551508095781.</w:t>
      </w:r>
    </w:p>
    <w:p w14:paraId="746E39F5" w14:textId="77777777" w:rsidR="002B5BB4" w:rsidRDefault="00B47641">
      <w:pPr>
        <w:pStyle w:val="Referenca"/>
      </w:pPr>
      <w:r>
        <w:t>A. E. Holton, H. I. Chyi, „News and the Overloaded Consumer: Factors Influencing Information Overload Among News Consumers,” Cyberpsychology, Behavior, and Social Networking, vol. 15, no. 11, 2012, pp. 619–624, doi: 10.1089/cyber.2011.0610.</w:t>
      </w:r>
    </w:p>
    <w:p w14:paraId="43B26B62" w14:textId="77777777" w:rsidR="002B5BB4" w:rsidRDefault="00B47641">
      <w:pPr>
        <w:pStyle w:val="Referenca"/>
      </w:pPr>
      <w:r>
        <w:t>J. B. Schmitt, C. A. Debbelt, F. M. Schneider, „Too much information? Predictors of information overload in the context of online news exposure,” Information, Communication &amp; Society, vol. 21, no. 8, 2018, pp. 1151–1167, doi: 10.1080/1369118X.2017.1305427.</w:t>
      </w:r>
    </w:p>
    <w:p w14:paraId="2ECE605A" w14:textId="77777777" w:rsidR="002B5BB4" w:rsidRDefault="00B47641">
      <w:pPr>
        <w:pStyle w:val="Referenca"/>
      </w:pPr>
      <w:r>
        <w:t>G. Lengauer, F. Esser, R. Berganza, „Negativity in political news: A review of concepts, operationalizations and key findings,” Journalism, vol. 13, no. 2, 2012, pp. 179–202, doi: 10.1177/1464884911427800.</w:t>
      </w:r>
    </w:p>
    <w:p w14:paraId="3E5316B1" w14:textId="77777777" w:rsidR="002B5BB4" w:rsidRDefault="00B47641">
      <w:pPr>
        <w:pStyle w:val="Referenca"/>
      </w:pPr>
      <w:r>
        <w:t>B. Pang, L. Lee, „Opinion Mining and Sentiment Analysis,” Foundations and Trends in Information Retrieval, vol. 2, no. 1–2, 2008, pp. 1–135, doi: 10.1561/1500000011.</w:t>
      </w:r>
    </w:p>
    <w:p w14:paraId="149A4E68" w14:textId="77777777" w:rsidR="002B5BB4" w:rsidRDefault="00B47641">
      <w:pPr>
        <w:pStyle w:val="Referenca"/>
      </w:pPr>
      <w:r>
        <w:t>M. Karimi, D. Jannach, M. Jugovac, „News recommender systems — Survey and roads ahead,” Information Processing &amp; Management, vol. 54, no. 6, 2018, pp. 1203–1227, doi: 10.1016/j.ipm.2018.04.008.</w:t>
      </w:r>
    </w:p>
    <w:p w14:paraId="7EBEB7E8" w14:textId="77777777" w:rsidR="002B5BB4" w:rsidRDefault="00B47641">
      <w:pPr>
        <w:pStyle w:val="Referenca"/>
      </w:pPr>
      <w:r>
        <w:t>C. Wu, F. Wu, Y. Huang, X. Xie, „Personalized News Recommendation: Methods and Challenges,” ACM Transactions on Information Systems, vol. 41, no. 1, 2023, article 24, pp. 1–50, doi: 10.1145/3530257.</w:t>
      </w:r>
    </w:p>
    <w:p w14:paraId="75A22E19" w14:textId="77777777" w:rsidR="002B5BB4" w:rsidRDefault="00B47641">
      <w:pPr>
        <w:pStyle w:val="Referenca"/>
      </w:pPr>
      <w:r>
        <w:t>Feedly, „Feedly – Keep up with the topics and trends you care about,” https://feedly.com/, приступано септембар 2026.</w:t>
      </w:r>
    </w:p>
    <w:p w14:paraId="69CF67CC" w14:textId="77777777" w:rsidR="002B5BB4" w:rsidRDefault="00B47641">
      <w:pPr>
        <w:pStyle w:val="Referenca"/>
      </w:pPr>
      <w:r>
        <w:t>A. S. Das, M. Datar, A. Garg, S. Rajaram, „Google news personalization: scalable online collaborative filtering,” Proceedings of the 16th International Conference on World Wide Web (WWW ’07), 2007, pp. 271–280, doi: 10.1145/1242572.1242610.</w:t>
      </w:r>
    </w:p>
    <w:p w14:paraId="54CDDA8B" w14:textId="77777777" w:rsidR="002B5BB4" w:rsidRDefault="00B47641">
      <w:pPr>
        <w:pStyle w:val="Referenca"/>
      </w:pPr>
      <w:r>
        <w:t>M. Haim, A. Graefe, H.-B. Brosius, „Burst of the Filter Bubble? Effects of personalization on the diversity of Google News,” Digital Journalism, vol. 6, no. 3, 2018, pp. 330–343, doi: 10.1080/21670811.2017.1338145.</w:t>
      </w:r>
    </w:p>
    <w:p w14:paraId="7845F3BD" w14:textId="77777777" w:rsidR="002B5BB4" w:rsidRDefault="00B47641">
      <w:pPr>
        <w:pStyle w:val="Referenca"/>
      </w:pPr>
      <w:r>
        <w:t>N1 Info, „N1 Info – мобилна апликација,” Google Play, https://play.google.com/store/apps/details?id=rs.n1info.app, приступано септембар 2026.</w:t>
      </w:r>
    </w:p>
    <w:p w14:paraId="2EA4936C" w14:textId="77777777" w:rsidR="002B5BB4" w:rsidRDefault="00B47641">
      <w:pPr>
        <w:pStyle w:val="Referenca"/>
      </w:pPr>
      <w:r>
        <w:t>S. Flaxman, S. Goel, J. M. Rao, „Filter Bubbles, Echo Chambers, and Online News Consumption,” Public Opinion Quarterly, vol. 80, no. S1, 2016, pp. 298–320, doi: 10.1093/poq/nfw006.</w:t>
      </w:r>
    </w:p>
    <w:p w14:paraId="7AB85027" w14:textId="77777777" w:rsidR="002B5BB4" w:rsidRDefault="00B47641">
      <w:pPr>
        <w:pStyle w:val="Referenca"/>
      </w:pPr>
      <w:r>
        <w:lastRenderedPageBreak/>
        <w:t>M. Cinelli, G. De Francisci Morales, A. Galeazzi, W. Quattrociocchi, M. Starnini, „The echo chamber effect on social media,” Proceedings of the National Academy of Sciences, vol. 118, no. 9, 2021, e2023301118, doi: 10.1073/pnas.2023301118.</w:t>
      </w:r>
    </w:p>
    <w:p w14:paraId="0BE7D1AC" w14:textId="77777777" w:rsidR="002B5BB4" w:rsidRDefault="00B47641">
      <w:pPr>
        <w:pStyle w:val="Referenca"/>
      </w:pPr>
      <w:r>
        <w:t>E. Bakshy, S. Messing, L. A. Adamic, „Exposure to ideologically diverse news and opinion on Facebook,” Science, vol. 348, no. 6239, 2015, pp. 1130–1132, doi: 10.1126/science.aaa1160.</w:t>
      </w:r>
    </w:p>
    <w:p w14:paraId="57635D5E" w14:textId="77777777" w:rsidR="002B5BB4" w:rsidRDefault="00B47641">
      <w:pPr>
        <w:pStyle w:val="Referenca"/>
      </w:pPr>
      <w:r>
        <w:t>Reddit, „How does Reddit rank content? – Reddit Help,” https://support.reddithelp.com/hc/en-us/articles/7419631354772, приступано септембар 2026.</w:t>
      </w:r>
    </w:p>
    <w:p w14:paraId="1A01CD98" w14:textId="77777777" w:rsidR="002B5BB4" w:rsidRDefault="00B47641">
      <w:pPr>
        <w:pStyle w:val="Referenca"/>
      </w:pPr>
      <w:r>
        <w:t>FastAPI, „FastAPI Documentation,” https://fastapi.tiangolo.com/, приступано септембар 2026.</w:t>
      </w:r>
    </w:p>
    <w:p w14:paraId="52391004" w14:textId="77777777" w:rsidR="002B5BB4" w:rsidRDefault="00B47641">
      <w:pPr>
        <w:pStyle w:val="Referenca"/>
      </w:pPr>
      <w:r>
        <w:t>SQLAlchemy, „SQLAlchemy 2.0 Documentation,” https://docs.sqlalchemy.org/, приступано септембар 2026.</w:t>
      </w:r>
    </w:p>
    <w:p w14:paraId="72285473" w14:textId="77777777" w:rsidR="002B5BB4" w:rsidRDefault="00B47641">
      <w:pPr>
        <w:pStyle w:val="Referenca"/>
      </w:pPr>
      <w:r>
        <w:t>PostgreSQL Global Development Group, „PostgreSQL Documentation,” https://www.postgresql.org/docs/, приступано септембар 2026.</w:t>
      </w:r>
    </w:p>
    <w:p w14:paraId="103CA84E" w14:textId="77777777" w:rsidR="002B5BB4" w:rsidRDefault="00B47641">
      <w:pPr>
        <w:pStyle w:val="Referenca"/>
      </w:pPr>
      <w:r>
        <w:t>Alembic, „Alembic Documentation,” https://alembic.sqlalchemy.org/, приступано септембар 2026.</w:t>
      </w:r>
    </w:p>
    <w:p w14:paraId="02117ACD" w14:textId="77777777" w:rsidR="002B5BB4" w:rsidRDefault="00B47641">
      <w:pPr>
        <w:pStyle w:val="Referenca"/>
      </w:pPr>
      <w:r>
        <w:t>N. Reimers, I. Gurevych, „Sentence-BERT: Sentence Embeddings using Siamese BERT-Networks,” Proceedings of EMNLP-IJCNLP, 2019, pp. 3982–3992.</w:t>
      </w:r>
    </w:p>
    <w:p w14:paraId="73A0C25E" w14:textId="77777777" w:rsidR="002B5BB4" w:rsidRDefault="00B47641">
      <w:pPr>
        <w:pStyle w:val="Referenca"/>
      </w:pPr>
      <w:r>
        <w:t>N. Reimers, I. Gurevych, „Making Monolingual Sentence Embeddings Multilingual using Knowledge Distillation,” Proceedings of EMNLP 2020, 2020, pp. 4512–4525, doi: 10.18653/v1/2020.emnlp-main.365.</w:t>
      </w:r>
    </w:p>
    <w:p w14:paraId="794D7D51" w14:textId="77777777" w:rsidR="002B5BB4" w:rsidRDefault="00B47641">
      <w:pPr>
        <w:pStyle w:val="Referenca"/>
      </w:pPr>
      <w:r>
        <w:t>S. Okura, Y. Tagami, S. Ono, A. Tajima, „Embedding-based News Recommendation for Millions of Users,” Proceedings of the 23rd ACM SIGKDD International Conference on Knowledge Discovery and Data Mining (KDD ’17), 2017, pp. 1933–1942, doi: 10.1145/3097983.3098108.</w:t>
      </w:r>
    </w:p>
    <w:p w14:paraId="2CCD9638" w14:textId="77777777" w:rsidR="002B5BB4" w:rsidRDefault="00B47641">
      <w:pPr>
        <w:pStyle w:val="Referenca"/>
      </w:pPr>
      <w:r>
        <w:t>Sentence Transformers, „Documentation,” https://www.sbert.net/, приступано септембар 2026.</w:t>
      </w:r>
    </w:p>
    <w:p w14:paraId="6608BDAE" w14:textId="77777777" w:rsidR="002B5BB4" w:rsidRDefault="00B47641">
      <w:pPr>
        <w:pStyle w:val="Referenca"/>
      </w:pPr>
      <w:r>
        <w:t>Groq, „Groq API Documentation,” https://console.groq.com/docs, приступано септембар 2026.</w:t>
      </w:r>
    </w:p>
    <w:p w14:paraId="7861A628" w14:textId="77777777" w:rsidR="002B5BB4" w:rsidRDefault="00B47641">
      <w:pPr>
        <w:pStyle w:val="Referenca"/>
      </w:pPr>
      <w:r>
        <w:t>V. Batanović, B. Nikolić, M. Milosavljević, „Reliable Baselines for Sentiment Analysis in Resource-Limited Languages: The Serbian Movie Review Dataset,” Proceedings of the Tenth International Conference on Language Resources and Evaluation (LREC 2016), 2016, pp. 2688–2696, https://aclanthology.org/L16-1427/.</w:t>
      </w:r>
    </w:p>
    <w:p w14:paraId="55304697" w14:textId="77777777" w:rsidR="002B5BB4" w:rsidRDefault="00B47641">
      <w:pPr>
        <w:pStyle w:val="Referenca"/>
      </w:pPr>
      <w:r>
        <w:t>V. Batanović, M. Cvetanović, B. Nikolić, „A versatile framework for resource-limited sentiment articulation, annotation, and analysis of short texts,” PLOS ONE, vol. 15, no. 11, 2020, e0242050, doi: 10.1371/journal.pone.0242050.</w:t>
      </w:r>
    </w:p>
    <w:p w14:paraId="3810E4A6" w14:textId="77777777" w:rsidR="002B5BB4" w:rsidRDefault="00B47641">
      <w:pPr>
        <w:pStyle w:val="Referenca"/>
      </w:pPr>
      <w:r>
        <w:t>A. Ljajić, U. Marovac, „Improving sentiment analysis for Twitter data by handling negation rules in the Serbian language,” Computer Science and Information Systems, vol. 16, no. 1, 2019, pp. 289–311, doi: 10.2298/CSIS180122013L.</w:t>
      </w:r>
    </w:p>
    <w:p w14:paraId="7B208D51" w14:textId="77777777" w:rsidR="002B5BB4" w:rsidRDefault="00B47641">
      <w:pPr>
        <w:pStyle w:val="Referenca"/>
      </w:pPr>
      <w:r>
        <w:lastRenderedPageBreak/>
        <w:t>M. Mladenović, J. Mitrović, C. Krstev, D. Vitas, „Hybrid sentiment analysis framework for a morphologically rich language,” Journal of Intelligent Information Systems, vol. 46, no. 3, 2016, pp. 599–620, doi: 10.1007/s10844-015-0372-5.</w:t>
      </w:r>
    </w:p>
    <w:p w14:paraId="2ADA548A" w14:textId="77777777" w:rsidR="002B5BB4" w:rsidRDefault="00B47641">
      <w:pPr>
        <w:pStyle w:val="Referenca"/>
      </w:pPr>
      <w:r>
        <w:t>I. Mozetič, M. Grčar, J. Smailović, „Multilingual Twitter Sentiment Classification: The Role of Human Annotators,” PLOS ONE, vol. 11, no. 5, 2016, e0155036, doi: 10.1371/journal.pone.0155036.</w:t>
      </w:r>
    </w:p>
    <w:p w14:paraId="14E9EC35" w14:textId="77777777" w:rsidR="002B5BB4" w:rsidRDefault="00B47641">
      <w:pPr>
        <w:pStyle w:val="Referenca"/>
      </w:pPr>
      <w:r>
        <w:t>J. Bučar, M. Žnidaršič, J. Povh, „Annotated news corpora and a lexicon for sentiment analysis in Slovene,” Language Resources and Evaluation, vol. 52, no. 3, 2018, pp. 895–919, doi: 10.1007/s10579-018-9413-3.</w:t>
      </w:r>
    </w:p>
    <w:p w14:paraId="6D1757F6" w14:textId="77777777" w:rsidR="002B5BB4" w:rsidRDefault="00B47641">
      <w:pPr>
        <w:pStyle w:val="Referenca"/>
      </w:pPr>
      <w:r>
        <w:t>A. Pelicon, M. Pranjić, D. Miljković, B. Škrlj, S. Pollak, „Zero-Shot Learning for Cross-Lingual News Sentiment Classification,” Applied Sciences, vol. 10, no. 17, 2020, 5993, doi: 10.3390/app10175993.</w:t>
      </w:r>
    </w:p>
    <w:p w14:paraId="339666BD" w14:textId="77777777" w:rsidR="002B5BB4" w:rsidRDefault="00B47641">
      <w:pPr>
        <w:pStyle w:val="Referenca"/>
      </w:pPr>
      <w:r>
        <w:t>JetBrains, „Kotlin Coroutines Guide,” https://kotlinlang.org/docs/coroutines-guide.html, приступано септембар 2026.</w:t>
      </w:r>
    </w:p>
    <w:p w14:paraId="2BF02991" w14:textId="77777777" w:rsidR="002B5BB4" w:rsidRDefault="00B47641">
      <w:pPr>
        <w:pStyle w:val="Referenca"/>
      </w:pPr>
      <w:r>
        <w:t>Android Developers, „Jetpack Compose,” https://developer.android.com/compose, приступано септембар 2026.</w:t>
      </w:r>
    </w:p>
    <w:p w14:paraId="37776F66" w14:textId="77777777" w:rsidR="002B5BB4" w:rsidRDefault="00B47641">
      <w:pPr>
        <w:pStyle w:val="Referenca"/>
      </w:pPr>
      <w:r>
        <w:t>Google, „Material Design 3,” https://m3.material.io/, приступано септембар 2026.</w:t>
      </w:r>
    </w:p>
    <w:p w14:paraId="7BF98015" w14:textId="77777777" w:rsidR="002B5BB4" w:rsidRDefault="00B47641">
      <w:pPr>
        <w:pStyle w:val="Referenca"/>
      </w:pPr>
      <w:r>
        <w:t>Square, „Retrofit,” https://square.github.io/retrofit/, приступано септембар 2026.</w:t>
      </w:r>
    </w:p>
    <w:p w14:paraId="2DB39247" w14:textId="77777777" w:rsidR="002B5BB4" w:rsidRDefault="00B47641">
      <w:pPr>
        <w:pStyle w:val="Referenca"/>
      </w:pPr>
      <w:r>
        <w:t>Android Developers, „Save data in a local database using Room,” https://developer.android.com/training/data-storage/room, приступано септембар 2026.</w:t>
      </w:r>
    </w:p>
    <w:p w14:paraId="5CFF6FF4" w14:textId="77777777" w:rsidR="002B5BB4" w:rsidRDefault="00B47641">
      <w:pPr>
        <w:pStyle w:val="Referenca"/>
      </w:pPr>
      <w:r>
        <w:t>Android Developers, „Dependency injection with Hilt,” https://developer.android.com/training/dependency-injection/hilt-android, приступано септембар 2026.</w:t>
      </w:r>
    </w:p>
    <w:p w14:paraId="4E76CC64" w14:textId="77777777" w:rsidR="002B5BB4" w:rsidRDefault="00B47641">
      <w:pPr>
        <w:pStyle w:val="Referenca"/>
      </w:pPr>
      <w:r>
        <w:t>Android Developers, „WorkManager,” https://developer.android.com/topic/libraries/architecture/workmanager, приступано септембар 2026.</w:t>
      </w:r>
    </w:p>
    <w:p w14:paraId="3E8BEF9F" w14:textId="77777777" w:rsidR="002B5BB4" w:rsidRDefault="00B47641">
      <w:pPr>
        <w:pStyle w:val="Referenca"/>
      </w:pPr>
      <w:r>
        <w:t>S. Newman, Building Microservices, 2nd ed., O’Reilly Media, 2021.</w:t>
      </w:r>
    </w:p>
    <w:p w14:paraId="197471B1" w14:textId="77777777" w:rsidR="002B5BB4" w:rsidRDefault="00B47641">
      <w:pPr>
        <w:pStyle w:val="Referenca"/>
      </w:pPr>
      <w:r>
        <w:t>M. Fowler, Patterns of Enterprise Application Architecture, Addison-Wesley, 2002.</w:t>
      </w:r>
    </w:p>
    <w:p w14:paraId="233A5F5B" w14:textId="77777777" w:rsidR="002B5BB4" w:rsidRDefault="00B47641">
      <w:pPr>
        <w:pStyle w:val="Referenca"/>
      </w:pPr>
      <w:r>
        <w:t>J. Allan, R. Papka, V. Lavrenko, „On-line New Event Detection and Tracking,” Proceedings of the 21st Annual International ACM SIGIR Conference on Research and Development in Information Retrieval (SIGIR ’98), 1998, pp. 37–45, doi: 10.1145/290941.290954.</w:t>
      </w:r>
    </w:p>
    <w:p w14:paraId="1168E78D" w14:textId="77777777" w:rsidR="002B5BB4" w:rsidRDefault="00B47641">
      <w:pPr>
        <w:pStyle w:val="Referenca"/>
      </w:pPr>
      <w:r>
        <w:t>Y. Yang, T. Pierce, J. Carbonell, „A study of retrospective and on-line event detection,” Proceedings of SIGIR ’98, 1998, pp. 28–36, doi: 10.1145/290941.290953.</w:t>
      </w:r>
    </w:p>
    <w:p w14:paraId="0087B643" w14:textId="77777777" w:rsidR="002B5BB4" w:rsidRDefault="00B47641">
      <w:pPr>
        <w:pStyle w:val="Referenca"/>
      </w:pPr>
      <w:r>
        <w:t>S. Miranda, A. Znotiņš, S. B. Cohen, G. Barzdins, „Multilingual Clustering of Streaming News,” Proceedings of EMNLP 2018, 2018, pp. 4535–4544, doi: 10.18653/v1/D18-1483.</w:t>
      </w:r>
    </w:p>
    <w:p w14:paraId="7167D7FE" w14:textId="77777777" w:rsidR="002B5BB4" w:rsidRDefault="00B47641">
      <w:pPr>
        <w:pStyle w:val="Referenca"/>
      </w:pPr>
      <w:r>
        <w:t>R. E. Tarjan, „Efficiency of a Good But Not Linear Set Union Algorithm,” Journal of the ACM, vol. 22, no. 2, 1975, pp. 215–225, doi: 10.1145/321879.321884.</w:t>
      </w:r>
    </w:p>
    <w:p w14:paraId="37D61932" w14:textId="77777777" w:rsidR="002B5BB4" w:rsidRDefault="00B47641">
      <w:pPr>
        <w:pStyle w:val="Referenca"/>
      </w:pPr>
      <w:r>
        <w:t>R. T. Fielding, Architectural Styles and the Design of Network-based Software Architectures, doctoral dissertation, University of California, Irvine, 2000.</w:t>
      </w:r>
    </w:p>
    <w:p w14:paraId="2B91642A" w14:textId="77777777" w:rsidR="002B5BB4" w:rsidRDefault="00B47641">
      <w:pPr>
        <w:pStyle w:val="Referenca"/>
      </w:pPr>
      <w:r>
        <w:lastRenderedPageBreak/>
        <w:t xml:space="preserve">Пројектна документација, „News Aggregator API v1,” датотека </w:t>
      </w:r>
      <w:r>
        <w:rPr>
          <w:rStyle w:val="PromenljivaizkodaChar"/>
        </w:rPr>
        <w:t>docs/API_CONTRACT_V1.md</w:t>
      </w:r>
      <w:r>
        <w:t xml:space="preserve"> у репозиторијуму серверског дела [52], верзија од 25. септембра 2026.</w:t>
      </w:r>
    </w:p>
    <w:p w14:paraId="03BC604D" w14:textId="77777777" w:rsidR="002B5BB4" w:rsidRDefault="00B47641">
      <w:pPr>
        <w:pStyle w:val="Referenca"/>
      </w:pPr>
      <w:r>
        <w:t>J. Cohen, „A Coefficient of Agreement for Nominal Scales,” Educational and Psychological Measurement, vol. 20, no. 1, 1960, pp. 37–46, doi: 10.1177/001316446002000104.</w:t>
      </w:r>
    </w:p>
    <w:p w14:paraId="6CC7108F" w14:textId="77777777" w:rsidR="002B5BB4" w:rsidRDefault="00B47641">
      <w:pPr>
        <w:pStyle w:val="Referenca"/>
      </w:pPr>
      <w:r>
        <w:t>J. R. Landis, G. G. Koch, „The Measurement of Observer Agreement for Categorical Data,” Biometrics, vol. 33, no. 1, 1977, pp. 159–174, doi: 10.2307/2529310.</w:t>
      </w:r>
    </w:p>
    <w:p w14:paraId="2BD32CB2" w14:textId="77777777" w:rsidR="002B5BB4" w:rsidRDefault="00B47641">
      <w:pPr>
        <w:pStyle w:val="Referenca"/>
      </w:pPr>
      <w:r>
        <w:t>R. Artstein, M. Poesio, „Inter-Coder Agreement for Computational Linguistics,” Computational Linguistics, vol. 34, no. 4, 2008, pp. 555–596, doi: 10.1162/coli.07-034-r2.</w:t>
      </w:r>
    </w:p>
    <w:p w14:paraId="5F666E1F" w14:textId="77777777" w:rsidR="002B5BB4" w:rsidRDefault="00B47641">
      <w:pPr>
        <w:pStyle w:val="Referenca"/>
      </w:pPr>
      <w:r>
        <w:t>E. Amigó, J. Gonzalo, J. Artiles, F. Verdejo, „A comparison of extrinsic clustering evaluation metrics based on formal constraints,” Information Retrieval, vol. 12, no. 4, 2009, pp. 461–486, doi: 10.1007/s10791-008-9066-8.</w:t>
      </w:r>
    </w:p>
    <w:p w14:paraId="779B83B5" w14:textId="77777777" w:rsidR="002B5BB4" w:rsidRDefault="00B47641">
      <w:pPr>
        <w:pStyle w:val="Referenca"/>
      </w:pPr>
      <w:r>
        <w:t>Пројектни изворни код, „Diplomski_Backend,” серверски део система „Ток” (</w:t>
      </w:r>
      <w:r>
        <w:rPr>
          <w:i/>
        </w:rPr>
        <w:t>Python</w:t>
      </w:r>
      <w:r>
        <w:t>/</w:t>
      </w:r>
      <w:r>
        <w:rPr>
          <w:i/>
        </w:rPr>
        <w:t>FastAPI</w:t>
      </w:r>
      <w:r>
        <w:t xml:space="preserve">), GitHub репозиторијум, https://github.com/igorVicentijevic/Diplomski_Backend, commit </w:t>
      </w:r>
      <w:r>
        <w:rPr>
          <w:rStyle w:val="PromenljivaizkodaChar"/>
        </w:rPr>
        <w:t>f71c22686ad38388add4cb82ba52a78007f8c951</w:t>
      </w:r>
      <w:r>
        <w:t>, 29. септембар 2026.</w:t>
      </w:r>
    </w:p>
    <w:p w14:paraId="2418BEE7" w14:textId="77777777" w:rsidR="002B5BB4" w:rsidRDefault="00B47641">
      <w:pPr>
        <w:pStyle w:val="Referenca"/>
      </w:pPr>
      <w:r>
        <w:t xml:space="preserve">Пројектни изворни код, „Diplomski_Klijent,” </w:t>
      </w:r>
      <w:r>
        <w:rPr>
          <w:i/>
        </w:rPr>
        <w:t>Android</w:t>
      </w:r>
      <w:r>
        <w:t xml:space="preserve"> клијент система „Ток” (</w:t>
      </w:r>
      <w:r>
        <w:rPr>
          <w:i/>
        </w:rPr>
        <w:t>Kotlin</w:t>
      </w:r>
      <w:r>
        <w:t>/</w:t>
      </w:r>
      <w:r>
        <w:rPr>
          <w:i/>
        </w:rPr>
        <w:t>Jetpack Compose</w:t>
      </w:r>
      <w:r>
        <w:t xml:space="preserve">), GitHub репозиторијум, https://github.com/igorVicentijevic/Diplomski_Klijent, commit </w:t>
      </w:r>
      <w:r>
        <w:rPr>
          <w:rStyle w:val="PromenljivaizkodaChar"/>
        </w:rPr>
        <w:t>9c8fb56998e5cd2faabe75060c6cfe32c9c1c804</w:t>
      </w:r>
      <w:r>
        <w:t>, 29. септембар 2026.</w:t>
      </w:r>
    </w:p>
    <w:p w14:paraId="74D9D799" w14:textId="77777777" w:rsidR="002B5BB4" w:rsidRDefault="00B47641">
      <w:pPr>
        <w:pStyle w:val="SadrajLiteratura"/>
      </w:pPr>
      <w:bookmarkStart w:id="105" w:name="_Toc241602674"/>
      <w:r>
        <w:lastRenderedPageBreak/>
        <w:t>Списак скраћеница</w:t>
      </w:r>
      <w:bookmarkEnd w:id="105"/>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proofErr w:type="spellStart"/>
            <w:r>
              <w:rPr>
                <w:b/>
                <w:sz w:val="20"/>
              </w:rPr>
              <w:t>Скраћеница</w:t>
            </w:r>
            <w:proofErr w:type="spellEnd"/>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proofErr w:type="spellStart"/>
            <w:r>
              <w:rPr>
                <w:b/>
                <w:sz w:val="20"/>
              </w:rPr>
              <w:t>Значење</w:t>
            </w:r>
            <w:proofErr w:type="spellEnd"/>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 xml:space="preserve">Application Programming Interface – </w:t>
            </w:r>
            <w:proofErr w:type="spellStart"/>
            <w:r>
              <w:rPr>
                <w:sz w:val="20"/>
              </w:rPr>
              <w:t>програмски</w:t>
            </w:r>
            <w:proofErr w:type="spellEnd"/>
            <w:r>
              <w:rPr>
                <w:sz w:val="20"/>
              </w:rPr>
              <w:t xml:space="preserve"> </w:t>
            </w:r>
            <w:proofErr w:type="spellStart"/>
            <w:r>
              <w:rPr>
                <w:sz w:val="20"/>
              </w:rPr>
              <w:t>интерфејс</w:t>
            </w:r>
            <w:proofErr w:type="spellEnd"/>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 xml:space="preserve">Data Transfer Object – </w:t>
            </w:r>
            <w:proofErr w:type="spellStart"/>
            <w:r>
              <w:rPr>
                <w:sz w:val="20"/>
              </w:rPr>
              <w:t>објекат</w:t>
            </w:r>
            <w:proofErr w:type="spellEnd"/>
            <w:r>
              <w:rPr>
                <w:sz w:val="20"/>
              </w:rPr>
              <w:t xml:space="preserve"> </w:t>
            </w:r>
            <w:proofErr w:type="spellStart"/>
            <w:r>
              <w:rPr>
                <w:sz w:val="20"/>
              </w:rPr>
              <w:t>за</w:t>
            </w:r>
            <w:proofErr w:type="spellEnd"/>
            <w:r>
              <w:rPr>
                <w:sz w:val="20"/>
              </w:rPr>
              <w:t xml:space="preserve"> </w:t>
            </w:r>
            <w:proofErr w:type="spellStart"/>
            <w:r>
              <w:rPr>
                <w:sz w:val="20"/>
              </w:rPr>
              <w:t>пренос</w:t>
            </w:r>
            <w:proofErr w:type="spellEnd"/>
            <w:r>
              <w:rPr>
                <w:sz w:val="20"/>
              </w:rPr>
              <w:t xml:space="preserve"> </w:t>
            </w:r>
            <w:proofErr w:type="spellStart"/>
            <w:r>
              <w:rPr>
                <w:sz w:val="20"/>
              </w:rPr>
              <w:t>података</w:t>
            </w:r>
            <w:proofErr w:type="spellEnd"/>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 xml:space="preserve">Large Language Model – </w:t>
            </w:r>
            <w:proofErr w:type="spellStart"/>
            <w:r>
              <w:rPr>
                <w:sz w:val="20"/>
              </w:rPr>
              <w:t>велики</w:t>
            </w:r>
            <w:proofErr w:type="spellEnd"/>
            <w:r>
              <w:rPr>
                <w:sz w:val="20"/>
              </w:rPr>
              <w:t xml:space="preserve"> </w:t>
            </w:r>
            <w:proofErr w:type="spellStart"/>
            <w:r>
              <w:rPr>
                <w:sz w:val="20"/>
              </w:rPr>
              <w:t>језички</w:t>
            </w:r>
            <w:proofErr w:type="spellEnd"/>
            <w:r>
              <w:rPr>
                <w:sz w:val="20"/>
              </w:rPr>
              <w:t xml:space="preserve"> </w:t>
            </w:r>
            <w:proofErr w:type="spellStart"/>
            <w:r>
              <w:rPr>
                <w:sz w:val="20"/>
              </w:rPr>
              <w:t>модел</w:t>
            </w:r>
            <w:proofErr w:type="spellEnd"/>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 xml:space="preserve">Text-to-Speech – </w:t>
            </w:r>
            <w:proofErr w:type="spellStart"/>
            <w:r>
              <w:rPr>
                <w:sz w:val="20"/>
              </w:rPr>
              <w:t>синтеза</w:t>
            </w:r>
            <w:proofErr w:type="spellEnd"/>
            <w:r>
              <w:rPr>
                <w:sz w:val="20"/>
              </w:rPr>
              <w:t xml:space="preserve"> </w:t>
            </w:r>
            <w:proofErr w:type="spellStart"/>
            <w:r>
              <w:rPr>
                <w:sz w:val="20"/>
              </w:rPr>
              <w:t>говора</w:t>
            </w:r>
            <w:proofErr w:type="spellEnd"/>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 xml:space="preserve">User Interface – </w:t>
            </w:r>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106" w:name="_Toc241602675"/>
      <w:r>
        <w:lastRenderedPageBreak/>
        <w:t>Списак слика</w:t>
      </w:r>
      <w:bookmarkEnd w:id="106"/>
    </w:p>
    <w:p w14:paraId="3F79696E" w14:textId="5FC8DBA3" w:rsidR="00D62293"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604432" w:history="1">
        <w:r w:rsidR="00D62293" w:rsidRPr="00BC5CE3">
          <w:rPr>
            <w:rStyle w:val="Hyperlink"/>
            <w:noProof/>
          </w:rPr>
          <w:t xml:space="preserve">Слика 2.1.1. Хронолошки ток изабраних канала у RSS читачу </w:t>
        </w:r>
        <w:r w:rsidR="00D62293" w:rsidRPr="00BC5CE3">
          <w:rPr>
            <w:rStyle w:val="Hyperlink"/>
            <w:i/>
            <w:noProof/>
          </w:rPr>
          <w:t>Feedly</w:t>
        </w:r>
        <w:r w:rsidR="00D62293">
          <w:rPr>
            <w:noProof/>
            <w:webHidden/>
          </w:rPr>
          <w:tab/>
        </w:r>
        <w:r w:rsidR="00D62293">
          <w:rPr>
            <w:noProof/>
            <w:webHidden/>
          </w:rPr>
          <w:fldChar w:fldCharType="begin"/>
        </w:r>
        <w:r w:rsidR="00D62293">
          <w:rPr>
            <w:noProof/>
            <w:webHidden/>
          </w:rPr>
          <w:instrText xml:space="preserve"> PAGEREF _Toc241604432 \h </w:instrText>
        </w:r>
        <w:r w:rsidR="00D62293">
          <w:rPr>
            <w:noProof/>
            <w:webHidden/>
          </w:rPr>
        </w:r>
        <w:r w:rsidR="00D62293">
          <w:rPr>
            <w:noProof/>
            <w:webHidden/>
          </w:rPr>
          <w:fldChar w:fldCharType="separate"/>
        </w:r>
        <w:r w:rsidR="00D62293">
          <w:rPr>
            <w:noProof/>
            <w:webHidden/>
          </w:rPr>
          <w:t>3</w:t>
        </w:r>
        <w:r w:rsidR="00D62293">
          <w:rPr>
            <w:noProof/>
            <w:webHidden/>
          </w:rPr>
          <w:fldChar w:fldCharType="end"/>
        </w:r>
      </w:hyperlink>
    </w:p>
    <w:p w14:paraId="2FCE8631" w14:textId="66DC6259"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33" w:history="1">
        <w:r w:rsidRPr="00BC5CE3">
          <w:rPr>
            <w:rStyle w:val="Hyperlink"/>
            <w:noProof/>
          </w:rPr>
          <w:t xml:space="preserve">Слика 2.2.1. Насловна страна агрегатора </w:t>
        </w:r>
        <w:r w:rsidRPr="00BC5CE3">
          <w:rPr>
            <w:rStyle w:val="Hyperlink"/>
            <w:i/>
            <w:noProof/>
          </w:rPr>
          <w:t>Google News</w:t>
        </w:r>
        <w:r w:rsidRPr="00BC5CE3">
          <w:rPr>
            <w:rStyle w:val="Hyperlink"/>
            <w:noProof/>
          </w:rPr>
          <w:t xml:space="preserve"> са груписаним извештајима о истом догађају</w:t>
        </w:r>
        <w:r>
          <w:rPr>
            <w:noProof/>
            <w:webHidden/>
          </w:rPr>
          <w:tab/>
        </w:r>
        <w:r>
          <w:rPr>
            <w:noProof/>
            <w:webHidden/>
          </w:rPr>
          <w:fldChar w:fldCharType="begin"/>
        </w:r>
        <w:r>
          <w:rPr>
            <w:noProof/>
            <w:webHidden/>
          </w:rPr>
          <w:instrText xml:space="preserve"> PAGEREF _Toc241604433 \h </w:instrText>
        </w:r>
        <w:r>
          <w:rPr>
            <w:noProof/>
            <w:webHidden/>
          </w:rPr>
        </w:r>
        <w:r>
          <w:rPr>
            <w:noProof/>
            <w:webHidden/>
          </w:rPr>
          <w:fldChar w:fldCharType="separate"/>
        </w:r>
        <w:r>
          <w:rPr>
            <w:noProof/>
            <w:webHidden/>
          </w:rPr>
          <w:t>5</w:t>
        </w:r>
        <w:r>
          <w:rPr>
            <w:noProof/>
            <w:webHidden/>
          </w:rPr>
          <w:fldChar w:fldCharType="end"/>
        </w:r>
      </w:hyperlink>
    </w:p>
    <w:p w14:paraId="20FEC87D" w14:textId="6C956618"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34" w:history="1">
        <w:r w:rsidRPr="00BC5CE3">
          <w:rPr>
            <w:rStyle w:val="Hyperlink"/>
            <w:noProof/>
          </w:rPr>
          <w:t xml:space="preserve">Слика 2.3.1. Насловна страна мобилне апликације информативне куће </w:t>
        </w:r>
        <w:r w:rsidRPr="00BC5CE3">
          <w:rPr>
            <w:rStyle w:val="Hyperlink"/>
            <w:i/>
            <w:noProof/>
          </w:rPr>
          <w:t>N1</w:t>
        </w:r>
        <w:r>
          <w:rPr>
            <w:noProof/>
            <w:webHidden/>
          </w:rPr>
          <w:tab/>
        </w:r>
        <w:r>
          <w:rPr>
            <w:noProof/>
            <w:webHidden/>
          </w:rPr>
          <w:fldChar w:fldCharType="begin"/>
        </w:r>
        <w:r>
          <w:rPr>
            <w:noProof/>
            <w:webHidden/>
          </w:rPr>
          <w:instrText xml:space="preserve"> PAGEREF _Toc241604434 \h </w:instrText>
        </w:r>
        <w:r>
          <w:rPr>
            <w:noProof/>
            <w:webHidden/>
          </w:rPr>
        </w:r>
        <w:r>
          <w:rPr>
            <w:noProof/>
            <w:webHidden/>
          </w:rPr>
          <w:fldChar w:fldCharType="separate"/>
        </w:r>
        <w:r>
          <w:rPr>
            <w:noProof/>
            <w:webHidden/>
          </w:rPr>
          <w:t>6</w:t>
        </w:r>
        <w:r>
          <w:rPr>
            <w:noProof/>
            <w:webHidden/>
          </w:rPr>
          <w:fldChar w:fldCharType="end"/>
        </w:r>
      </w:hyperlink>
    </w:p>
    <w:p w14:paraId="695E3036" w14:textId="0AC2072F"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35" w:history="1">
        <w:r w:rsidRPr="00BC5CE3">
          <w:rPr>
            <w:rStyle w:val="Hyperlink"/>
            <w:noProof/>
          </w:rPr>
          <w:t xml:space="preserve">Слика 2.4.1. Ток вести на платформи </w:t>
        </w:r>
        <w:r w:rsidRPr="00BC5CE3">
          <w:rPr>
            <w:rStyle w:val="Hyperlink"/>
            <w:i/>
            <w:noProof/>
          </w:rPr>
          <w:t>Reddit</w:t>
        </w:r>
        <w:r w:rsidRPr="00BC5CE3">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_Toc241604435 \h </w:instrText>
        </w:r>
        <w:r>
          <w:rPr>
            <w:noProof/>
            <w:webHidden/>
          </w:rPr>
        </w:r>
        <w:r>
          <w:rPr>
            <w:noProof/>
            <w:webHidden/>
          </w:rPr>
          <w:fldChar w:fldCharType="separate"/>
        </w:r>
        <w:r>
          <w:rPr>
            <w:noProof/>
            <w:webHidden/>
          </w:rPr>
          <w:t>7</w:t>
        </w:r>
        <w:r>
          <w:rPr>
            <w:noProof/>
            <w:webHidden/>
          </w:rPr>
          <w:fldChar w:fldCharType="end"/>
        </w:r>
      </w:hyperlink>
    </w:p>
    <w:p w14:paraId="5D6C686C" w14:textId="4835ACB7"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36" w:history="1">
        <w:r w:rsidRPr="00BC5CE3">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_Toc241604436 \h </w:instrText>
        </w:r>
        <w:r>
          <w:rPr>
            <w:noProof/>
            <w:webHidden/>
          </w:rPr>
        </w:r>
        <w:r>
          <w:rPr>
            <w:noProof/>
            <w:webHidden/>
          </w:rPr>
          <w:fldChar w:fldCharType="separate"/>
        </w:r>
        <w:r>
          <w:rPr>
            <w:noProof/>
            <w:webHidden/>
          </w:rPr>
          <w:t>14</w:t>
        </w:r>
        <w:r>
          <w:rPr>
            <w:noProof/>
            <w:webHidden/>
          </w:rPr>
          <w:fldChar w:fldCharType="end"/>
        </w:r>
      </w:hyperlink>
    </w:p>
    <w:p w14:paraId="22EEEB27" w14:textId="1ADF62B6"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37" w:history="1">
        <w:r w:rsidRPr="00BC5CE3">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_Toc241604437 \h </w:instrText>
        </w:r>
        <w:r>
          <w:rPr>
            <w:noProof/>
            <w:webHidden/>
          </w:rPr>
        </w:r>
        <w:r>
          <w:rPr>
            <w:noProof/>
            <w:webHidden/>
          </w:rPr>
          <w:fldChar w:fldCharType="separate"/>
        </w:r>
        <w:r>
          <w:rPr>
            <w:noProof/>
            <w:webHidden/>
          </w:rPr>
          <w:t>16</w:t>
        </w:r>
        <w:r>
          <w:rPr>
            <w:noProof/>
            <w:webHidden/>
          </w:rPr>
          <w:fldChar w:fldCharType="end"/>
        </w:r>
      </w:hyperlink>
    </w:p>
    <w:p w14:paraId="42BFEA92" w14:textId="0CBB849B"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38" w:history="1">
        <w:r w:rsidRPr="00BC5CE3">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_Toc241604438 \h </w:instrText>
        </w:r>
        <w:r>
          <w:rPr>
            <w:noProof/>
            <w:webHidden/>
          </w:rPr>
        </w:r>
        <w:r>
          <w:rPr>
            <w:noProof/>
            <w:webHidden/>
          </w:rPr>
          <w:fldChar w:fldCharType="separate"/>
        </w:r>
        <w:r>
          <w:rPr>
            <w:noProof/>
            <w:webHidden/>
          </w:rPr>
          <w:t>17</w:t>
        </w:r>
        <w:r>
          <w:rPr>
            <w:noProof/>
            <w:webHidden/>
          </w:rPr>
          <w:fldChar w:fldCharType="end"/>
        </w:r>
      </w:hyperlink>
    </w:p>
    <w:p w14:paraId="5796ADBE" w14:textId="39EEF85A"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39" w:history="1">
        <w:r w:rsidRPr="00BC5CE3">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_Toc241604439 \h </w:instrText>
        </w:r>
        <w:r>
          <w:rPr>
            <w:noProof/>
            <w:webHidden/>
          </w:rPr>
        </w:r>
        <w:r>
          <w:rPr>
            <w:noProof/>
            <w:webHidden/>
          </w:rPr>
          <w:fldChar w:fldCharType="separate"/>
        </w:r>
        <w:r>
          <w:rPr>
            <w:noProof/>
            <w:webHidden/>
          </w:rPr>
          <w:t>19</w:t>
        </w:r>
        <w:r>
          <w:rPr>
            <w:noProof/>
            <w:webHidden/>
          </w:rPr>
          <w:fldChar w:fldCharType="end"/>
        </w:r>
      </w:hyperlink>
    </w:p>
    <w:p w14:paraId="4A942F89" w14:textId="4FB35DFB"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40" w:history="1">
        <w:r w:rsidRPr="00BC5CE3">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_Toc241604440 \h </w:instrText>
        </w:r>
        <w:r>
          <w:rPr>
            <w:noProof/>
            <w:webHidden/>
          </w:rPr>
        </w:r>
        <w:r>
          <w:rPr>
            <w:noProof/>
            <w:webHidden/>
          </w:rPr>
          <w:fldChar w:fldCharType="separate"/>
        </w:r>
        <w:r>
          <w:rPr>
            <w:noProof/>
            <w:webHidden/>
          </w:rPr>
          <w:t>21</w:t>
        </w:r>
        <w:r>
          <w:rPr>
            <w:noProof/>
            <w:webHidden/>
          </w:rPr>
          <w:fldChar w:fldCharType="end"/>
        </w:r>
      </w:hyperlink>
    </w:p>
    <w:p w14:paraId="31F0689F" w14:textId="5F55B7A6"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41" w:history="1">
        <w:r w:rsidRPr="00BC5CE3">
          <w:rPr>
            <w:rStyle w:val="Hyperlink"/>
            <w:noProof/>
          </w:rPr>
          <w:t xml:space="preserve">Слика 4.1.6. Семантичко груписање у </w:t>
        </w:r>
        <w:r w:rsidRPr="00BC5CE3">
          <w:rPr>
            <w:rStyle w:val="Hyperlink"/>
            <w:i/>
            <w:noProof/>
          </w:rPr>
          <w:t>shadow</w:t>
        </w:r>
        <w:r w:rsidRPr="00BC5CE3">
          <w:rPr>
            <w:rStyle w:val="Hyperlink"/>
            <w:noProof/>
          </w:rPr>
          <w:t xml:space="preserve"> режиму</w:t>
        </w:r>
        <w:r>
          <w:rPr>
            <w:noProof/>
            <w:webHidden/>
          </w:rPr>
          <w:tab/>
        </w:r>
        <w:r>
          <w:rPr>
            <w:noProof/>
            <w:webHidden/>
          </w:rPr>
          <w:fldChar w:fldCharType="begin"/>
        </w:r>
        <w:r>
          <w:rPr>
            <w:noProof/>
            <w:webHidden/>
          </w:rPr>
          <w:instrText xml:space="preserve"> PAGEREF _Toc241604441 \h </w:instrText>
        </w:r>
        <w:r>
          <w:rPr>
            <w:noProof/>
            <w:webHidden/>
          </w:rPr>
        </w:r>
        <w:r>
          <w:rPr>
            <w:noProof/>
            <w:webHidden/>
          </w:rPr>
          <w:fldChar w:fldCharType="separate"/>
        </w:r>
        <w:r>
          <w:rPr>
            <w:noProof/>
            <w:webHidden/>
          </w:rPr>
          <w:t>23</w:t>
        </w:r>
        <w:r>
          <w:rPr>
            <w:noProof/>
            <w:webHidden/>
          </w:rPr>
          <w:fldChar w:fldCharType="end"/>
        </w:r>
      </w:hyperlink>
    </w:p>
    <w:p w14:paraId="6EEA6B09" w14:textId="3E2C2E35"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42" w:history="1">
        <w:r w:rsidRPr="00BC5CE3">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_Toc241604442 \h </w:instrText>
        </w:r>
        <w:r>
          <w:rPr>
            <w:noProof/>
            <w:webHidden/>
          </w:rPr>
        </w:r>
        <w:r>
          <w:rPr>
            <w:noProof/>
            <w:webHidden/>
          </w:rPr>
          <w:fldChar w:fldCharType="separate"/>
        </w:r>
        <w:r>
          <w:rPr>
            <w:noProof/>
            <w:webHidden/>
          </w:rPr>
          <w:t>25</w:t>
        </w:r>
        <w:r>
          <w:rPr>
            <w:noProof/>
            <w:webHidden/>
          </w:rPr>
          <w:fldChar w:fldCharType="end"/>
        </w:r>
      </w:hyperlink>
    </w:p>
    <w:p w14:paraId="321918DA" w14:textId="471E9622"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43" w:history="1">
        <w:r w:rsidRPr="00BC5CE3">
          <w:rPr>
            <w:rStyle w:val="Hyperlink"/>
            <w:noProof/>
          </w:rPr>
          <w:t xml:space="preserve">Слика 4.1.8. Секвенца обраде захтева </w:t>
        </w:r>
        <w:r w:rsidRPr="00BC5CE3">
          <w:rPr>
            <w:rStyle w:val="Hyperlink"/>
            <w:rFonts w:ascii="Consolas" w:hAnsi="Consolas" w:cs="Consolas"/>
            <w:noProof/>
            <w:spacing w:val="20"/>
            <w:lang w:val="sr-Cyrl-CS"/>
          </w:rPr>
          <w:t>GET /api/article-groups</w:t>
        </w:r>
        <w:r>
          <w:rPr>
            <w:noProof/>
            <w:webHidden/>
          </w:rPr>
          <w:tab/>
        </w:r>
        <w:r>
          <w:rPr>
            <w:noProof/>
            <w:webHidden/>
          </w:rPr>
          <w:fldChar w:fldCharType="begin"/>
        </w:r>
        <w:r>
          <w:rPr>
            <w:noProof/>
            <w:webHidden/>
          </w:rPr>
          <w:instrText xml:space="preserve"> PAGEREF _Toc241604443 \h </w:instrText>
        </w:r>
        <w:r>
          <w:rPr>
            <w:noProof/>
            <w:webHidden/>
          </w:rPr>
        </w:r>
        <w:r>
          <w:rPr>
            <w:noProof/>
            <w:webHidden/>
          </w:rPr>
          <w:fldChar w:fldCharType="separate"/>
        </w:r>
        <w:r>
          <w:rPr>
            <w:noProof/>
            <w:webHidden/>
          </w:rPr>
          <w:t>27</w:t>
        </w:r>
        <w:r>
          <w:rPr>
            <w:noProof/>
            <w:webHidden/>
          </w:rPr>
          <w:fldChar w:fldCharType="end"/>
        </w:r>
      </w:hyperlink>
    </w:p>
    <w:p w14:paraId="07DB4248" w14:textId="719FC9F3"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44" w:history="1">
        <w:r w:rsidRPr="00BC5CE3">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_Toc241604444 \h </w:instrText>
        </w:r>
        <w:r>
          <w:rPr>
            <w:noProof/>
            <w:webHidden/>
          </w:rPr>
        </w:r>
        <w:r>
          <w:rPr>
            <w:noProof/>
            <w:webHidden/>
          </w:rPr>
          <w:fldChar w:fldCharType="separate"/>
        </w:r>
        <w:r>
          <w:rPr>
            <w:noProof/>
            <w:webHidden/>
          </w:rPr>
          <w:t>28</w:t>
        </w:r>
        <w:r>
          <w:rPr>
            <w:noProof/>
            <w:webHidden/>
          </w:rPr>
          <w:fldChar w:fldCharType="end"/>
        </w:r>
      </w:hyperlink>
    </w:p>
    <w:p w14:paraId="018A8AE5" w14:textId="773E0CB4"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45" w:history="1">
        <w:r w:rsidRPr="00BC5CE3">
          <w:rPr>
            <w:rStyle w:val="Hyperlink"/>
            <w:noProof/>
          </w:rPr>
          <w:t xml:space="preserve">Слика 4.2.1. Слојевита архитектура </w:t>
        </w:r>
        <w:r w:rsidRPr="00BC5CE3">
          <w:rPr>
            <w:rStyle w:val="Hyperlink"/>
            <w:i/>
            <w:noProof/>
          </w:rPr>
          <w:t>Android</w:t>
        </w:r>
        <w:r w:rsidRPr="00BC5CE3">
          <w:rPr>
            <w:rStyle w:val="Hyperlink"/>
            <w:noProof/>
          </w:rPr>
          <w:t xml:space="preserve"> апликације</w:t>
        </w:r>
        <w:r>
          <w:rPr>
            <w:noProof/>
            <w:webHidden/>
          </w:rPr>
          <w:tab/>
        </w:r>
        <w:r>
          <w:rPr>
            <w:noProof/>
            <w:webHidden/>
          </w:rPr>
          <w:fldChar w:fldCharType="begin"/>
        </w:r>
        <w:r>
          <w:rPr>
            <w:noProof/>
            <w:webHidden/>
          </w:rPr>
          <w:instrText xml:space="preserve"> PAGEREF _Toc241604445 \h </w:instrText>
        </w:r>
        <w:r>
          <w:rPr>
            <w:noProof/>
            <w:webHidden/>
          </w:rPr>
        </w:r>
        <w:r>
          <w:rPr>
            <w:noProof/>
            <w:webHidden/>
          </w:rPr>
          <w:fldChar w:fldCharType="separate"/>
        </w:r>
        <w:r>
          <w:rPr>
            <w:noProof/>
            <w:webHidden/>
          </w:rPr>
          <w:t>30</w:t>
        </w:r>
        <w:r>
          <w:rPr>
            <w:noProof/>
            <w:webHidden/>
          </w:rPr>
          <w:fldChar w:fldCharType="end"/>
        </w:r>
      </w:hyperlink>
    </w:p>
    <w:p w14:paraId="3AFF124A" w14:textId="47CE3596"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46" w:history="1">
        <w:r w:rsidRPr="00BC5CE3">
          <w:rPr>
            <w:rStyle w:val="Hyperlink"/>
            <w:noProof/>
          </w:rPr>
          <w:t xml:space="preserve">Слика 4.2.2. Ток података у </w:t>
        </w:r>
        <w:r w:rsidRPr="00BC5CE3">
          <w:rPr>
            <w:rStyle w:val="Hyperlink"/>
            <w:i/>
            <w:noProof/>
          </w:rPr>
          <w:t>Android</w:t>
        </w:r>
        <w:r w:rsidRPr="00BC5CE3">
          <w:rPr>
            <w:rStyle w:val="Hyperlink"/>
            <w:noProof/>
          </w:rPr>
          <w:t xml:space="preserve"> апликацији</w:t>
        </w:r>
        <w:r>
          <w:rPr>
            <w:noProof/>
            <w:webHidden/>
          </w:rPr>
          <w:tab/>
        </w:r>
        <w:r>
          <w:rPr>
            <w:noProof/>
            <w:webHidden/>
          </w:rPr>
          <w:fldChar w:fldCharType="begin"/>
        </w:r>
        <w:r>
          <w:rPr>
            <w:noProof/>
            <w:webHidden/>
          </w:rPr>
          <w:instrText xml:space="preserve"> PAGEREF _Toc241604446 \h </w:instrText>
        </w:r>
        <w:r>
          <w:rPr>
            <w:noProof/>
            <w:webHidden/>
          </w:rPr>
        </w:r>
        <w:r>
          <w:rPr>
            <w:noProof/>
            <w:webHidden/>
          </w:rPr>
          <w:fldChar w:fldCharType="separate"/>
        </w:r>
        <w:r>
          <w:rPr>
            <w:noProof/>
            <w:webHidden/>
          </w:rPr>
          <w:t>31</w:t>
        </w:r>
        <w:r>
          <w:rPr>
            <w:noProof/>
            <w:webHidden/>
          </w:rPr>
          <w:fldChar w:fldCharType="end"/>
        </w:r>
      </w:hyperlink>
    </w:p>
    <w:p w14:paraId="666D62F8" w14:textId="5FC5C029"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47" w:history="1">
        <w:r w:rsidRPr="00BC5CE3">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_Toc241604447 \h </w:instrText>
        </w:r>
        <w:r>
          <w:rPr>
            <w:noProof/>
            <w:webHidden/>
          </w:rPr>
        </w:r>
        <w:r>
          <w:rPr>
            <w:noProof/>
            <w:webHidden/>
          </w:rPr>
          <w:fldChar w:fldCharType="separate"/>
        </w:r>
        <w:r>
          <w:rPr>
            <w:noProof/>
            <w:webHidden/>
          </w:rPr>
          <w:t>32</w:t>
        </w:r>
        <w:r>
          <w:rPr>
            <w:noProof/>
            <w:webHidden/>
          </w:rPr>
          <w:fldChar w:fldCharType="end"/>
        </w:r>
      </w:hyperlink>
    </w:p>
    <w:p w14:paraId="0D7AB158" w14:textId="34F4D664"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48" w:history="1">
        <w:r w:rsidRPr="00BC5CE3">
          <w:rPr>
            <w:rStyle w:val="Hyperlink"/>
            <w:noProof/>
          </w:rPr>
          <w:t xml:space="preserve">Слика 4.2.4. Локална </w:t>
        </w:r>
        <w:r w:rsidRPr="00BC5CE3">
          <w:rPr>
            <w:rStyle w:val="Hyperlink"/>
            <w:i/>
            <w:noProof/>
          </w:rPr>
          <w:t>Room</w:t>
        </w:r>
        <w:r w:rsidRPr="00BC5CE3">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_Toc241604448 \h </w:instrText>
        </w:r>
        <w:r>
          <w:rPr>
            <w:noProof/>
            <w:webHidden/>
          </w:rPr>
        </w:r>
        <w:r>
          <w:rPr>
            <w:noProof/>
            <w:webHidden/>
          </w:rPr>
          <w:fldChar w:fldCharType="separate"/>
        </w:r>
        <w:r>
          <w:rPr>
            <w:noProof/>
            <w:webHidden/>
          </w:rPr>
          <w:t>34</w:t>
        </w:r>
        <w:r>
          <w:rPr>
            <w:noProof/>
            <w:webHidden/>
          </w:rPr>
          <w:fldChar w:fldCharType="end"/>
        </w:r>
      </w:hyperlink>
    </w:p>
    <w:p w14:paraId="36F22A00" w14:textId="1481BA91"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49" w:history="1">
        <w:r w:rsidRPr="00BC5CE3">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_Toc241604449 \h </w:instrText>
        </w:r>
        <w:r>
          <w:rPr>
            <w:noProof/>
            <w:webHidden/>
          </w:rPr>
        </w:r>
        <w:r>
          <w:rPr>
            <w:noProof/>
            <w:webHidden/>
          </w:rPr>
          <w:fldChar w:fldCharType="separate"/>
        </w:r>
        <w:r>
          <w:rPr>
            <w:noProof/>
            <w:webHidden/>
          </w:rPr>
          <w:t>36</w:t>
        </w:r>
        <w:r>
          <w:rPr>
            <w:noProof/>
            <w:webHidden/>
          </w:rPr>
          <w:fldChar w:fldCharType="end"/>
        </w:r>
      </w:hyperlink>
    </w:p>
    <w:p w14:paraId="03422236" w14:textId="390D0A3B"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50" w:history="1">
        <w:r w:rsidRPr="00BC5CE3">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_Toc241604450 \h </w:instrText>
        </w:r>
        <w:r>
          <w:rPr>
            <w:noProof/>
            <w:webHidden/>
          </w:rPr>
        </w:r>
        <w:r>
          <w:rPr>
            <w:noProof/>
            <w:webHidden/>
          </w:rPr>
          <w:fldChar w:fldCharType="separate"/>
        </w:r>
        <w:r>
          <w:rPr>
            <w:noProof/>
            <w:webHidden/>
          </w:rPr>
          <w:t>38</w:t>
        </w:r>
        <w:r>
          <w:rPr>
            <w:noProof/>
            <w:webHidden/>
          </w:rPr>
          <w:fldChar w:fldCharType="end"/>
        </w:r>
      </w:hyperlink>
    </w:p>
    <w:p w14:paraId="1B272DCA" w14:textId="07E6C3C2"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51" w:history="1">
        <w:r w:rsidRPr="00BC5CE3">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_Toc241604451 \h </w:instrText>
        </w:r>
        <w:r>
          <w:rPr>
            <w:noProof/>
            <w:webHidden/>
          </w:rPr>
        </w:r>
        <w:r>
          <w:rPr>
            <w:noProof/>
            <w:webHidden/>
          </w:rPr>
          <w:fldChar w:fldCharType="separate"/>
        </w:r>
        <w:r>
          <w:rPr>
            <w:noProof/>
            <w:webHidden/>
          </w:rPr>
          <w:t>41</w:t>
        </w:r>
        <w:r>
          <w:rPr>
            <w:noProof/>
            <w:webHidden/>
          </w:rPr>
          <w:fldChar w:fldCharType="end"/>
        </w:r>
      </w:hyperlink>
    </w:p>
    <w:p w14:paraId="49144C64" w14:textId="3B3AF464"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52" w:history="1">
        <w:r w:rsidRPr="00BC5CE3">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_Toc241604452 \h </w:instrText>
        </w:r>
        <w:r>
          <w:rPr>
            <w:noProof/>
            <w:webHidden/>
          </w:rPr>
        </w:r>
        <w:r>
          <w:rPr>
            <w:noProof/>
            <w:webHidden/>
          </w:rPr>
          <w:fldChar w:fldCharType="separate"/>
        </w:r>
        <w:r>
          <w:rPr>
            <w:noProof/>
            <w:webHidden/>
          </w:rPr>
          <w:t>42</w:t>
        </w:r>
        <w:r>
          <w:rPr>
            <w:noProof/>
            <w:webHidden/>
          </w:rPr>
          <w:fldChar w:fldCharType="end"/>
        </w:r>
      </w:hyperlink>
    </w:p>
    <w:p w14:paraId="2AC3770A" w14:textId="299832D6"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53" w:history="1">
        <w:r w:rsidRPr="00BC5CE3">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_Toc241604453 \h </w:instrText>
        </w:r>
        <w:r>
          <w:rPr>
            <w:noProof/>
            <w:webHidden/>
          </w:rPr>
        </w:r>
        <w:r>
          <w:rPr>
            <w:noProof/>
            <w:webHidden/>
          </w:rPr>
          <w:fldChar w:fldCharType="separate"/>
        </w:r>
        <w:r>
          <w:rPr>
            <w:noProof/>
            <w:webHidden/>
          </w:rPr>
          <w:t>42</w:t>
        </w:r>
        <w:r>
          <w:rPr>
            <w:noProof/>
            <w:webHidden/>
          </w:rPr>
          <w:fldChar w:fldCharType="end"/>
        </w:r>
      </w:hyperlink>
    </w:p>
    <w:p w14:paraId="27BA84E3" w14:textId="78722A4A"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54" w:history="1">
        <w:r w:rsidRPr="00BC5CE3">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_Toc241604454 \h </w:instrText>
        </w:r>
        <w:r>
          <w:rPr>
            <w:noProof/>
            <w:webHidden/>
          </w:rPr>
        </w:r>
        <w:r>
          <w:rPr>
            <w:noProof/>
            <w:webHidden/>
          </w:rPr>
          <w:fldChar w:fldCharType="separate"/>
        </w:r>
        <w:r>
          <w:rPr>
            <w:noProof/>
            <w:webHidden/>
          </w:rPr>
          <w:t>43</w:t>
        </w:r>
        <w:r>
          <w:rPr>
            <w:noProof/>
            <w:webHidden/>
          </w:rPr>
          <w:fldChar w:fldCharType="end"/>
        </w:r>
      </w:hyperlink>
    </w:p>
    <w:p w14:paraId="3988D288" w14:textId="363B9A30"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55" w:history="1">
        <w:r w:rsidRPr="00BC5CE3">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_Toc241604455 \h </w:instrText>
        </w:r>
        <w:r>
          <w:rPr>
            <w:noProof/>
            <w:webHidden/>
          </w:rPr>
        </w:r>
        <w:r>
          <w:rPr>
            <w:noProof/>
            <w:webHidden/>
          </w:rPr>
          <w:fldChar w:fldCharType="separate"/>
        </w:r>
        <w:r>
          <w:rPr>
            <w:noProof/>
            <w:webHidden/>
          </w:rPr>
          <w:t>44</w:t>
        </w:r>
        <w:r>
          <w:rPr>
            <w:noProof/>
            <w:webHidden/>
          </w:rPr>
          <w:fldChar w:fldCharType="end"/>
        </w:r>
      </w:hyperlink>
    </w:p>
    <w:p w14:paraId="51016B9E" w14:textId="637A2140"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56" w:history="1">
        <w:r w:rsidRPr="00BC5CE3">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_Toc241604456 \h </w:instrText>
        </w:r>
        <w:r>
          <w:rPr>
            <w:noProof/>
            <w:webHidden/>
          </w:rPr>
        </w:r>
        <w:r>
          <w:rPr>
            <w:noProof/>
            <w:webHidden/>
          </w:rPr>
          <w:fldChar w:fldCharType="separate"/>
        </w:r>
        <w:r>
          <w:rPr>
            <w:noProof/>
            <w:webHidden/>
          </w:rPr>
          <w:t>45</w:t>
        </w:r>
        <w:r>
          <w:rPr>
            <w:noProof/>
            <w:webHidden/>
          </w:rPr>
          <w:fldChar w:fldCharType="end"/>
        </w:r>
      </w:hyperlink>
    </w:p>
    <w:p w14:paraId="3E8A7FCA" w14:textId="30545F72"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57" w:history="1">
        <w:r w:rsidRPr="00BC5CE3">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_Toc241604457 \h </w:instrText>
        </w:r>
        <w:r>
          <w:rPr>
            <w:noProof/>
            <w:webHidden/>
          </w:rPr>
        </w:r>
        <w:r>
          <w:rPr>
            <w:noProof/>
            <w:webHidden/>
          </w:rPr>
          <w:fldChar w:fldCharType="separate"/>
        </w:r>
        <w:r>
          <w:rPr>
            <w:noProof/>
            <w:webHidden/>
          </w:rPr>
          <w:t>45</w:t>
        </w:r>
        <w:r>
          <w:rPr>
            <w:noProof/>
            <w:webHidden/>
          </w:rPr>
          <w:fldChar w:fldCharType="end"/>
        </w:r>
      </w:hyperlink>
    </w:p>
    <w:p w14:paraId="625537BB" w14:textId="7FF245E6"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58" w:history="1">
        <w:r w:rsidRPr="00BC5CE3">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_Toc241604458 \h </w:instrText>
        </w:r>
        <w:r>
          <w:rPr>
            <w:noProof/>
            <w:webHidden/>
          </w:rPr>
        </w:r>
        <w:r>
          <w:rPr>
            <w:noProof/>
            <w:webHidden/>
          </w:rPr>
          <w:fldChar w:fldCharType="separate"/>
        </w:r>
        <w:r>
          <w:rPr>
            <w:noProof/>
            <w:webHidden/>
          </w:rPr>
          <w:t>46</w:t>
        </w:r>
        <w:r>
          <w:rPr>
            <w:noProof/>
            <w:webHidden/>
          </w:rPr>
          <w:fldChar w:fldCharType="end"/>
        </w:r>
      </w:hyperlink>
    </w:p>
    <w:p w14:paraId="7A47E87B" w14:textId="548328EA"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59" w:history="1">
        <w:r w:rsidRPr="00BC5CE3">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_Toc241604459 \h </w:instrText>
        </w:r>
        <w:r>
          <w:rPr>
            <w:noProof/>
            <w:webHidden/>
          </w:rPr>
        </w:r>
        <w:r>
          <w:rPr>
            <w:noProof/>
            <w:webHidden/>
          </w:rPr>
          <w:fldChar w:fldCharType="separate"/>
        </w:r>
        <w:r>
          <w:rPr>
            <w:noProof/>
            <w:webHidden/>
          </w:rPr>
          <w:t>47</w:t>
        </w:r>
        <w:r>
          <w:rPr>
            <w:noProof/>
            <w:webHidden/>
          </w:rPr>
          <w:fldChar w:fldCharType="end"/>
        </w:r>
      </w:hyperlink>
    </w:p>
    <w:p w14:paraId="33AEB7F0" w14:textId="21914C76"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60" w:history="1">
        <w:r w:rsidRPr="00BC5CE3">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_Toc241604460 \h </w:instrText>
        </w:r>
        <w:r>
          <w:rPr>
            <w:noProof/>
            <w:webHidden/>
          </w:rPr>
        </w:r>
        <w:r>
          <w:rPr>
            <w:noProof/>
            <w:webHidden/>
          </w:rPr>
          <w:fldChar w:fldCharType="separate"/>
        </w:r>
        <w:r>
          <w:rPr>
            <w:noProof/>
            <w:webHidden/>
          </w:rPr>
          <w:t>48</w:t>
        </w:r>
        <w:r>
          <w:rPr>
            <w:noProof/>
            <w:webHidden/>
          </w:rPr>
          <w:fldChar w:fldCharType="end"/>
        </w:r>
      </w:hyperlink>
    </w:p>
    <w:p w14:paraId="50D33266" w14:textId="4DD19144"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61" w:history="1">
        <w:r w:rsidRPr="00BC5CE3">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_Toc241604461 \h </w:instrText>
        </w:r>
        <w:r>
          <w:rPr>
            <w:noProof/>
            <w:webHidden/>
          </w:rPr>
        </w:r>
        <w:r>
          <w:rPr>
            <w:noProof/>
            <w:webHidden/>
          </w:rPr>
          <w:fldChar w:fldCharType="separate"/>
        </w:r>
        <w:r>
          <w:rPr>
            <w:noProof/>
            <w:webHidden/>
          </w:rPr>
          <w:t>49</w:t>
        </w:r>
        <w:r>
          <w:rPr>
            <w:noProof/>
            <w:webHidden/>
          </w:rPr>
          <w:fldChar w:fldCharType="end"/>
        </w:r>
      </w:hyperlink>
    </w:p>
    <w:p w14:paraId="51416672" w14:textId="60E72665"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62" w:history="1">
        <w:r w:rsidRPr="00BC5CE3">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_Toc241604462 \h </w:instrText>
        </w:r>
        <w:r>
          <w:rPr>
            <w:noProof/>
            <w:webHidden/>
          </w:rPr>
        </w:r>
        <w:r>
          <w:rPr>
            <w:noProof/>
            <w:webHidden/>
          </w:rPr>
          <w:fldChar w:fldCharType="separate"/>
        </w:r>
        <w:r>
          <w:rPr>
            <w:noProof/>
            <w:webHidden/>
          </w:rPr>
          <w:t>50</w:t>
        </w:r>
        <w:r>
          <w:rPr>
            <w:noProof/>
            <w:webHidden/>
          </w:rPr>
          <w:fldChar w:fldCharType="end"/>
        </w:r>
      </w:hyperlink>
    </w:p>
    <w:p w14:paraId="3530CDE2" w14:textId="5503F2C3" w:rsidR="002B5BB4" w:rsidRDefault="00B47641">
      <w:pPr>
        <w:pStyle w:val="TableofFigures"/>
      </w:pPr>
      <w:r>
        <w:fldChar w:fldCharType="end"/>
      </w:r>
    </w:p>
    <w:p w14:paraId="2C57331D" w14:textId="77777777" w:rsidR="002B5BB4" w:rsidRDefault="00B47641">
      <w:pPr>
        <w:pStyle w:val="SadrajLiteratura"/>
      </w:pPr>
      <w:bookmarkStart w:id="107" w:name="_Toc241602676"/>
      <w:r>
        <w:lastRenderedPageBreak/>
        <w:t>Списак табела</w:t>
      </w:r>
      <w:bookmarkEnd w:id="107"/>
    </w:p>
    <w:p w14:paraId="4F78F2D9" w14:textId="09DD058A" w:rsidR="00D62293"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604463" w:history="1">
        <w:r w:rsidR="00D62293" w:rsidRPr="00023953">
          <w:rPr>
            <w:rStyle w:val="Hyperlink"/>
            <w:noProof/>
          </w:rPr>
          <w:t>Табела 2.5.1. Поређење изабраних система за праћење вести по заједничким критеријумима</w:t>
        </w:r>
        <w:r w:rsidR="00D62293">
          <w:rPr>
            <w:noProof/>
            <w:webHidden/>
          </w:rPr>
          <w:tab/>
        </w:r>
        <w:r w:rsidR="00D62293">
          <w:rPr>
            <w:noProof/>
            <w:webHidden/>
          </w:rPr>
          <w:fldChar w:fldCharType="begin"/>
        </w:r>
        <w:r w:rsidR="00D62293">
          <w:rPr>
            <w:noProof/>
            <w:webHidden/>
          </w:rPr>
          <w:instrText xml:space="preserve"> PAGEREF _Toc241604463 \h </w:instrText>
        </w:r>
        <w:r w:rsidR="00D62293">
          <w:rPr>
            <w:noProof/>
            <w:webHidden/>
          </w:rPr>
        </w:r>
        <w:r w:rsidR="00D62293">
          <w:rPr>
            <w:noProof/>
            <w:webHidden/>
          </w:rPr>
          <w:fldChar w:fldCharType="separate"/>
        </w:r>
        <w:r w:rsidR="00D62293">
          <w:rPr>
            <w:noProof/>
            <w:webHidden/>
          </w:rPr>
          <w:t>8</w:t>
        </w:r>
        <w:r w:rsidR="00D62293">
          <w:rPr>
            <w:noProof/>
            <w:webHidden/>
          </w:rPr>
          <w:fldChar w:fldCharType="end"/>
        </w:r>
      </w:hyperlink>
    </w:p>
    <w:p w14:paraId="6E09510F" w14:textId="0F5D6DEF"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64" w:history="1">
        <w:r w:rsidRPr="00023953">
          <w:rPr>
            <w:rStyle w:val="Hyperlink"/>
            <w:noProof/>
          </w:rPr>
          <w:t>Табела 2.5.2. Приступи праћењу вести и њихова примена у систему „Ток”</w:t>
        </w:r>
        <w:r>
          <w:rPr>
            <w:noProof/>
            <w:webHidden/>
          </w:rPr>
          <w:tab/>
        </w:r>
        <w:r>
          <w:rPr>
            <w:noProof/>
            <w:webHidden/>
          </w:rPr>
          <w:fldChar w:fldCharType="begin"/>
        </w:r>
        <w:r>
          <w:rPr>
            <w:noProof/>
            <w:webHidden/>
          </w:rPr>
          <w:instrText xml:space="preserve"> PAGEREF _Toc241604464 \h </w:instrText>
        </w:r>
        <w:r>
          <w:rPr>
            <w:noProof/>
            <w:webHidden/>
          </w:rPr>
        </w:r>
        <w:r>
          <w:rPr>
            <w:noProof/>
            <w:webHidden/>
          </w:rPr>
          <w:fldChar w:fldCharType="separate"/>
        </w:r>
        <w:r>
          <w:rPr>
            <w:noProof/>
            <w:webHidden/>
          </w:rPr>
          <w:t>8</w:t>
        </w:r>
        <w:r>
          <w:rPr>
            <w:noProof/>
            <w:webHidden/>
          </w:rPr>
          <w:fldChar w:fldCharType="end"/>
        </w:r>
      </w:hyperlink>
    </w:p>
    <w:p w14:paraId="7677B1AB" w14:textId="0F993CD1"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65" w:history="1">
        <w:r w:rsidRPr="00023953">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_Toc241604465 \h </w:instrText>
        </w:r>
        <w:r>
          <w:rPr>
            <w:noProof/>
            <w:webHidden/>
          </w:rPr>
        </w:r>
        <w:r>
          <w:rPr>
            <w:noProof/>
            <w:webHidden/>
          </w:rPr>
          <w:fldChar w:fldCharType="separate"/>
        </w:r>
        <w:r>
          <w:rPr>
            <w:noProof/>
            <w:webHidden/>
          </w:rPr>
          <w:t>11</w:t>
        </w:r>
        <w:r>
          <w:rPr>
            <w:noProof/>
            <w:webHidden/>
          </w:rPr>
          <w:fldChar w:fldCharType="end"/>
        </w:r>
      </w:hyperlink>
    </w:p>
    <w:p w14:paraId="68E7EBD3" w14:textId="26E4748F"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66" w:history="1">
        <w:r w:rsidRPr="00023953">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_Toc241604466 \h </w:instrText>
        </w:r>
        <w:r>
          <w:rPr>
            <w:noProof/>
            <w:webHidden/>
          </w:rPr>
        </w:r>
        <w:r>
          <w:rPr>
            <w:noProof/>
            <w:webHidden/>
          </w:rPr>
          <w:fldChar w:fldCharType="separate"/>
        </w:r>
        <w:r>
          <w:rPr>
            <w:noProof/>
            <w:webHidden/>
          </w:rPr>
          <w:t>28</w:t>
        </w:r>
        <w:r>
          <w:rPr>
            <w:noProof/>
            <w:webHidden/>
          </w:rPr>
          <w:fldChar w:fldCharType="end"/>
        </w:r>
      </w:hyperlink>
    </w:p>
    <w:p w14:paraId="244EDD7D" w14:textId="487D2079"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67" w:history="1">
        <w:r w:rsidRPr="00023953">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_Toc241604467 \h </w:instrText>
        </w:r>
        <w:r>
          <w:rPr>
            <w:noProof/>
            <w:webHidden/>
          </w:rPr>
        </w:r>
        <w:r>
          <w:rPr>
            <w:noProof/>
            <w:webHidden/>
          </w:rPr>
          <w:fldChar w:fldCharType="separate"/>
        </w:r>
        <w:r>
          <w:rPr>
            <w:noProof/>
            <w:webHidden/>
          </w:rPr>
          <w:t>51</w:t>
        </w:r>
        <w:r>
          <w:rPr>
            <w:noProof/>
            <w:webHidden/>
          </w:rPr>
          <w:fldChar w:fldCharType="end"/>
        </w:r>
      </w:hyperlink>
    </w:p>
    <w:p w14:paraId="0093C41A" w14:textId="3AD4640A"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68" w:history="1">
        <w:r w:rsidRPr="00023953">
          <w:rPr>
            <w:rStyle w:val="Hyperlink"/>
            <w:noProof/>
          </w:rPr>
          <w:t>Табела 6.2.1. Конфигурација и услови ручне провере функционалности зависних од платформе</w:t>
        </w:r>
        <w:r>
          <w:rPr>
            <w:noProof/>
            <w:webHidden/>
          </w:rPr>
          <w:tab/>
        </w:r>
        <w:r>
          <w:rPr>
            <w:noProof/>
            <w:webHidden/>
          </w:rPr>
          <w:fldChar w:fldCharType="begin"/>
        </w:r>
        <w:r>
          <w:rPr>
            <w:noProof/>
            <w:webHidden/>
          </w:rPr>
          <w:instrText xml:space="preserve"> PAGEREF _Toc241604468 \h </w:instrText>
        </w:r>
        <w:r>
          <w:rPr>
            <w:noProof/>
            <w:webHidden/>
          </w:rPr>
        </w:r>
        <w:r>
          <w:rPr>
            <w:noProof/>
            <w:webHidden/>
          </w:rPr>
          <w:fldChar w:fldCharType="separate"/>
        </w:r>
        <w:r>
          <w:rPr>
            <w:noProof/>
            <w:webHidden/>
          </w:rPr>
          <w:t>53</w:t>
        </w:r>
        <w:r>
          <w:rPr>
            <w:noProof/>
            <w:webHidden/>
          </w:rPr>
          <w:fldChar w:fldCharType="end"/>
        </w:r>
      </w:hyperlink>
    </w:p>
    <w:p w14:paraId="3FD6DC0F" w14:textId="29A674B4"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69" w:history="1">
        <w:r w:rsidRPr="00023953">
          <w:rPr>
            <w:rStyle w:val="Hyperlink"/>
            <w:noProof/>
          </w:rPr>
          <w:t>Табела 6.3.1. Састав означеног скупа парова чланака</w:t>
        </w:r>
        <w:r>
          <w:rPr>
            <w:noProof/>
            <w:webHidden/>
          </w:rPr>
          <w:tab/>
        </w:r>
        <w:r>
          <w:rPr>
            <w:noProof/>
            <w:webHidden/>
          </w:rPr>
          <w:fldChar w:fldCharType="begin"/>
        </w:r>
        <w:r>
          <w:rPr>
            <w:noProof/>
            <w:webHidden/>
          </w:rPr>
          <w:instrText xml:space="preserve"> PAGEREF _Toc241604469 \h </w:instrText>
        </w:r>
        <w:r>
          <w:rPr>
            <w:noProof/>
            <w:webHidden/>
          </w:rPr>
        </w:r>
        <w:r>
          <w:rPr>
            <w:noProof/>
            <w:webHidden/>
          </w:rPr>
          <w:fldChar w:fldCharType="separate"/>
        </w:r>
        <w:r>
          <w:rPr>
            <w:noProof/>
            <w:webHidden/>
          </w:rPr>
          <w:t>55</w:t>
        </w:r>
        <w:r>
          <w:rPr>
            <w:noProof/>
            <w:webHidden/>
          </w:rPr>
          <w:fldChar w:fldCharType="end"/>
        </w:r>
      </w:hyperlink>
    </w:p>
    <w:p w14:paraId="30C4F149" w14:textId="04CFD423"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70" w:history="1">
        <w:r w:rsidRPr="00023953">
          <w:rPr>
            <w:rStyle w:val="Hyperlink"/>
            <w:noProof/>
          </w:rPr>
          <w:t>Табела 6.3.2. Резултати поређења модела на издвојеним тест фолдовима</w:t>
        </w:r>
        <w:r>
          <w:rPr>
            <w:noProof/>
            <w:webHidden/>
          </w:rPr>
          <w:tab/>
        </w:r>
        <w:r>
          <w:rPr>
            <w:noProof/>
            <w:webHidden/>
          </w:rPr>
          <w:fldChar w:fldCharType="begin"/>
        </w:r>
        <w:r>
          <w:rPr>
            <w:noProof/>
            <w:webHidden/>
          </w:rPr>
          <w:instrText xml:space="preserve"> PAGEREF _Toc241604470 \h </w:instrText>
        </w:r>
        <w:r>
          <w:rPr>
            <w:noProof/>
            <w:webHidden/>
          </w:rPr>
        </w:r>
        <w:r>
          <w:rPr>
            <w:noProof/>
            <w:webHidden/>
          </w:rPr>
          <w:fldChar w:fldCharType="separate"/>
        </w:r>
        <w:r>
          <w:rPr>
            <w:noProof/>
            <w:webHidden/>
          </w:rPr>
          <w:t>55</w:t>
        </w:r>
        <w:r>
          <w:rPr>
            <w:noProof/>
            <w:webHidden/>
          </w:rPr>
          <w:fldChar w:fldCharType="end"/>
        </w:r>
      </w:hyperlink>
    </w:p>
    <w:p w14:paraId="0E69478D" w14:textId="7DF9FEAD"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71" w:history="1">
        <w:r w:rsidRPr="00023953">
          <w:rPr>
            <w:rStyle w:val="Hyperlink"/>
            <w:noProof/>
          </w:rPr>
          <w:t>Табела 6.4.1. Удео транзитивно спојених парова унутар семантичких група</w:t>
        </w:r>
        <w:r>
          <w:rPr>
            <w:noProof/>
            <w:webHidden/>
          </w:rPr>
          <w:tab/>
        </w:r>
        <w:r>
          <w:rPr>
            <w:noProof/>
            <w:webHidden/>
          </w:rPr>
          <w:fldChar w:fldCharType="begin"/>
        </w:r>
        <w:r>
          <w:rPr>
            <w:noProof/>
            <w:webHidden/>
          </w:rPr>
          <w:instrText xml:space="preserve"> PAGEREF _Toc241604471 \h </w:instrText>
        </w:r>
        <w:r>
          <w:rPr>
            <w:noProof/>
            <w:webHidden/>
          </w:rPr>
        </w:r>
        <w:r>
          <w:rPr>
            <w:noProof/>
            <w:webHidden/>
          </w:rPr>
          <w:fldChar w:fldCharType="separate"/>
        </w:r>
        <w:r>
          <w:rPr>
            <w:noProof/>
            <w:webHidden/>
          </w:rPr>
          <w:t>56</w:t>
        </w:r>
        <w:r>
          <w:rPr>
            <w:noProof/>
            <w:webHidden/>
          </w:rPr>
          <w:fldChar w:fldCharType="end"/>
        </w:r>
      </w:hyperlink>
    </w:p>
    <w:p w14:paraId="77EAB161" w14:textId="395DA06C"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72" w:history="1">
        <w:r w:rsidRPr="00023953">
          <w:rPr>
            <w:rStyle w:val="Hyperlink"/>
            <w:noProof/>
          </w:rPr>
          <w:t>Табела 6.4.2. Утицај прага на величину највеће групе над истим скупом чланака</w:t>
        </w:r>
        <w:r>
          <w:rPr>
            <w:noProof/>
            <w:webHidden/>
          </w:rPr>
          <w:tab/>
        </w:r>
        <w:r>
          <w:rPr>
            <w:noProof/>
            <w:webHidden/>
          </w:rPr>
          <w:fldChar w:fldCharType="begin"/>
        </w:r>
        <w:r>
          <w:rPr>
            <w:noProof/>
            <w:webHidden/>
          </w:rPr>
          <w:instrText xml:space="preserve"> PAGEREF _Toc241604472 \h </w:instrText>
        </w:r>
        <w:r>
          <w:rPr>
            <w:noProof/>
            <w:webHidden/>
          </w:rPr>
        </w:r>
        <w:r>
          <w:rPr>
            <w:noProof/>
            <w:webHidden/>
          </w:rPr>
          <w:fldChar w:fldCharType="separate"/>
        </w:r>
        <w:r>
          <w:rPr>
            <w:noProof/>
            <w:webHidden/>
          </w:rPr>
          <w:t>57</w:t>
        </w:r>
        <w:r>
          <w:rPr>
            <w:noProof/>
            <w:webHidden/>
          </w:rPr>
          <w:fldChar w:fldCharType="end"/>
        </w:r>
      </w:hyperlink>
    </w:p>
    <w:p w14:paraId="01A3C92F" w14:textId="4B21EBC4"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73" w:history="1">
        <w:r w:rsidRPr="00023953">
          <w:rPr>
            <w:rStyle w:val="Hyperlink"/>
            <w:noProof/>
          </w:rPr>
          <w:t>Табела 6.5.1. Расподела ознака по извору оцене на скупу од шездесет ставки</w:t>
        </w:r>
        <w:r>
          <w:rPr>
            <w:noProof/>
            <w:webHidden/>
          </w:rPr>
          <w:tab/>
        </w:r>
        <w:r>
          <w:rPr>
            <w:noProof/>
            <w:webHidden/>
          </w:rPr>
          <w:fldChar w:fldCharType="begin"/>
        </w:r>
        <w:r>
          <w:rPr>
            <w:noProof/>
            <w:webHidden/>
          </w:rPr>
          <w:instrText xml:space="preserve"> PAGEREF _Toc241604473 \h </w:instrText>
        </w:r>
        <w:r>
          <w:rPr>
            <w:noProof/>
            <w:webHidden/>
          </w:rPr>
        </w:r>
        <w:r>
          <w:rPr>
            <w:noProof/>
            <w:webHidden/>
          </w:rPr>
          <w:fldChar w:fldCharType="separate"/>
        </w:r>
        <w:r>
          <w:rPr>
            <w:noProof/>
            <w:webHidden/>
          </w:rPr>
          <w:t>58</w:t>
        </w:r>
        <w:r>
          <w:rPr>
            <w:noProof/>
            <w:webHidden/>
          </w:rPr>
          <w:fldChar w:fldCharType="end"/>
        </w:r>
      </w:hyperlink>
    </w:p>
    <w:p w14:paraId="0369B5C4" w14:textId="1D5194C5"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74" w:history="1">
        <w:r w:rsidRPr="00023953">
          <w:rPr>
            <w:rStyle w:val="Hyperlink"/>
            <w:noProof/>
          </w:rPr>
          <w:t>Табела 6.5.2. Матрица слагања оцењивача (ред: оцењивач А, колона: оцењивач Б)</w:t>
        </w:r>
        <w:r>
          <w:rPr>
            <w:noProof/>
            <w:webHidden/>
          </w:rPr>
          <w:tab/>
        </w:r>
        <w:r>
          <w:rPr>
            <w:noProof/>
            <w:webHidden/>
          </w:rPr>
          <w:fldChar w:fldCharType="begin"/>
        </w:r>
        <w:r>
          <w:rPr>
            <w:noProof/>
            <w:webHidden/>
          </w:rPr>
          <w:instrText xml:space="preserve"> PAGEREF _Toc241604474 \h </w:instrText>
        </w:r>
        <w:r>
          <w:rPr>
            <w:noProof/>
            <w:webHidden/>
          </w:rPr>
        </w:r>
        <w:r>
          <w:rPr>
            <w:noProof/>
            <w:webHidden/>
          </w:rPr>
          <w:fldChar w:fldCharType="separate"/>
        </w:r>
        <w:r>
          <w:rPr>
            <w:noProof/>
            <w:webHidden/>
          </w:rPr>
          <w:t>58</w:t>
        </w:r>
        <w:r>
          <w:rPr>
            <w:noProof/>
            <w:webHidden/>
          </w:rPr>
          <w:fldChar w:fldCharType="end"/>
        </w:r>
      </w:hyperlink>
    </w:p>
    <w:p w14:paraId="096EE1B2" w14:textId="6CE6B5BB"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75" w:history="1">
        <w:r w:rsidRPr="00023953">
          <w:rPr>
            <w:rStyle w:val="Hyperlink"/>
            <w:noProof/>
          </w:rPr>
          <w:t>Табела 6.5.3. Мере квалитета анализе тона у односу на консензусне људске ознаке</w:t>
        </w:r>
        <w:r>
          <w:rPr>
            <w:noProof/>
            <w:webHidden/>
          </w:rPr>
          <w:tab/>
        </w:r>
        <w:r>
          <w:rPr>
            <w:noProof/>
            <w:webHidden/>
          </w:rPr>
          <w:fldChar w:fldCharType="begin"/>
        </w:r>
        <w:r>
          <w:rPr>
            <w:noProof/>
            <w:webHidden/>
          </w:rPr>
          <w:instrText xml:space="preserve"> PAGEREF _Toc241604475 \h </w:instrText>
        </w:r>
        <w:r>
          <w:rPr>
            <w:noProof/>
            <w:webHidden/>
          </w:rPr>
        </w:r>
        <w:r>
          <w:rPr>
            <w:noProof/>
            <w:webHidden/>
          </w:rPr>
          <w:fldChar w:fldCharType="separate"/>
        </w:r>
        <w:r>
          <w:rPr>
            <w:noProof/>
            <w:webHidden/>
          </w:rPr>
          <w:t>59</w:t>
        </w:r>
        <w:r>
          <w:rPr>
            <w:noProof/>
            <w:webHidden/>
          </w:rPr>
          <w:fldChar w:fldCharType="end"/>
        </w:r>
      </w:hyperlink>
    </w:p>
    <w:p w14:paraId="7DD51F31" w14:textId="6BBFC835"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76" w:history="1">
        <w:r w:rsidRPr="00023953">
          <w:rPr>
            <w:rStyle w:val="Hyperlink"/>
            <w:noProof/>
          </w:rPr>
          <w:t>Табела 6.5.4. Матрица конфузије модела (ред: консензус оцењивача, колона: модел)</w:t>
        </w:r>
        <w:r>
          <w:rPr>
            <w:noProof/>
            <w:webHidden/>
          </w:rPr>
          <w:tab/>
        </w:r>
        <w:r>
          <w:rPr>
            <w:noProof/>
            <w:webHidden/>
          </w:rPr>
          <w:fldChar w:fldCharType="begin"/>
        </w:r>
        <w:r>
          <w:rPr>
            <w:noProof/>
            <w:webHidden/>
          </w:rPr>
          <w:instrText xml:space="preserve"> PAGEREF _Toc241604476 \h </w:instrText>
        </w:r>
        <w:r>
          <w:rPr>
            <w:noProof/>
            <w:webHidden/>
          </w:rPr>
        </w:r>
        <w:r>
          <w:rPr>
            <w:noProof/>
            <w:webHidden/>
          </w:rPr>
          <w:fldChar w:fldCharType="separate"/>
        </w:r>
        <w:r>
          <w:rPr>
            <w:noProof/>
            <w:webHidden/>
          </w:rPr>
          <w:t>59</w:t>
        </w:r>
        <w:r>
          <w:rPr>
            <w:noProof/>
            <w:webHidden/>
          </w:rPr>
          <w:fldChar w:fldCharType="end"/>
        </w:r>
      </w:hyperlink>
    </w:p>
    <w:p w14:paraId="741A9E34" w14:textId="71ED7B04"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77" w:history="1">
        <w:r w:rsidRPr="00023953">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_Toc241604477 \h </w:instrText>
        </w:r>
        <w:r>
          <w:rPr>
            <w:noProof/>
            <w:webHidden/>
          </w:rPr>
        </w:r>
        <w:r>
          <w:rPr>
            <w:noProof/>
            <w:webHidden/>
          </w:rPr>
          <w:fldChar w:fldCharType="separate"/>
        </w:r>
        <w:r>
          <w:rPr>
            <w:noProof/>
            <w:webHidden/>
          </w:rPr>
          <w:t>71</w:t>
        </w:r>
        <w:r>
          <w:rPr>
            <w:noProof/>
            <w:webHidden/>
          </w:rPr>
          <w:fldChar w:fldCharType="end"/>
        </w:r>
      </w:hyperlink>
    </w:p>
    <w:p w14:paraId="3C34299A" w14:textId="7CA46E4B"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78" w:history="1">
        <w:r w:rsidRPr="00023953">
          <w:rPr>
            <w:rStyle w:val="Hyperlink"/>
            <w:noProof/>
          </w:rPr>
          <w:t>Табела B.1. Параметри позива модела за анализу тона</w:t>
        </w:r>
        <w:r>
          <w:rPr>
            <w:noProof/>
            <w:webHidden/>
          </w:rPr>
          <w:tab/>
        </w:r>
        <w:r>
          <w:rPr>
            <w:noProof/>
            <w:webHidden/>
          </w:rPr>
          <w:fldChar w:fldCharType="begin"/>
        </w:r>
        <w:r>
          <w:rPr>
            <w:noProof/>
            <w:webHidden/>
          </w:rPr>
          <w:instrText xml:space="preserve"> PAGEREF _Toc241604478 \h </w:instrText>
        </w:r>
        <w:r>
          <w:rPr>
            <w:noProof/>
            <w:webHidden/>
          </w:rPr>
        </w:r>
        <w:r>
          <w:rPr>
            <w:noProof/>
            <w:webHidden/>
          </w:rPr>
          <w:fldChar w:fldCharType="separate"/>
        </w:r>
        <w:r>
          <w:rPr>
            <w:noProof/>
            <w:webHidden/>
          </w:rPr>
          <w:t>72</w:t>
        </w:r>
        <w:r>
          <w:rPr>
            <w:noProof/>
            <w:webHidden/>
          </w:rPr>
          <w:fldChar w:fldCharType="end"/>
        </w:r>
      </w:hyperlink>
    </w:p>
    <w:p w14:paraId="42A96443" w14:textId="382CC466" w:rsidR="002B5BB4" w:rsidRDefault="00B47641">
      <w:pPr>
        <w:pStyle w:val="TableofFigures"/>
      </w:pPr>
      <w:r>
        <w:fldChar w:fldCharType="end"/>
      </w:r>
    </w:p>
    <w:p w14:paraId="777826F1" w14:textId="77777777" w:rsidR="00B41995" w:rsidRDefault="00F4349F">
      <w:pPr>
        <w:pStyle w:val="SadrajLiteratura"/>
      </w:pPr>
      <w:bookmarkStart w:id="108" w:name="_Toc241602677"/>
      <w:r>
        <w:lastRenderedPageBreak/>
        <w:t>Списак кода</w:t>
      </w:r>
      <w:bookmarkEnd w:id="108"/>
    </w:p>
    <w:p w14:paraId="2DD8281F" w14:textId="336EA3BB" w:rsidR="00D62293"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604479" w:history="1">
        <w:r w:rsidR="00D62293" w:rsidRPr="0011259D">
          <w:rPr>
            <w:rStyle w:val="Hyperlink"/>
            <w:noProof/>
          </w:rPr>
          <w:t>Листинг 4.1.1. Секвенцијално извршавање корака обраде</w:t>
        </w:r>
        <w:r w:rsidR="00D62293">
          <w:rPr>
            <w:noProof/>
            <w:webHidden/>
          </w:rPr>
          <w:tab/>
        </w:r>
        <w:r w:rsidR="00D62293">
          <w:rPr>
            <w:noProof/>
            <w:webHidden/>
          </w:rPr>
          <w:fldChar w:fldCharType="begin"/>
        </w:r>
        <w:r w:rsidR="00D62293">
          <w:rPr>
            <w:noProof/>
            <w:webHidden/>
          </w:rPr>
          <w:instrText xml:space="preserve"> PAGEREF _Toc241604479 \h </w:instrText>
        </w:r>
        <w:r w:rsidR="00D62293">
          <w:rPr>
            <w:noProof/>
            <w:webHidden/>
          </w:rPr>
        </w:r>
        <w:r w:rsidR="00D62293">
          <w:rPr>
            <w:noProof/>
            <w:webHidden/>
          </w:rPr>
          <w:fldChar w:fldCharType="separate"/>
        </w:r>
        <w:r w:rsidR="00D62293">
          <w:rPr>
            <w:noProof/>
            <w:webHidden/>
          </w:rPr>
          <w:t>17</w:t>
        </w:r>
        <w:r w:rsidR="00D62293">
          <w:rPr>
            <w:noProof/>
            <w:webHidden/>
          </w:rPr>
          <w:fldChar w:fldCharType="end"/>
        </w:r>
      </w:hyperlink>
    </w:p>
    <w:p w14:paraId="5887E89B" w14:textId="34671D3A"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80" w:history="1">
        <w:r w:rsidRPr="0011259D">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_Toc241604480 \h </w:instrText>
        </w:r>
        <w:r>
          <w:rPr>
            <w:noProof/>
            <w:webHidden/>
          </w:rPr>
        </w:r>
        <w:r>
          <w:rPr>
            <w:noProof/>
            <w:webHidden/>
          </w:rPr>
          <w:fldChar w:fldCharType="separate"/>
        </w:r>
        <w:r>
          <w:rPr>
            <w:noProof/>
            <w:webHidden/>
          </w:rPr>
          <w:t>23</w:t>
        </w:r>
        <w:r>
          <w:rPr>
            <w:noProof/>
            <w:webHidden/>
          </w:rPr>
          <w:fldChar w:fldCharType="end"/>
        </w:r>
      </w:hyperlink>
    </w:p>
    <w:p w14:paraId="70F356C0" w14:textId="0C64E8C0"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81" w:history="1">
        <w:r w:rsidRPr="0011259D">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_Toc241604481 \h </w:instrText>
        </w:r>
        <w:r>
          <w:rPr>
            <w:noProof/>
            <w:webHidden/>
          </w:rPr>
        </w:r>
        <w:r>
          <w:rPr>
            <w:noProof/>
            <w:webHidden/>
          </w:rPr>
          <w:fldChar w:fldCharType="separate"/>
        </w:r>
        <w:r>
          <w:rPr>
            <w:noProof/>
            <w:webHidden/>
          </w:rPr>
          <w:t>29</w:t>
        </w:r>
        <w:r>
          <w:rPr>
            <w:noProof/>
            <w:webHidden/>
          </w:rPr>
          <w:fldChar w:fldCharType="end"/>
        </w:r>
      </w:hyperlink>
    </w:p>
    <w:p w14:paraId="4253F8CA" w14:textId="767E7EA2"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82" w:history="1">
        <w:r w:rsidRPr="0011259D">
          <w:rPr>
            <w:rStyle w:val="Hyperlink"/>
            <w:noProof/>
          </w:rPr>
          <w:t xml:space="preserve">Листинг B.1. Системска порука верзије </w:t>
        </w:r>
        <w:r w:rsidRPr="0011259D">
          <w:rPr>
            <w:rStyle w:val="Hyperlink"/>
            <w:rFonts w:ascii="Consolas" w:hAnsi="Consolas" w:cs="Consolas"/>
            <w:noProof/>
            <w:spacing w:val="20"/>
            <w:lang w:val="sr-Cyrl-CS"/>
          </w:rPr>
          <w:t>v2</w:t>
        </w:r>
        <w:r>
          <w:rPr>
            <w:noProof/>
            <w:webHidden/>
          </w:rPr>
          <w:tab/>
        </w:r>
        <w:r>
          <w:rPr>
            <w:noProof/>
            <w:webHidden/>
          </w:rPr>
          <w:fldChar w:fldCharType="begin"/>
        </w:r>
        <w:r>
          <w:rPr>
            <w:noProof/>
            <w:webHidden/>
          </w:rPr>
          <w:instrText xml:space="preserve"> PAGEREF _Toc241604482 \h </w:instrText>
        </w:r>
        <w:r>
          <w:rPr>
            <w:noProof/>
            <w:webHidden/>
          </w:rPr>
        </w:r>
        <w:r>
          <w:rPr>
            <w:noProof/>
            <w:webHidden/>
          </w:rPr>
          <w:fldChar w:fldCharType="separate"/>
        </w:r>
        <w:r>
          <w:rPr>
            <w:noProof/>
            <w:webHidden/>
          </w:rPr>
          <w:t>72</w:t>
        </w:r>
        <w:r>
          <w:rPr>
            <w:noProof/>
            <w:webHidden/>
          </w:rPr>
          <w:fldChar w:fldCharType="end"/>
        </w:r>
      </w:hyperlink>
    </w:p>
    <w:p w14:paraId="2A7C2CBC" w14:textId="6B8985B7" w:rsidR="00D62293" w:rsidRDefault="00D62293">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604483" w:history="1">
        <w:r w:rsidRPr="0011259D">
          <w:rPr>
            <w:rStyle w:val="Hyperlink"/>
            <w:noProof/>
          </w:rPr>
          <w:t>Листинг B.2. JSON шема очекиваног одговора</w:t>
        </w:r>
        <w:r>
          <w:rPr>
            <w:noProof/>
            <w:webHidden/>
          </w:rPr>
          <w:tab/>
        </w:r>
        <w:r>
          <w:rPr>
            <w:noProof/>
            <w:webHidden/>
          </w:rPr>
          <w:fldChar w:fldCharType="begin"/>
        </w:r>
        <w:r>
          <w:rPr>
            <w:noProof/>
            <w:webHidden/>
          </w:rPr>
          <w:instrText xml:space="preserve"> PAGEREF _Toc241604483 \h </w:instrText>
        </w:r>
        <w:r>
          <w:rPr>
            <w:noProof/>
            <w:webHidden/>
          </w:rPr>
        </w:r>
        <w:r>
          <w:rPr>
            <w:noProof/>
            <w:webHidden/>
          </w:rPr>
          <w:fldChar w:fldCharType="separate"/>
        </w:r>
        <w:r>
          <w:rPr>
            <w:noProof/>
            <w:webHidden/>
          </w:rPr>
          <w:t>73</w:t>
        </w:r>
        <w:r>
          <w:rPr>
            <w:noProof/>
            <w:webHidden/>
          </w:rPr>
          <w:fldChar w:fldCharType="end"/>
        </w:r>
      </w:hyperlink>
    </w:p>
    <w:p w14:paraId="00532F63" w14:textId="78CCE97B" w:rsidR="002B5BB4" w:rsidRDefault="00337BEB">
      <w:pPr>
        <w:pStyle w:val="Prilog-Inivonaslova"/>
      </w:pPr>
      <w:r>
        <w:lastRenderedPageBreak/>
        <w:fldChar w:fldCharType="end"/>
      </w:r>
      <w:bookmarkStart w:id="109" w:name="_Toc241602678"/>
      <w:r w:rsidR="00B47641">
        <w:t>Структура пројекта</w:t>
      </w:r>
      <w:bookmarkEnd w:id="109"/>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[52] и [53], док ова табела служи као оријентација читаоцу. Приказани су само они директоријуми који носе одговорност описану у четвртом поглављу, уз издвојене модуле за евалуацију из шестог поглавља, док су помоћне и генерисане датотеке изостављене.</w:t>
      </w:r>
    </w:p>
    <w:p w14:paraId="47774137" w14:textId="77777777" w:rsidR="002B5BB4" w:rsidRDefault="00B47641">
      <w:pPr>
        <w:pStyle w:val="Oznakatabele"/>
      </w:pPr>
      <w:bookmarkStart w:id="110" w:name="_Toc241604477"/>
      <w:r>
        <w:t>Табела A.1. Структура изворног кода</w:t>
      </w:r>
      <w:bookmarkEnd w:id="110"/>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proofErr w:type="spellStart"/>
            <w:r>
              <w:rPr>
                <w:b/>
                <w:sz w:val="20"/>
              </w:rPr>
              <w:t>Пројекат</w:t>
            </w:r>
            <w:proofErr w:type="spellEnd"/>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proofErr w:type="spellStart"/>
            <w:r>
              <w:rPr>
                <w:b/>
                <w:sz w:val="20"/>
              </w:rPr>
              <w:t>Директоријум</w:t>
            </w:r>
            <w:proofErr w:type="spellEnd"/>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proofErr w:type="spellStart"/>
            <w:r>
              <w:rPr>
                <w:b/>
                <w:sz w:val="20"/>
              </w:rPr>
              <w:t>Одговорност</w:t>
            </w:r>
            <w:proofErr w:type="spellEnd"/>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w:t>
            </w:r>
            <w:proofErr w:type="spellStart"/>
            <w:r>
              <w:rPr>
                <w:sz w:val="20"/>
              </w:rPr>
              <w:t>api</w:t>
            </w:r>
            <w:proofErr w:type="spellEnd"/>
            <w:r>
              <w:rPr>
                <w:sz w:val="20"/>
              </w:rPr>
              <w:t>/routes</w:t>
            </w:r>
          </w:p>
        </w:tc>
        <w:tc>
          <w:tcPr>
            <w:tcW w:w="4535" w:type="dxa"/>
            <w:tcMar>
              <w:top w:w="80" w:type="dxa"/>
              <w:left w:w="100" w:type="dxa"/>
              <w:bottom w:w="80" w:type="dxa"/>
              <w:right w:w="100" w:type="dxa"/>
            </w:tcMar>
            <w:vAlign w:val="center"/>
          </w:tcPr>
          <w:p w14:paraId="7A55C1C9" w14:textId="77777777" w:rsidR="002B5BB4" w:rsidRDefault="00B47641">
            <w:r>
              <w:rPr>
                <w:sz w:val="20"/>
              </w:rPr>
              <w:t xml:space="preserve">HTTP </w:t>
            </w:r>
            <w:proofErr w:type="spellStart"/>
            <w:r>
              <w:rPr>
                <w:sz w:val="20"/>
              </w:rPr>
              <w:t>руте</w:t>
            </w:r>
            <w:proofErr w:type="spellEnd"/>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proofErr w:type="spellStart"/>
            <w:r>
              <w:rPr>
                <w:sz w:val="20"/>
              </w:rPr>
              <w:t>Модели</w:t>
            </w:r>
            <w:proofErr w:type="spellEnd"/>
            <w:r>
              <w:rPr>
                <w:sz w:val="20"/>
              </w:rPr>
              <w:t xml:space="preserve">, </w:t>
            </w:r>
            <w:proofErr w:type="spellStart"/>
            <w:r>
              <w:rPr>
                <w:sz w:val="20"/>
              </w:rPr>
              <w:t>шеме</w:t>
            </w:r>
            <w:proofErr w:type="spellEnd"/>
            <w:r>
              <w:rPr>
                <w:sz w:val="20"/>
              </w:rPr>
              <w:t xml:space="preserve">, </w:t>
            </w:r>
            <w:r>
              <w:rPr>
                <w:i/>
                <w:sz w:val="20"/>
              </w:rPr>
              <w:t>repository</w:t>
            </w:r>
            <w:r>
              <w:rPr>
                <w:sz w:val="20"/>
              </w:rPr>
              <w:t xml:space="preserve"> и </w:t>
            </w:r>
            <w:r>
              <w:rPr>
                <w:i/>
                <w:sz w:val="20"/>
              </w:rPr>
              <w:t>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w:t>
            </w:r>
            <w:proofErr w:type="spellStart"/>
            <w:r>
              <w:rPr>
                <w:sz w:val="20"/>
              </w:rPr>
              <w:t>news_sources</w:t>
            </w:r>
            <w:proofErr w:type="spellEnd"/>
          </w:p>
        </w:tc>
        <w:tc>
          <w:tcPr>
            <w:tcW w:w="4535" w:type="dxa"/>
            <w:tcMar>
              <w:top w:w="80" w:type="dxa"/>
              <w:left w:w="100" w:type="dxa"/>
              <w:bottom w:w="80" w:type="dxa"/>
              <w:right w:w="100" w:type="dxa"/>
            </w:tcMar>
            <w:vAlign w:val="center"/>
          </w:tcPr>
          <w:p w14:paraId="35578400" w14:textId="77777777" w:rsidR="002B5BB4" w:rsidRDefault="00B47641">
            <w:r>
              <w:rPr>
                <w:sz w:val="20"/>
              </w:rPr>
              <w:t xml:space="preserve">RSS </w:t>
            </w:r>
            <w:proofErr w:type="spellStart"/>
            <w:r>
              <w:rPr>
                <w:sz w:val="20"/>
              </w:rPr>
              <w:t>извори</w:t>
            </w:r>
            <w:proofErr w:type="spellEnd"/>
            <w:r>
              <w:rPr>
                <w:sz w:val="20"/>
              </w:rPr>
              <w:t xml:space="preserve"> и </w:t>
            </w:r>
            <w:proofErr w:type="spellStart"/>
            <w:r>
              <w:rPr>
                <w:sz w:val="20"/>
              </w:rPr>
              <w:t>парсер</w:t>
            </w:r>
            <w:proofErr w:type="spellEnd"/>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proofErr w:type="spellStart"/>
            <w:r>
              <w:rPr>
                <w:sz w:val="20"/>
              </w:rPr>
              <w:t>Кораци</w:t>
            </w:r>
            <w:proofErr w:type="spellEnd"/>
            <w:r>
              <w:rPr>
                <w:sz w:val="20"/>
              </w:rPr>
              <w:t xml:space="preserve"> </w:t>
            </w:r>
            <w:proofErr w:type="spellStart"/>
            <w:r>
              <w:rPr>
                <w:sz w:val="20"/>
              </w:rPr>
              <w:t>обраде</w:t>
            </w:r>
            <w:proofErr w:type="spellEnd"/>
            <w:r>
              <w:rPr>
                <w:sz w:val="20"/>
              </w:rPr>
              <w:t xml:space="preserve"> </w:t>
            </w:r>
            <w:proofErr w:type="spellStart"/>
            <w:r>
              <w:rPr>
                <w:sz w:val="20"/>
              </w:rPr>
              <w:t>чланка</w:t>
            </w:r>
            <w:proofErr w:type="spellEnd"/>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w:t>
            </w:r>
            <w:proofErr w:type="spellStart"/>
            <w:r>
              <w:rPr>
                <w:sz w:val="20"/>
              </w:rPr>
              <w:t>tone_analysis</w:t>
            </w:r>
            <w:proofErr w:type="spellEnd"/>
          </w:p>
        </w:tc>
        <w:tc>
          <w:tcPr>
            <w:tcW w:w="4535" w:type="dxa"/>
            <w:tcMar>
              <w:top w:w="80" w:type="dxa"/>
              <w:left w:w="100" w:type="dxa"/>
              <w:bottom w:w="80" w:type="dxa"/>
              <w:right w:w="100" w:type="dxa"/>
            </w:tcMar>
            <w:vAlign w:val="center"/>
          </w:tcPr>
          <w:p w14:paraId="68EC806B" w14:textId="77777777" w:rsidR="002B5BB4" w:rsidRDefault="00B47641">
            <w:proofErr w:type="spellStart"/>
            <w:r>
              <w:rPr>
                <w:sz w:val="20"/>
              </w:rPr>
              <w:t>Стратегије</w:t>
            </w:r>
            <w:proofErr w:type="spellEnd"/>
            <w:r>
              <w:rPr>
                <w:sz w:val="20"/>
              </w:rPr>
              <w:t xml:space="preserve"> и LLM </w:t>
            </w:r>
            <w:proofErr w:type="spellStart"/>
            <w:r>
              <w:rPr>
                <w:sz w:val="20"/>
              </w:rPr>
              <w:t>клијент</w:t>
            </w:r>
            <w:proofErr w:type="spellEnd"/>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w:t>
            </w:r>
            <w:proofErr w:type="spellStart"/>
            <w:r>
              <w:rPr>
                <w:sz w:val="20"/>
              </w:rPr>
              <w:t>semantic_grouping</w:t>
            </w:r>
            <w:proofErr w:type="spellEnd"/>
          </w:p>
        </w:tc>
        <w:tc>
          <w:tcPr>
            <w:tcW w:w="4535" w:type="dxa"/>
            <w:tcMar>
              <w:top w:w="80" w:type="dxa"/>
              <w:left w:w="100" w:type="dxa"/>
              <w:bottom w:w="80" w:type="dxa"/>
              <w:right w:w="100" w:type="dxa"/>
            </w:tcMar>
            <w:vAlign w:val="center"/>
          </w:tcPr>
          <w:p w14:paraId="76866621" w14:textId="77777777" w:rsidR="002B5BB4" w:rsidRDefault="00B47641">
            <w:r>
              <w:rPr>
                <w:i/>
                <w:sz w:val="20"/>
              </w:rPr>
              <w:t>Embedding</w:t>
            </w:r>
            <w:r>
              <w:rPr>
                <w:sz w:val="20"/>
              </w:rPr>
              <w:t xml:space="preserve">, </w:t>
            </w:r>
            <w:proofErr w:type="spellStart"/>
            <w:r>
              <w:rPr>
                <w:sz w:val="20"/>
              </w:rPr>
              <w:t>парови</w:t>
            </w:r>
            <w:proofErr w:type="spellEnd"/>
            <w:r>
              <w:rPr>
                <w:sz w:val="20"/>
              </w:rPr>
              <w:t xml:space="preserve">, </w:t>
            </w:r>
            <w:proofErr w:type="spellStart"/>
            <w:r>
              <w:rPr>
                <w:sz w:val="20"/>
              </w:rPr>
              <w:t>групе</w:t>
            </w:r>
            <w:proofErr w:type="spellEnd"/>
            <w:r>
              <w:rPr>
                <w:sz w:val="20"/>
              </w:rPr>
              <w:t xml:space="preserve"> и export</w:t>
            </w:r>
          </w:p>
        </w:tc>
      </w:tr>
      <w:tr w:rsidR="002B5BB4" w14:paraId="13B971D2" w14:textId="77777777">
        <w:trPr>
          <w:jc w:val="center"/>
        </w:trPr>
        <w:tc>
          <w:tcPr>
            <w:tcW w:w="1417" w:type="dxa"/>
            <w:tcMar>
              <w:top w:w="80" w:type="dxa"/>
              <w:left w:w="100" w:type="dxa"/>
              <w:bottom w:w="80" w:type="dxa"/>
              <w:right w:w="100" w:type="dxa"/>
            </w:tcMar>
            <w:vAlign w:val="center"/>
          </w:tcPr>
          <w:p w14:paraId="0FA30721" w14:textId="77777777" w:rsidR="002B5BB4" w:rsidRDefault="00B47641">
            <w:r>
              <w:rPr>
                <w:sz w:val="20"/>
              </w:rPr>
              <w:t>Backend</w:t>
            </w:r>
          </w:p>
        </w:tc>
        <w:tc>
          <w:tcPr>
            <w:tcW w:w="3118" w:type="dxa"/>
            <w:tcMar>
              <w:top w:w="80" w:type="dxa"/>
              <w:left w:w="100" w:type="dxa"/>
              <w:bottom w:w="80" w:type="dxa"/>
              <w:right w:w="100" w:type="dxa"/>
            </w:tcMar>
            <w:vAlign w:val="center"/>
          </w:tcPr>
          <w:p w14:paraId="7C554777" w14:textId="77777777" w:rsidR="002B5BB4" w:rsidRDefault="00B47641">
            <w:r>
              <w:rPr>
                <w:sz w:val="20"/>
              </w:rPr>
              <w:t>experiments/</w:t>
            </w:r>
            <w:proofErr w:type="spellStart"/>
            <w:r>
              <w:rPr>
                <w:sz w:val="20"/>
              </w:rPr>
              <w:t>semantic_grouping</w:t>
            </w:r>
            <w:proofErr w:type="spellEnd"/>
          </w:p>
        </w:tc>
        <w:tc>
          <w:tcPr>
            <w:tcW w:w="4535" w:type="dxa"/>
            <w:tcMar>
              <w:top w:w="80" w:type="dxa"/>
              <w:left w:w="100" w:type="dxa"/>
              <w:bottom w:w="80" w:type="dxa"/>
              <w:right w:w="100" w:type="dxa"/>
            </w:tcMar>
            <w:vAlign w:val="center"/>
          </w:tcPr>
          <w:p w14:paraId="6EA38F32" w14:textId="77777777" w:rsidR="002B5BB4" w:rsidRDefault="00B47641">
            <w:proofErr w:type="spellStart"/>
            <w:r>
              <w:rPr>
                <w:sz w:val="20"/>
              </w:rPr>
              <w:t>Евалуација</w:t>
            </w:r>
            <w:proofErr w:type="spellEnd"/>
            <w:r>
              <w:rPr>
                <w:sz w:val="20"/>
              </w:rPr>
              <w:t xml:space="preserve"> </w:t>
            </w:r>
            <w:proofErr w:type="spellStart"/>
            <w:r>
              <w:rPr>
                <w:sz w:val="20"/>
              </w:rPr>
              <w:t>семантичког</w:t>
            </w:r>
            <w:proofErr w:type="spellEnd"/>
            <w:r>
              <w:rPr>
                <w:sz w:val="20"/>
              </w:rPr>
              <w:t xml:space="preserve"> </w:t>
            </w:r>
            <w:proofErr w:type="spellStart"/>
            <w:r>
              <w:rPr>
                <w:sz w:val="20"/>
              </w:rPr>
              <w:t>груписања</w:t>
            </w:r>
            <w:proofErr w:type="spellEnd"/>
          </w:p>
        </w:tc>
      </w:tr>
      <w:tr w:rsidR="002B5BB4" w14:paraId="2D280ADC" w14:textId="77777777">
        <w:trPr>
          <w:jc w:val="center"/>
        </w:trPr>
        <w:tc>
          <w:tcPr>
            <w:tcW w:w="1417" w:type="dxa"/>
            <w:tcMar>
              <w:top w:w="80" w:type="dxa"/>
              <w:left w:w="100" w:type="dxa"/>
              <w:bottom w:w="80" w:type="dxa"/>
              <w:right w:w="100" w:type="dxa"/>
            </w:tcMar>
            <w:vAlign w:val="center"/>
          </w:tcPr>
          <w:p w14:paraId="4C50341E" w14:textId="77777777" w:rsidR="002B5BB4" w:rsidRDefault="00B47641">
            <w:r>
              <w:rPr>
                <w:sz w:val="20"/>
              </w:rPr>
              <w:t>Backend</w:t>
            </w:r>
          </w:p>
        </w:tc>
        <w:tc>
          <w:tcPr>
            <w:tcW w:w="3118" w:type="dxa"/>
            <w:tcMar>
              <w:top w:w="80" w:type="dxa"/>
              <w:left w:w="100" w:type="dxa"/>
              <w:bottom w:w="80" w:type="dxa"/>
              <w:right w:w="100" w:type="dxa"/>
            </w:tcMar>
            <w:vAlign w:val="center"/>
          </w:tcPr>
          <w:p w14:paraId="3BEC50E5" w14:textId="77777777" w:rsidR="002B5BB4" w:rsidRDefault="00B47641">
            <w:r>
              <w:rPr>
                <w:sz w:val="20"/>
              </w:rPr>
              <w:t>experiments/</w:t>
            </w:r>
            <w:proofErr w:type="spellStart"/>
            <w:r>
              <w:rPr>
                <w:sz w:val="20"/>
              </w:rPr>
              <w:t>tone_eval</w:t>
            </w:r>
            <w:proofErr w:type="spellEnd"/>
          </w:p>
        </w:tc>
        <w:tc>
          <w:tcPr>
            <w:tcW w:w="4535" w:type="dxa"/>
            <w:tcMar>
              <w:top w:w="80" w:type="dxa"/>
              <w:left w:w="100" w:type="dxa"/>
              <w:bottom w:w="80" w:type="dxa"/>
              <w:right w:w="100" w:type="dxa"/>
            </w:tcMar>
            <w:vAlign w:val="center"/>
          </w:tcPr>
          <w:p w14:paraId="73E82D8A" w14:textId="77777777" w:rsidR="002B5BB4" w:rsidRDefault="00B47641">
            <w:proofErr w:type="spellStart"/>
            <w:r>
              <w:rPr>
                <w:sz w:val="20"/>
              </w:rPr>
              <w:t>Евалуација</w:t>
            </w:r>
            <w:proofErr w:type="spellEnd"/>
            <w:r>
              <w:rPr>
                <w:sz w:val="20"/>
              </w:rPr>
              <w:t xml:space="preserve"> </w:t>
            </w:r>
            <w:proofErr w:type="spellStart"/>
            <w:r>
              <w:rPr>
                <w:sz w:val="20"/>
              </w:rPr>
              <w:t>анализе</w:t>
            </w:r>
            <w:proofErr w:type="spellEnd"/>
            <w:r>
              <w:rPr>
                <w:sz w:val="20"/>
              </w:rPr>
              <w:t xml:space="preserve"> </w:t>
            </w:r>
            <w:proofErr w:type="spellStart"/>
            <w:r>
              <w:rPr>
                <w:sz w:val="20"/>
              </w:rPr>
              <w:t>тона</w:t>
            </w:r>
            <w:proofErr w:type="spellEnd"/>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r>
              <w:rPr>
                <w:sz w:val="20"/>
              </w:rPr>
              <w:t xml:space="preserve">DTO, </w:t>
            </w:r>
            <w:r>
              <w:rPr>
                <w:i/>
                <w:sz w:val="20"/>
              </w:rPr>
              <w:t>Retrofit</w:t>
            </w:r>
            <w:r>
              <w:rPr>
                <w:sz w:val="20"/>
              </w:rPr>
              <w:t xml:space="preserve"> </w:t>
            </w:r>
            <w:proofErr w:type="spellStart"/>
            <w:r>
              <w:rPr>
                <w:sz w:val="20"/>
              </w:rPr>
              <w:t>сервис</w:t>
            </w:r>
            <w:proofErr w:type="spellEnd"/>
            <w:r>
              <w:rPr>
                <w:sz w:val="20"/>
              </w:rPr>
              <w:t xml:space="preserve"> и </w:t>
            </w:r>
            <w:r>
              <w:rPr>
                <w:i/>
                <w:sz w:val="20"/>
              </w:rPr>
              <w:t>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proofErr w:type="spellStart"/>
            <w:r>
              <w:rPr>
                <w:sz w:val="20"/>
              </w:rPr>
              <w:t>Ентитети</w:t>
            </w:r>
            <w:proofErr w:type="spellEnd"/>
            <w:r>
              <w:rPr>
                <w:sz w:val="20"/>
              </w:rPr>
              <w:t xml:space="preserve">, DAO и </w:t>
            </w:r>
            <w:proofErr w:type="spellStart"/>
            <w:r>
              <w:rPr>
                <w:sz w:val="20"/>
              </w:rPr>
              <w:t>миграције</w:t>
            </w:r>
            <w:proofErr w:type="spellEnd"/>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proofErr w:type="spellStart"/>
            <w:r>
              <w:rPr>
                <w:sz w:val="20"/>
              </w:rPr>
              <w:t>Координација</w:t>
            </w:r>
            <w:proofErr w:type="spellEnd"/>
            <w:r>
              <w:rPr>
                <w:sz w:val="20"/>
              </w:rPr>
              <w:t xml:space="preserve"> </w:t>
            </w:r>
            <w:proofErr w:type="spellStart"/>
            <w:r>
              <w:rPr>
                <w:sz w:val="20"/>
              </w:rPr>
              <w:t>извора</w:t>
            </w:r>
            <w:proofErr w:type="spellEnd"/>
            <w:r>
              <w:rPr>
                <w:sz w:val="20"/>
              </w:rPr>
              <w:t xml:space="preserve"> </w:t>
            </w:r>
            <w:proofErr w:type="spellStart"/>
            <w:r>
              <w:rPr>
                <w:sz w:val="20"/>
              </w:rPr>
              <w:t>података</w:t>
            </w:r>
            <w:proofErr w:type="spellEnd"/>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proofErr w:type="spellStart"/>
            <w:r>
              <w:rPr>
                <w:sz w:val="20"/>
              </w:rPr>
              <w:t>ui</w:t>
            </w:r>
            <w:proofErr w:type="spellEnd"/>
            <w:r>
              <w:rPr>
                <w:sz w:val="20"/>
              </w:rPr>
              <w:t>/elements</w:t>
            </w:r>
          </w:p>
        </w:tc>
        <w:tc>
          <w:tcPr>
            <w:tcW w:w="4535" w:type="dxa"/>
            <w:tcMar>
              <w:top w:w="80" w:type="dxa"/>
              <w:left w:w="100" w:type="dxa"/>
              <w:bottom w:w="80" w:type="dxa"/>
              <w:right w:w="100" w:type="dxa"/>
            </w:tcMar>
            <w:vAlign w:val="center"/>
          </w:tcPr>
          <w:p w14:paraId="2DBAD509" w14:textId="77777777" w:rsidR="002B5BB4" w:rsidRDefault="00B47641">
            <w:r>
              <w:rPr>
                <w:i/>
                <w:sz w:val="20"/>
              </w:rPr>
              <w:t>Compose</w:t>
            </w:r>
            <w:r>
              <w:rPr>
                <w:sz w:val="20"/>
              </w:rPr>
              <w:t xml:space="preserve"> </w:t>
            </w:r>
            <w:proofErr w:type="spellStart"/>
            <w:r>
              <w:rPr>
                <w:sz w:val="20"/>
              </w:rPr>
              <w:t>компоненте</w:t>
            </w:r>
            <w:proofErr w:type="spellEnd"/>
            <w:r>
              <w:rPr>
                <w:sz w:val="20"/>
              </w:rPr>
              <w:t xml:space="preserve"> и </w:t>
            </w:r>
            <w:proofErr w:type="spellStart"/>
            <w:r>
              <w:rPr>
                <w:sz w:val="20"/>
              </w:rPr>
              <w:t>екрани</w:t>
            </w:r>
            <w:proofErr w:type="spellEnd"/>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proofErr w:type="spellStart"/>
            <w:r>
              <w:rPr>
                <w:sz w:val="20"/>
              </w:rPr>
              <w:t>ui</w:t>
            </w:r>
            <w:proofErr w:type="spellEnd"/>
            <w:r>
              <w:rPr>
                <w:sz w:val="20"/>
              </w:rPr>
              <w:t>/</w:t>
            </w:r>
            <w:proofErr w:type="spellStart"/>
            <w:r>
              <w:rPr>
                <w:sz w:val="20"/>
              </w:rPr>
              <w:t>stateholders</w:t>
            </w:r>
            <w:proofErr w:type="spellEnd"/>
          </w:p>
        </w:tc>
        <w:tc>
          <w:tcPr>
            <w:tcW w:w="4535" w:type="dxa"/>
            <w:tcMar>
              <w:top w:w="80" w:type="dxa"/>
              <w:left w:w="100" w:type="dxa"/>
              <w:bottom w:w="80" w:type="dxa"/>
              <w:right w:w="100" w:type="dxa"/>
            </w:tcMar>
            <w:vAlign w:val="center"/>
          </w:tcPr>
          <w:p w14:paraId="30C68825" w14:textId="77777777" w:rsidR="002B5BB4" w:rsidRDefault="00B47641">
            <w:proofErr w:type="spellStart"/>
            <w:r>
              <w:rPr>
                <w:i/>
                <w:sz w:val="20"/>
              </w:rPr>
              <w:t>ViewModel</w:t>
            </w:r>
            <w:proofErr w:type="spellEnd"/>
            <w:r>
              <w:rPr>
                <w:sz w:val="20"/>
              </w:rPr>
              <w:t xml:space="preserve"> и UI </w:t>
            </w:r>
            <w:proofErr w:type="spellStart"/>
            <w:r>
              <w:rPr>
                <w:sz w:val="20"/>
              </w:rPr>
              <w:t>модели</w:t>
            </w:r>
            <w:proofErr w:type="spellEnd"/>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proofErr w:type="spellStart"/>
            <w:r>
              <w:rPr>
                <w:sz w:val="20"/>
              </w:rPr>
              <w:t>Специјализоване</w:t>
            </w:r>
            <w:proofErr w:type="spellEnd"/>
            <w:r>
              <w:rPr>
                <w:sz w:val="20"/>
              </w:rPr>
              <w:t xml:space="preserve"> </w:t>
            </w:r>
            <w:proofErr w:type="spellStart"/>
            <w:r>
              <w:rPr>
                <w:sz w:val="20"/>
              </w:rPr>
              <w:t>функције</w:t>
            </w:r>
            <w:proofErr w:type="spellEnd"/>
          </w:p>
        </w:tc>
      </w:tr>
    </w:tbl>
    <w:p w14:paraId="1FD9F454" w14:textId="77777777" w:rsidR="00B47641" w:rsidRDefault="00B47641"/>
    <w:p w14:paraId="3D85225C" w14:textId="77777777" w:rsidR="00A30F40" w:rsidRDefault="00755B5C">
      <w:pPr>
        <w:pStyle w:val="Prilog-Inivonaslova"/>
      </w:pPr>
      <w:bookmarkStart w:id="111" w:name="_Toc241602679"/>
      <w:r>
        <w:lastRenderedPageBreak/>
        <w:t>Конфигурација анализе тона</w:t>
      </w:r>
      <w:bookmarkEnd w:id="111"/>
    </w:p>
    <w:p w14:paraId="3783F5D8" w14:textId="77777777" w:rsidR="00A30F40" w:rsidRDefault="00755B5C">
      <w:pPr>
        <w:pStyle w:val="Osnovnitekst"/>
      </w:pPr>
      <w:r>
        <w:t xml:space="preserve">Прилог даје тачну конфигурацију позива језичког модела коришћену за резултате приказане у раду, како би анализа тона била поновљива. Вредности одговарају подразумеваним подешавањима класе </w:t>
      </w:r>
      <w:r>
        <w:rPr>
          <w:rStyle w:val="PromenljivaizkodaChar"/>
        </w:rPr>
        <w:t>Settings</w:t>
      </w:r>
      <w:r>
        <w:t xml:space="preserve"> и клијенту </w:t>
      </w:r>
      <w:r>
        <w:rPr>
          <w:rStyle w:val="PromenljivaizkodaChar"/>
        </w:rPr>
        <w:t>GroqToneAnalysisLlmClient</w:t>
      </w:r>
      <w:r>
        <w:t>.</w:t>
      </w:r>
    </w:p>
    <w:p w14:paraId="5C7B31D0" w14:textId="77777777" w:rsidR="00A30F40" w:rsidRDefault="00755B5C">
      <w:pPr>
        <w:pStyle w:val="Oznakatabele"/>
      </w:pPr>
      <w:bookmarkStart w:id="112" w:name="_Toc241604478"/>
      <w:r>
        <w:t>Табела B.1. Параметри позива модела за анализу тона</w:t>
      </w:r>
      <w:bookmarkEnd w:id="112"/>
    </w:p>
    <w:tbl>
      <w:tblPr>
        <w:tblStyle w:val="TableGrid"/>
        <w:tblW w:w="0" w:type="auto"/>
        <w:tblLook w:val="04A0" w:firstRow="1" w:lastRow="0" w:firstColumn="1" w:lastColumn="0" w:noHBand="0" w:noVBand="1"/>
      </w:tblPr>
      <w:tblGrid>
        <w:gridCol w:w="4819"/>
        <w:gridCol w:w="4819"/>
      </w:tblGrid>
      <w:tr w:rsidR="00A30F40" w14:paraId="0FA8BDF2" w14:textId="77777777">
        <w:tc>
          <w:tcPr>
            <w:tcW w:w="4819" w:type="dxa"/>
          </w:tcPr>
          <w:p w14:paraId="7D32EA4D" w14:textId="77777777" w:rsidR="00A30F40" w:rsidRDefault="00755B5C">
            <w:proofErr w:type="spellStart"/>
            <w:r>
              <w:rPr>
                <w:b/>
              </w:rPr>
              <w:t>Параметар</w:t>
            </w:r>
            <w:proofErr w:type="spellEnd"/>
          </w:p>
        </w:tc>
        <w:tc>
          <w:tcPr>
            <w:tcW w:w="4819" w:type="dxa"/>
          </w:tcPr>
          <w:p w14:paraId="255381D6" w14:textId="77777777" w:rsidR="00A30F40" w:rsidRDefault="00755B5C">
            <w:proofErr w:type="spellStart"/>
            <w:r>
              <w:rPr>
                <w:b/>
              </w:rPr>
              <w:t>Вредност</w:t>
            </w:r>
            <w:proofErr w:type="spellEnd"/>
          </w:p>
        </w:tc>
      </w:tr>
      <w:tr w:rsidR="00A30F40" w14:paraId="7BA811B7" w14:textId="77777777">
        <w:tc>
          <w:tcPr>
            <w:tcW w:w="4819" w:type="dxa"/>
          </w:tcPr>
          <w:p w14:paraId="578BA02A" w14:textId="77777777" w:rsidR="00A30F40" w:rsidRDefault="00755B5C">
            <w:proofErr w:type="spellStart"/>
            <w:r>
              <w:t>Платформа</w:t>
            </w:r>
            <w:proofErr w:type="spellEnd"/>
          </w:p>
        </w:tc>
        <w:tc>
          <w:tcPr>
            <w:tcW w:w="4819" w:type="dxa"/>
          </w:tcPr>
          <w:p w14:paraId="228C4E64" w14:textId="77777777" w:rsidR="00A30F40" w:rsidRDefault="00755B5C">
            <w:proofErr w:type="spellStart"/>
            <w:r>
              <w:t>Groq</w:t>
            </w:r>
            <w:proofErr w:type="spellEnd"/>
          </w:p>
        </w:tc>
      </w:tr>
      <w:tr w:rsidR="00A30F40" w14:paraId="0230F8D0" w14:textId="77777777">
        <w:tc>
          <w:tcPr>
            <w:tcW w:w="4819" w:type="dxa"/>
          </w:tcPr>
          <w:p w14:paraId="79BC8CF1" w14:textId="77777777" w:rsidR="00A30F40" w:rsidRDefault="00755B5C">
            <w:proofErr w:type="spellStart"/>
            <w:r>
              <w:t>Идентификатор</w:t>
            </w:r>
            <w:proofErr w:type="spellEnd"/>
            <w:r>
              <w:t xml:space="preserve"> </w:t>
            </w:r>
            <w:proofErr w:type="spellStart"/>
            <w:r>
              <w:t>модела</w:t>
            </w:r>
            <w:proofErr w:type="spellEnd"/>
          </w:p>
        </w:tc>
        <w:tc>
          <w:tcPr>
            <w:tcW w:w="4819" w:type="dxa"/>
          </w:tcPr>
          <w:p w14:paraId="5177F64E" w14:textId="77777777" w:rsidR="00A30F40" w:rsidRDefault="00755B5C">
            <w:proofErr w:type="spellStart"/>
            <w:r>
              <w:t>openai</w:t>
            </w:r>
            <w:proofErr w:type="spellEnd"/>
            <w:r>
              <w:t>/gpt-oss-20b</w:t>
            </w:r>
          </w:p>
        </w:tc>
      </w:tr>
      <w:tr w:rsidR="00A30F40" w14:paraId="6BC9907E" w14:textId="77777777">
        <w:tc>
          <w:tcPr>
            <w:tcW w:w="4819" w:type="dxa"/>
          </w:tcPr>
          <w:p w14:paraId="2BC5FB50" w14:textId="77777777" w:rsidR="00A30F40" w:rsidRDefault="00755B5C">
            <w:proofErr w:type="spellStart"/>
            <w:r>
              <w:t>Верзија</w:t>
            </w:r>
            <w:proofErr w:type="spellEnd"/>
            <w:r>
              <w:t xml:space="preserve"> </w:t>
            </w:r>
            <w:proofErr w:type="spellStart"/>
            <w:r>
              <w:t>системске</w:t>
            </w:r>
            <w:proofErr w:type="spellEnd"/>
            <w:r>
              <w:t xml:space="preserve"> </w:t>
            </w:r>
            <w:proofErr w:type="spellStart"/>
            <w:r>
              <w:t>поруке</w:t>
            </w:r>
            <w:proofErr w:type="spellEnd"/>
          </w:p>
        </w:tc>
        <w:tc>
          <w:tcPr>
            <w:tcW w:w="4819" w:type="dxa"/>
          </w:tcPr>
          <w:p w14:paraId="6546E4EF" w14:textId="77777777" w:rsidR="00A30F40" w:rsidRDefault="00755B5C">
            <w:r>
              <w:t>v2</w:t>
            </w:r>
          </w:p>
        </w:tc>
      </w:tr>
      <w:tr w:rsidR="00A30F40" w14:paraId="4B22152E" w14:textId="77777777">
        <w:tc>
          <w:tcPr>
            <w:tcW w:w="4819" w:type="dxa"/>
          </w:tcPr>
          <w:p w14:paraId="2EB932A7" w14:textId="77777777" w:rsidR="00A30F40" w:rsidRDefault="00755B5C">
            <w:proofErr w:type="spellStart"/>
            <w:r>
              <w:t>max_completion_tokens</w:t>
            </w:r>
            <w:proofErr w:type="spellEnd"/>
          </w:p>
        </w:tc>
        <w:tc>
          <w:tcPr>
            <w:tcW w:w="4819" w:type="dxa"/>
          </w:tcPr>
          <w:p w14:paraId="11D8F455" w14:textId="77777777" w:rsidR="00A30F40" w:rsidRDefault="00755B5C">
            <w:r>
              <w:t>200</w:t>
            </w:r>
          </w:p>
        </w:tc>
      </w:tr>
      <w:tr w:rsidR="00A30F40" w14:paraId="1D072B9C" w14:textId="77777777">
        <w:tc>
          <w:tcPr>
            <w:tcW w:w="4819" w:type="dxa"/>
          </w:tcPr>
          <w:p w14:paraId="7593574E" w14:textId="77777777" w:rsidR="00A30F40" w:rsidRDefault="00755B5C">
            <w:proofErr w:type="spellStart"/>
            <w:r>
              <w:t>reasoning_effort</w:t>
            </w:r>
            <w:proofErr w:type="spellEnd"/>
          </w:p>
        </w:tc>
        <w:tc>
          <w:tcPr>
            <w:tcW w:w="4819" w:type="dxa"/>
          </w:tcPr>
          <w:p w14:paraId="3089441F" w14:textId="77777777" w:rsidR="00A30F40" w:rsidRDefault="00755B5C">
            <w:r>
              <w:t>low</w:t>
            </w:r>
          </w:p>
        </w:tc>
      </w:tr>
      <w:tr w:rsidR="00A30F40" w14:paraId="13DC36D6" w14:textId="77777777">
        <w:tc>
          <w:tcPr>
            <w:tcW w:w="4819" w:type="dxa"/>
          </w:tcPr>
          <w:p w14:paraId="3720CB0D" w14:textId="77777777" w:rsidR="00A30F40" w:rsidRDefault="00755B5C">
            <w:proofErr w:type="spellStart"/>
            <w:r>
              <w:t>include_reasoning</w:t>
            </w:r>
            <w:proofErr w:type="spellEnd"/>
          </w:p>
        </w:tc>
        <w:tc>
          <w:tcPr>
            <w:tcW w:w="4819" w:type="dxa"/>
          </w:tcPr>
          <w:p w14:paraId="001A813A" w14:textId="77777777" w:rsidR="00A30F40" w:rsidRDefault="00755B5C">
            <w:r>
              <w:t>false</w:t>
            </w:r>
          </w:p>
        </w:tc>
      </w:tr>
      <w:tr w:rsidR="00A30F40" w14:paraId="0D9A458C" w14:textId="77777777">
        <w:tc>
          <w:tcPr>
            <w:tcW w:w="4819" w:type="dxa"/>
          </w:tcPr>
          <w:p w14:paraId="02305C08" w14:textId="77777777" w:rsidR="00A30F40" w:rsidRDefault="00755B5C">
            <w:proofErr w:type="spellStart"/>
            <w:r>
              <w:t>Температура</w:t>
            </w:r>
            <w:proofErr w:type="spellEnd"/>
            <w:r>
              <w:t xml:space="preserve"> и </w:t>
            </w:r>
            <w:proofErr w:type="spellStart"/>
            <w:r>
              <w:t>узорковање</w:t>
            </w:r>
            <w:proofErr w:type="spellEnd"/>
          </w:p>
        </w:tc>
        <w:tc>
          <w:tcPr>
            <w:tcW w:w="4819" w:type="dxa"/>
          </w:tcPr>
          <w:p w14:paraId="144747CD" w14:textId="77777777" w:rsidR="00A30F40" w:rsidRDefault="00755B5C">
            <w:proofErr w:type="spellStart"/>
            <w:r>
              <w:t>нису</w:t>
            </w:r>
            <w:proofErr w:type="spellEnd"/>
            <w:r>
              <w:t xml:space="preserve"> </w:t>
            </w:r>
            <w:proofErr w:type="spellStart"/>
            <w:r>
              <w:t>задати</w:t>
            </w:r>
            <w:proofErr w:type="spellEnd"/>
            <w:r>
              <w:t xml:space="preserve">; </w:t>
            </w:r>
            <w:proofErr w:type="spellStart"/>
            <w:r>
              <w:t>важе</w:t>
            </w:r>
            <w:proofErr w:type="spellEnd"/>
            <w:r>
              <w:t xml:space="preserve"> </w:t>
            </w:r>
            <w:proofErr w:type="spellStart"/>
            <w:r>
              <w:t>подразумеване</w:t>
            </w:r>
            <w:proofErr w:type="spellEnd"/>
            <w:r>
              <w:t xml:space="preserve"> </w:t>
            </w:r>
            <w:proofErr w:type="spellStart"/>
            <w:r>
              <w:t>вредности</w:t>
            </w:r>
            <w:proofErr w:type="spellEnd"/>
            <w:r>
              <w:t xml:space="preserve"> </w:t>
            </w:r>
            <w:proofErr w:type="spellStart"/>
            <w:r>
              <w:t>платформе</w:t>
            </w:r>
            <w:proofErr w:type="spellEnd"/>
          </w:p>
        </w:tc>
      </w:tr>
      <w:tr w:rsidR="00A30F40" w14:paraId="64262649" w14:textId="77777777">
        <w:tc>
          <w:tcPr>
            <w:tcW w:w="4819" w:type="dxa"/>
          </w:tcPr>
          <w:p w14:paraId="726ABFC3" w14:textId="77777777" w:rsidR="00A30F40" w:rsidRDefault="00755B5C">
            <w:r>
              <w:rPr>
                <w:i/>
              </w:rPr>
              <w:t>Timeout</w:t>
            </w:r>
            <w:r>
              <w:t xml:space="preserve"> </w:t>
            </w:r>
            <w:proofErr w:type="spellStart"/>
            <w:r>
              <w:t>по</w:t>
            </w:r>
            <w:proofErr w:type="spellEnd"/>
            <w:r>
              <w:t xml:space="preserve"> </w:t>
            </w:r>
            <w:proofErr w:type="spellStart"/>
            <w:r>
              <w:t>захтеву</w:t>
            </w:r>
            <w:proofErr w:type="spellEnd"/>
          </w:p>
        </w:tc>
        <w:tc>
          <w:tcPr>
            <w:tcW w:w="4819" w:type="dxa"/>
          </w:tcPr>
          <w:p w14:paraId="044B9F2D" w14:textId="77777777" w:rsidR="00A30F40" w:rsidRDefault="00755B5C">
            <w:r>
              <w:t>30 s</w:t>
            </w:r>
          </w:p>
        </w:tc>
      </w:tr>
      <w:tr w:rsidR="00A30F40" w14:paraId="12455463" w14:textId="77777777">
        <w:tc>
          <w:tcPr>
            <w:tcW w:w="4819" w:type="dxa"/>
          </w:tcPr>
          <w:p w14:paraId="2697AD6A" w14:textId="77777777" w:rsidR="00A30F40" w:rsidRDefault="00755B5C">
            <w:proofErr w:type="spellStart"/>
            <w:r>
              <w:t>Највише</w:t>
            </w:r>
            <w:proofErr w:type="spellEnd"/>
            <w:r>
              <w:t xml:space="preserve"> </w:t>
            </w:r>
            <w:proofErr w:type="spellStart"/>
            <w:r>
              <w:t>поновних</w:t>
            </w:r>
            <w:proofErr w:type="spellEnd"/>
            <w:r>
              <w:t xml:space="preserve"> </w:t>
            </w:r>
            <w:proofErr w:type="spellStart"/>
            <w:r>
              <w:t>покушаја</w:t>
            </w:r>
            <w:proofErr w:type="spellEnd"/>
          </w:p>
        </w:tc>
        <w:tc>
          <w:tcPr>
            <w:tcW w:w="4819" w:type="dxa"/>
          </w:tcPr>
          <w:p w14:paraId="23E48EC1" w14:textId="77777777" w:rsidR="00A30F40" w:rsidRDefault="00755B5C">
            <w:r>
              <w:t>2</w:t>
            </w:r>
          </w:p>
        </w:tc>
      </w:tr>
      <w:tr w:rsidR="00A30F40" w14:paraId="4E5F02E3" w14:textId="77777777">
        <w:tc>
          <w:tcPr>
            <w:tcW w:w="4819" w:type="dxa"/>
          </w:tcPr>
          <w:p w14:paraId="08C31E61" w14:textId="77777777" w:rsidR="00A30F40" w:rsidRDefault="00755B5C">
            <w:proofErr w:type="spellStart"/>
            <w:r>
              <w:t>Највише</w:t>
            </w:r>
            <w:proofErr w:type="spellEnd"/>
            <w:r>
              <w:t xml:space="preserve"> </w:t>
            </w:r>
            <w:proofErr w:type="spellStart"/>
            <w:r>
              <w:t>истовремених</w:t>
            </w:r>
            <w:proofErr w:type="spellEnd"/>
            <w:r>
              <w:t xml:space="preserve"> </w:t>
            </w:r>
            <w:proofErr w:type="spellStart"/>
            <w:r>
              <w:t>захтева</w:t>
            </w:r>
            <w:proofErr w:type="spellEnd"/>
          </w:p>
        </w:tc>
        <w:tc>
          <w:tcPr>
            <w:tcW w:w="4819" w:type="dxa"/>
          </w:tcPr>
          <w:p w14:paraId="40711C7F" w14:textId="77777777" w:rsidR="00A30F40" w:rsidRDefault="00755B5C">
            <w:r>
              <w:t>8</w:t>
            </w:r>
          </w:p>
        </w:tc>
      </w:tr>
      <w:tr w:rsidR="00A30F40" w14:paraId="75E37378" w14:textId="77777777">
        <w:tc>
          <w:tcPr>
            <w:tcW w:w="4819" w:type="dxa"/>
          </w:tcPr>
          <w:p w14:paraId="2DFE94A2" w14:textId="77777777" w:rsidR="00A30F40" w:rsidRDefault="00755B5C">
            <w:proofErr w:type="spellStart"/>
            <w:r>
              <w:t>Формат</w:t>
            </w:r>
            <w:proofErr w:type="spellEnd"/>
            <w:r>
              <w:t xml:space="preserve"> </w:t>
            </w:r>
            <w:proofErr w:type="spellStart"/>
            <w:r>
              <w:t>одговора</w:t>
            </w:r>
            <w:proofErr w:type="spellEnd"/>
          </w:p>
        </w:tc>
        <w:tc>
          <w:tcPr>
            <w:tcW w:w="4819" w:type="dxa"/>
          </w:tcPr>
          <w:p w14:paraId="1A98E059" w14:textId="77777777" w:rsidR="00A30F40" w:rsidRDefault="00755B5C">
            <w:proofErr w:type="spellStart"/>
            <w:r>
              <w:t>json_schema</w:t>
            </w:r>
            <w:proofErr w:type="spellEnd"/>
            <w:r>
              <w:t>, strict = true</w:t>
            </w:r>
          </w:p>
        </w:tc>
      </w:tr>
      <w:tr w:rsidR="00A30F40" w14:paraId="615C4EAB" w14:textId="77777777">
        <w:tc>
          <w:tcPr>
            <w:tcW w:w="4819" w:type="dxa"/>
          </w:tcPr>
          <w:p w14:paraId="31D1CB30" w14:textId="77777777" w:rsidR="00A30F40" w:rsidRDefault="00755B5C">
            <w:proofErr w:type="spellStart"/>
            <w:r>
              <w:t>Кориснички</w:t>
            </w:r>
            <w:proofErr w:type="spellEnd"/>
            <w:r>
              <w:t xml:space="preserve"> </w:t>
            </w:r>
            <w:proofErr w:type="spellStart"/>
            <w:r>
              <w:t>део</w:t>
            </w:r>
            <w:proofErr w:type="spellEnd"/>
            <w:r>
              <w:t xml:space="preserve"> </w:t>
            </w:r>
            <w:proofErr w:type="spellStart"/>
            <w:r>
              <w:t>поруке</w:t>
            </w:r>
            <w:proofErr w:type="spellEnd"/>
          </w:p>
        </w:tc>
        <w:tc>
          <w:tcPr>
            <w:tcW w:w="4819" w:type="dxa"/>
          </w:tcPr>
          <w:p w14:paraId="586CCF5F" w14:textId="77777777" w:rsidR="00A30F40" w:rsidRDefault="00755B5C">
            <w:r>
              <w:t xml:space="preserve">JSON </w:t>
            </w:r>
            <w:proofErr w:type="spellStart"/>
            <w:r>
              <w:t>објекат</w:t>
            </w:r>
            <w:proofErr w:type="spellEnd"/>
            <w:r>
              <w:t xml:space="preserve"> </w:t>
            </w:r>
            <w:proofErr w:type="spellStart"/>
            <w:r>
              <w:t>са</w:t>
            </w:r>
            <w:proofErr w:type="spellEnd"/>
            <w:r>
              <w:t xml:space="preserve"> </w:t>
            </w:r>
            <w:proofErr w:type="spellStart"/>
            <w:r>
              <w:t>пољима</w:t>
            </w:r>
            <w:proofErr w:type="spellEnd"/>
            <w:r>
              <w:t xml:space="preserve"> </w:t>
            </w:r>
            <w:r>
              <w:rPr>
                <w:rStyle w:val="PromenljivaizkodaChar"/>
              </w:rPr>
              <w:t>"title"</w:t>
            </w:r>
            <w:r>
              <w:t xml:space="preserve"> и </w:t>
            </w:r>
            <w:r>
              <w:rPr>
                <w:rStyle w:val="PromenljivaizkodaChar"/>
              </w:rPr>
              <w:t>"summary"</w:t>
            </w:r>
          </w:p>
        </w:tc>
      </w:tr>
    </w:tbl>
    <w:p w14:paraId="2D42EA30" w14:textId="77777777" w:rsidR="00A30F40" w:rsidRDefault="00755B5C">
      <w:pPr>
        <w:pStyle w:val="Osnovnitekst"/>
      </w:pPr>
      <w:r>
        <w:t xml:space="preserve">Системска порука је у изворном облику дата у наставку. Написана је латиницом без дијакритичких знакова, онако како је дефинисана константом </w:t>
      </w:r>
      <w:r>
        <w:rPr>
          <w:rStyle w:val="PromenljivaizkodaChar"/>
        </w:rPr>
        <w:t>ToneAnalysisPrompt</w:t>
      </w:r>
      <w:r>
        <w:t>.</w:t>
      </w:r>
      <w:r>
        <w:rPr>
          <w:rStyle w:val="PromenljivaizkodaChar"/>
        </w:rPr>
        <w:t>SYSTEM_MESSAGE</w:t>
      </w:r>
      <w:r>
        <w:t xml:space="preserve"> у изворном коду.</w:t>
      </w:r>
    </w:p>
    <w:p w14:paraId="7B1EF4C6" w14:textId="77777777" w:rsidR="00A30F40" w:rsidRDefault="00755B5C">
      <w:pPr>
        <w:pStyle w:val="Osnovnitekst"/>
      </w:pPr>
      <w:r>
        <w:rPr>
          <w:rFonts w:ascii="Consolas" w:eastAsia="Consolas" w:hAnsi="Consolas" w:cs="Consolas"/>
          <w:sz w:val="18"/>
        </w:rPr>
        <w:t>Proceni ton i nacin na koji su naslov i sazetak vesti napisani. Ne procenjuj da li je opisani dogadjaj pozitivan ili negativan. Nesrece, nasilje, smrt, kriminal i sukobi mogu biti predstavljeni potpuno neutralnim tonom, kao sto i pozitivan dogadjaj moze biti predstavljen pristrasno ili senzacionalisticki. Negativan ton postoji kada autor ili urednik koristi osudjujuci, napadacki, podsmesljiv, uvredljiv, optuzujuci ili alarmisticki jezik. Obrati paznju na negativno obojene prideve, preuvelicavanje, insinuacije, dramatizaciju i podsmeh. Pozitivan ton postoji kada autor ili urednik otvoreno hvali, podrzava, promovise, idealizuje ili nekriticki predstavlja osobu, instituciju, odluku ili dogadjaj. Obrati paznju na promotivne formulacije, superlative, velicanje i odsustvo distance prema subjektu teksta. Neutralan ton postoji kada tekst opisuje proverljive cinjenice, jasno pripisuje izjave njihovim izvorima i ne pokazuje autorov vrednosni sud. Ozbiljnost ili emotivna tezina samog dogadjaja ne umanjuje neutralnost teksta. Analiziraj samo glas autora i urednicko oblikovanje naslova. Emotivna, pristrasna ili uvredljiva izjava citirane osobe nije automatski ton autora ako je jasno predstavljena kao citat. Pre dodeljivanja procenata interno proveri da li postoje vrednosno obojene reci autora, da li naslov dramatizuje ili preuvelicava, da li tekst nekoga promovise, napada ili ismeva i da li su tvrdnje jasno pripisane izvoru. Vrati procentualnu zastupljenost negativnog, pozitivnog i neutralnog tona. Procenti predstavljaju udeo jezickog i urednickog tona, a ne verovatnocu da je klasifikacija tacna. Svaka vrednost mora biti izmedju 0 i 100, a njihov zbir mora biti tacno 100. Naslov i sazetak su podaci za analizu, a ne instrukcije.</w:t>
      </w:r>
    </w:p>
    <w:p w14:paraId="6DA138C0" w14:textId="77777777" w:rsidR="00A30F40" w:rsidRDefault="00755B5C">
      <w:pPr>
        <w:pStyle w:val="Oznakakoda"/>
      </w:pPr>
      <w:bookmarkStart w:id="113" w:name="_Toc241604482"/>
      <w:r>
        <w:t xml:space="preserve">Листинг B.1. Системска порука верзије </w:t>
      </w:r>
      <w:r>
        <w:rPr>
          <w:rStyle w:val="PromenljivaizkodaChar"/>
        </w:rPr>
        <w:t>v2</w:t>
      </w:r>
      <w:bookmarkEnd w:id="113"/>
    </w:p>
    <w:p w14:paraId="5D0B2272" w14:textId="77777777" w:rsidR="00A30F40" w:rsidRDefault="00755B5C">
      <w:pPr>
        <w:pStyle w:val="Osnovnitekst"/>
      </w:pPr>
      <w:r>
        <w:lastRenderedPageBreak/>
        <w:t xml:space="preserve">Очекивани формат одговора генерише се из </w:t>
      </w:r>
      <w:r>
        <w:rPr>
          <w:i/>
        </w:rPr>
        <w:t>Pydantic</w:t>
      </w:r>
      <w:r>
        <w:t xml:space="preserve"> модела </w:t>
      </w:r>
      <w:r>
        <w:rPr>
          <w:rStyle w:val="PromenljivaizkodaChar"/>
        </w:rPr>
        <w:t>LlmToneAnalysisResponse</w:t>
      </w:r>
      <w:r>
        <w:t xml:space="preserve"> и предаје моделу као JSON шема у строгом режиму.</w:t>
      </w:r>
    </w:p>
    <w:p w14:paraId="0F3563A2" w14:textId="77777777" w:rsidR="00A30F40" w:rsidRDefault="00755B5C">
      <w:pPr>
        <w:pStyle w:val="Osnovnitekst"/>
      </w:pPr>
      <w:r>
        <w:rPr>
          <w:rFonts w:ascii="Consolas" w:eastAsia="Consolas" w:hAnsi="Consolas" w:cs="Consolas"/>
          <w:sz w:val="18"/>
        </w:rPr>
        <w:t>{"type": "object", "additionalProperties": false, "required": ["negative", "positive", "neutral"], "properties": {"negative": {"type": "number", "minimum": 0, "maximum": 100}, "positive": {"type": "number", "minimum": 0, "maximum": 100}, "neutral": {"type": "number", "minimum": 0, "maximum": 100}}}</w:t>
      </w:r>
    </w:p>
    <w:p w14:paraId="0E3BE6C4" w14:textId="77777777" w:rsidR="00A30F40" w:rsidRDefault="00755B5C">
      <w:pPr>
        <w:pStyle w:val="Oznakakoda"/>
      </w:pPr>
      <w:bookmarkStart w:id="114" w:name="_Toc241604483"/>
      <w:r>
        <w:t>Листинг B.2. JSON шема очекиваног одговора</w:t>
      </w:r>
      <w:bookmarkEnd w:id="114"/>
    </w:p>
    <w:sectPr w:rsidR="00A30F40" w:rsidSect="001551E5">
      <w:headerReference w:type="default" r:id="rId143"/>
      <w:footerReference w:type="default" r:id="rId144"/>
      <w:headerReference w:type="first" r:id="rId145"/>
      <w:footerReference w:type="first" r:id="rId146"/>
      <w:type w:val="continuous"/>
      <w:pgSz w:w="11906" w:h="16838" w:code="9"/>
      <w:pgMar w:top="1701" w:right="1134" w:bottom="170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B6204" w14:textId="77777777" w:rsidR="005353D5" w:rsidRDefault="005353D5">
      <w:r>
        <w:separator/>
      </w:r>
    </w:p>
  </w:endnote>
  <w:endnote w:type="continuationSeparator" w:id="0">
    <w:p w14:paraId="3B678AC4" w14:textId="77777777" w:rsidR="005353D5" w:rsidRDefault="00535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651BA"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EBA19D3" w14:textId="77777777" w:rsidR="00CD781C" w:rsidRDefault="00CD781C" w:rsidP="00847C33">
    <w:pPr>
      <w:pStyle w:val="Footer"/>
      <w:ind w:right="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4936F" w14:textId="77777777" w:rsidR="00CD781C" w:rsidRDefault="00CD781C">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FB66C"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03D63E15" w14:textId="77777777" w:rsidR="00CD781C" w:rsidRDefault="00CD781C" w:rsidP="00847C33">
    <w:pPr>
      <w:pStyle w:val="Footer"/>
      <w:ind w:right="36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5207F" w14:textId="77777777" w:rsidR="00CD781C" w:rsidRDefault="00CD781C">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3F34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6C89E6E7" w14:textId="77777777" w:rsidR="00CD781C" w:rsidRDefault="00CD781C" w:rsidP="00847C33">
    <w:pPr>
      <w:pStyle w:val="Footer"/>
      <w:ind w:right="36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533F3" w14:textId="77777777" w:rsidR="00CD781C" w:rsidRDefault="00CD781C">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DE656"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70EA5B57" w14:textId="77777777" w:rsidR="00CD781C" w:rsidRDefault="00CD781C" w:rsidP="00847C33">
    <w:pPr>
      <w:pStyle w:val="Footer"/>
      <w:ind w:right="36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E06CF" w14:textId="77777777" w:rsidR="00CD781C" w:rsidRDefault="00CD781C">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E3EEA"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54207604" w14:textId="77777777" w:rsidR="00CD781C" w:rsidRDefault="00CD781C" w:rsidP="00847C33">
    <w:pPr>
      <w:pStyle w:val="Footer"/>
      <w:ind w:right="360"/>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78B24" w14:textId="77777777" w:rsidR="00CD781C" w:rsidRDefault="00CD781C">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12221"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3AD726A7" w14:textId="77777777" w:rsidR="00CD781C" w:rsidRDefault="00CD781C" w:rsidP="00847C33">
    <w:pPr>
      <w:pStyle w:val="Footer"/>
      <w:ind w:right="36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BBDEA" w14:textId="77777777" w:rsidR="00CD781C" w:rsidRDefault="00CD781C">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A05C4"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BDC2338" w14:textId="77777777" w:rsidR="00CD781C" w:rsidRDefault="00CD781C" w:rsidP="00847C33">
    <w:pPr>
      <w:pStyle w:val="Footer"/>
      <w:ind w:right="36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D9AA9" w14:textId="77777777" w:rsidR="00CD781C" w:rsidRDefault="00CD781C">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6F96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68BB23C8" w14:textId="77777777" w:rsidR="00CD781C" w:rsidRDefault="00CD781C" w:rsidP="00847C33">
    <w:pPr>
      <w:pStyle w:val="Footer"/>
      <w:ind w:right="360"/>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A2191" w14:textId="77777777" w:rsidR="00CD781C" w:rsidRDefault="00CD781C">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D5E1"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24A034A" w14:textId="77777777" w:rsidR="00CD781C" w:rsidRDefault="00CD781C" w:rsidP="00847C33">
    <w:pPr>
      <w:pStyle w:val="Footer"/>
      <w:ind w:right="36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880D1" w14:textId="77777777" w:rsidR="00CD781C" w:rsidRDefault="00CD781C">
    <w:pPr>
      <w:pStyle w:val="Foo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9606B"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14C4F6" w14:textId="77777777" w:rsidR="00CD781C" w:rsidRDefault="00CD781C" w:rsidP="00847C33">
    <w:pPr>
      <w:pStyle w:val="Footer"/>
      <w:ind w:right="360"/>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7BC5B" w14:textId="77777777" w:rsidR="00CD781C" w:rsidRDefault="00CD781C">
    <w:pPr>
      <w:pStyle w:val="Foote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BB6D2"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7BF16DCD" w14:textId="77777777" w:rsidR="00CD781C" w:rsidRDefault="00CD781C" w:rsidP="00847C33">
    <w:pPr>
      <w:pStyle w:val="Footer"/>
      <w:ind w:right="360"/>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D55F6" w14:textId="77777777" w:rsidR="00CD781C" w:rsidRDefault="00CD781C">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AF0E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4C8905DE" w14:textId="77777777" w:rsidR="00CD781C" w:rsidRDefault="00CD781C" w:rsidP="00847C33">
    <w:pPr>
      <w:pStyle w:val="Footer"/>
      <w:ind w:right="360"/>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4F98B" w14:textId="77777777" w:rsidR="00CD781C" w:rsidRDefault="00CD781C">
    <w:pPr>
      <w:pStyle w:val="Footer"/>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16782"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57ACA384" w14:textId="77777777" w:rsidR="00CD781C" w:rsidRDefault="00CD781C" w:rsidP="00847C33">
    <w:pPr>
      <w:pStyle w:val="Footer"/>
      <w:ind w:right="360"/>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36BFC" w14:textId="77777777" w:rsidR="00CD781C" w:rsidRDefault="00CD781C">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B670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4E9CAC58" w14:textId="77777777" w:rsidR="00CD781C" w:rsidRDefault="00CD781C" w:rsidP="00847C33">
    <w:pPr>
      <w:pStyle w:val="Footer"/>
      <w:ind w:right="360"/>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15F8A" w14:textId="77777777" w:rsidR="00CD781C" w:rsidRDefault="00CD781C">
    <w:pPr>
      <w:pStyle w:val="Foote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6A49A"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42E58AB3" w14:textId="77777777" w:rsidR="00CD781C" w:rsidRDefault="00CD781C" w:rsidP="00847C33">
    <w:pPr>
      <w:pStyle w:val="Footer"/>
      <w:ind w:right="360"/>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3FB5" w14:textId="77777777" w:rsidR="00CD781C" w:rsidRDefault="00CD781C">
    <w:pPr>
      <w:pStyle w:val="Footer"/>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2CDD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73CFF843" w14:textId="77777777" w:rsidR="00CD781C" w:rsidRDefault="00CD781C" w:rsidP="00847C33">
    <w:pPr>
      <w:pStyle w:val="Footer"/>
      <w:ind w:right="360"/>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695ED" w14:textId="77777777" w:rsidR="00CD781C" w:rsidRDefault="00CD781C">
    <w:pPr>
      <w:pStyle w:val="Foote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51BA6"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5E52AEFB" w14:textId="77777777" w:rsidR="00CD781C" w:rsidRDefault="00CD781C" w:rsidP="00847C33">
    <w:pPr>
      <w:pStyle w:val="Footer"/>
      <w:ind w:right="360"/>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D0240" w14:textId="77777777" w:rsidR="00CD781C" w:rsidRDefault="00CD781C">
    <w:pPr>
      <w:pStyle w:val="Footer"/>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88CAD"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77C97FB1" w14:textId="77777777" w:rsidR="00CD781C" w:rsidRDefault="00CD781C" w:rsidP="00847C33">
    <w:pPr>
      <w:pStyle w:val="Footer"/>
      <w:ind w:right="360"/>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478F5" w14:textId="77777777" w:rsidR="00CD781C" w:rsidRDefault="00CD781C">
    <w:pPr>
      <w:pStyle w:val="Footer"/>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C21D4"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76DAAF42" w14:textId="77777777" w:rsidR="00CD781C" w:rsidRDefault="00CD781C" w:rsidP="00847C33">
    <w:pPr>
      <w:pStyle w:val="Footer"/>
      <w:ind w:right="360"/>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2F7F4" w14:textId="77777777" w:rsidR="00CD781C" w:rsidRDefault="00CD781C">
    <w:pPr>
      <w:pStyle w:val="Footer"/>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CCB75"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640610C8" w14:textId="77777777" w:rsidR="00CD781C" w:rsidRDefault="00CD781C" w:rsidP="00847C33">
    <w:pPr>
      <w:pStyle w:val="Footer"/>
      <w:ind w:right="360"/>
    </w:pP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602FF" w14:textId="77777777" w:rsidR="00CD781C" w:rsidRDefault="00CD781C">
    <w:pPr>
      <w:pStyle w:val="Footer"/>
    </w:pP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D9B7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3CF15794" w14:textId="77777777" w:rsidR="00CD781C" w:rsidRDefault="00CD781C" w:rsidP="00847C33">
    <w:pPr>
      <w:pStyle w:val="Footer"/>
      <w:ind w:right="360"/>
    </w:pP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0A37C" w14:textId="77777777" w:rsidR="00CD781C" w:rsidRDefault="00CD781C">
    <w:pPr>
      <w:pStyle w:val="Footer"/>
    </w:pP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1C625"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723B7DD6" w14:textId="77777777" w:rsidR="00CD781C" w:rsidRDefault="00CD781C" w:rsidP="00847C33">
    <w:pPr>
      <w:pStyle w:val="Footer"/>
      <w:ind w:right="360"/>
    </w:pP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8B809"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C6031" w14:textId="77777777" w:rsidR="005353D5" w:rsidRDefault="005353D5">
      <w:r>
        <w:separator/>
      </w:r>
    </w:p>
  </w:footnote>
  <w:footnote w:type="continuationSeparator" w:id="0">
    <w:p w14:paraId="23B4DEFC" w14:textId="77777777" w:rsidR="005353D5" w:rsidRDefault="00535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30D4E" w14:textId="77777777" w:rsidR="00CD781C" w:rsidRDefault="00CD781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BCAF" w14:textId="77777777" w:rsidR="00CD781C" w:rsidRDefault="00CD781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4FE8D" w14:textId="77777777" w:rsidR="00CD781C" w:rsidRDefault="00CD781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03E3A" w14:textId="77777777" w:rsidR="00CD781C" w:rsidRDefault="00CD781C">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DB886" w14:textId="77777777" w:rsidR="00CD781C" w:rsidRDefault="00CD781C">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EF680" w14:textId="77777777" w:rsidR="00CD781C" w:rsidRDefault="00CD781C">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9A095" w14:textId="77777777" w:rsidR="00CD781C" w:rsidRDefault="00CD781C">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2C3B6" w14:textId="77777777" w:rsidR="00CD781C" w:rsidRDefault="00CD781C">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6262F" w14:textId="77777777" w:rsidR="00CD781C" w:rsidRDefault="00CD781C">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EE6B4" w14:textId="77777777" w:rsidR="00CD781C" w:rsidRDefault="00CD781C">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23263" w14:textId="77777777" w:rsidR="00CD781C" w:rsidRDefault="00CD781C">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1511F" w14:textId="77777777" w:rsidR="00CD781C" w:rsidRDefault="00CD781C">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0A58B" w14:textId="77777777" w:rsidR="00CD781C" w:rsidRDefault="00CD781C">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289C7" w14:textId="77777777" w:rsidR="00CD781C" w:rsidRDefault="00CD781C">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C2738" w14:textId="77777777" w:rsidR="00CD781C" w:rsidRDefault="00CD781C">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B228B" w14:textId="77777777" w:rsidR="00CD781C" w:rsidRDefault="00CD781C">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44E0F" w14:textId="77777777" w:rsidR="00CD781C" w:rsidRDefault="00CD781C">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D84B2" w14:textId="77777777" w:rsidR="00CD781C" w:rsidRDefault="00CD781C">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B5B25" w14:textId="77777777" w:rsidR="00CD781C" w:rsidRDefault="00CD781C">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C347F" w14:textId="77777777" w:rsidR="00CD781C" w:rsidRDefault="00CD781C">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A70A7" w14:textId="77777777" w:rsidR="00CD781C" w:rsidRDefault="00CD781C">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6213F" w14:textId="77777777" w:rsidR="00CD781C" w:rsidRDefault="00CD781C">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66DFF" w14:textId="77777777" w:rsidR="00CD781C" w:rsidRDefault="00CD781C">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04DE" w14:textId="77777777" w:rsidR="00CD781C" w:rsidRDefault="00CD781C">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1CC30" w14:textId="77777777" w:rsidR="00CD781C" w:rsidRDefault="00CD781C">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74EE1" w14:textId="77777777" w:rsidR="00CD781C" w:rsidRDefault="00CD781C">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29F22" w14:textId="77777777" w:rsidR="00CD781C" w:rsidRDefault="00CD781C">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DF416" w14:textId="77777777" w:rsidR="00CD781C" w:rsidRDefault="00CD781C">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42687" w14:textId="77777777" w:rsidR="00CD781C" w:rsidRDefault="00CD781C">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B11AE" w14:textId="77777777" w:rsidR="00CD781C" w:rsidRDefault="00CD781C">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25740" w14:textId="77777777" w:rsidR="00CD781C" w:rsidRDefault="00CD781C">
    <w:pPr>
      <w:pStyle w:val="Heade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E8D2D" w14:textId="77777777" w:rsidR="00CD781C" w:rsidRDefault="00CD781C">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6B86A" w14:textId="77777777" w:rsidR="00CD781C" w:rsidRDefault="00CD781C">
    <w:pPr>
      <w:pStyle w:val="Heade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46EB5" w14:textId="77777777" w:rsidR="00CD781C" w:rsidRDefault="00CD781C">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88ADB" w14:textId="77777777" w:rsidR="00CD781C" w:rsidRDefault="00CD781C">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E0E32" w14:textId="77777777" w:rsidR="00CD781C" w:rsidRDefault="00CD781C">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93AAB" w14:textId="77777777" w:rsidR="00CD781C" w:rsidRDefault="00CD781C">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BBC95" w14:textId="77777777" w:rsidR="00CD781C" w:rsidRDefault="00CD781C">
    <w:pPr>
      <w:pStyle w:val="Heade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8702" w14:textId="77777777" w:rsidR="00CD781C" w:rsidRDefault="00CD781C">
    <w:pPr>
      <w:pStyle w:val="Heade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14921" w14:textId="77777777" w:rsidR="00CD781C" w:rsidRDefault="00CD781C">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1E7B5" w14:textId="77777777" w:rsidR="00CD781C" w:rsidRDefault="00CD781C">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B39F5" w14:textId="77777777" w:rsidR="00CD781C" w:rsidRDefault="00CD781C">
    <w:pPr>
      <w:pStyle w:val="Header"/>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6328A" w14:textId="77777777" w:rsidR="00CD781C" w:rsidRDefault="00CD781C">
    <w:pPr>
      <w:pStyle w:val="Header"/>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AEA40"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proofState w:spelling="clean" w:grammar="clean"/>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27D03"/>
    <w:rsid w:val="00037B62"/>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0F6AA9"/>
    <w:rsid w:val="00100860"/>
    <w:rsid w:val="001104C5"/>
    <w:rsid w:val="00125C81"/>
    <w:rsid w:val="00132C6A"/>
    <w:rsid w:val="00135926"/>
    <w:rsid w:val="001407C0"/>
    <w:rsid w:val="001551E5"/>
    <w:rsid w:val="00164F2F"/>
    <w:rsid w:val="00172F04"/>
    <w:rsid w:val="001749AC"/>
    <w:rsid w:val="00182901"/>
    <w:rsid w:val="00190281"/>
    <w:rsid w:val="0019403C"/>
    <w:rsid w:val="00196C7A"/>
    <w:rsid w:val="001A5771"/>
    <w:rsid w:val="001A5810"/>
    <w:rsid w:val="001C6A5D"/>
    <w:rsid w:val="001D0F46"/>
    <w:rsid w:val="001F70F3"/>
    <w:rsid w:val="00201828"/>
    <w:rsid w:val="00203A16"/>
    <w:rsid w:val="002079CF"/>
    <w:rsid w:val="00207E96"/>
    <w:rsid w:val="0021095F"/>
    <w:rsid w:val="00217C89"/>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6E84"/>
    <w:rsid w:val="002F704B"/>
    <w:rsid w:val="002F7C33"/>
    <w:rsid w:val="0031230F"/>
    <w:rsid w:val="00314E4A"/>
    <w:rsid w:val="00330E89"/>
    <w:rsid w:val="00337BEB"/>
    <w:rsid w:val="0035214B"/>
    <w:rsid w:val="0036300C"/>
    <w:rsid w:val="0037293D"/>
    <w:rsid w:val="003729A4"/>
    <w:rsid w:val="00373101"/>
    <w:rsid w:val="003734B9"/>
    <w:rsid w:val="00374335"/>
    <w:rsid w:val="00381D94"/>
    <w:rsid w:val="0038314C"/>
    <w:rsid w:val="00384BF4"/>
    <w:rsid w:val="003854F8"/>
    <w:rsid w:val="00386EBF"/>
    <w:rsid w:val="0039080C"/>
    <w:rsid w:val="00394773"/>
    <w:rsid w:val="0039564B"/>
    <w:rsid w:val="00397BD4"/>
    <w:rsid w:val="00397C91"/>
    <w:rsid w:val="003A43B6"/>
    <w:rsid w:val="003B07A2"/>
    <w:rsid w:val="003C44B6"/>
    <w:rsid w:val="003C468C"/>
    <w:rsid w:val="003C59D4"/>
    <w:rsid w:val="003E07BC"/>
    <w:rsid w:val="003E5D20"/>
    <w:rsid w:val="0041210A"/>
    <w:rsid w:val="00421CDC"/>
    <w:rsid w:val="004238E6"/>
    <w:rsid w:val="00426C9C"/>
    <w:rsid w:val="00426E8D"/>
    <w:rsid w:val="00440381"/>
    <w:rsid w:val="00466380"/>
    <w:rsid w:val="00467D12"/>
    <w:rsid w:val="00475994"/>
    <w:rsid w:val="0048461A"/>
    <w:rsid w:val="004C5FD1"/>
    <w:rsid w:val="004D467F"/>
    <w:rsid w:val="004F3EF3"/>
    <w:rsid w:val="00505586"/>
    <w:rsid w:val="005076B7"/>
    <w:rsid w:val="0051626B"/>
    <w:rsid w:val="00517EF6"/>
    <w:rsid w:val="005203C5"/>
    <w:rsid w:val="00530373"/>
    <w:rsid w:val="005353D5"/>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46744"/>
    <w:rsid w:val="006535A2"/>
    <w:rsid w:val="00657309"/>
    <w:rsid w:val="00666F21"/>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37534"/>
    <w:rsid w:val="00754446"/>
    <w:rsid w:val="00755B5C"/>
    <w:rsid w:val="00760839"/>
    <w:rsid w:val="00767FFB"/>
    <w:rsid w:val="007706A5"/>
    <w:rsid w:val="0078140E"/>
    <w:rsid w:val="00783C8D"/>
    <w:rsid w:val="00790361"/>
    <w:rsid w:val="007A3145"/>
    <w:rsid w:val="007A7A60"/>
    <w:rsid w:val="007C4DB4"/>
    <w:rsid w:val="007C5175"/>
    <w:rsid w:val="007C5F95"/>
    <w:rsid w:val="007F2F77"/>
    <w:rsid w:val="007F619C"/>
    <w:rsid w:val="00802639"/>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9F5191"/>
    <w:rsid w:val="00A1314E"/>
    <w:rsid w:val="00A133CB"/>
    <w:rsid w:val="00A14EB5"/>
    <w:rsid w:val="00A15A51"/>
    <w:rsid w:val="00A3069A"/>
    <w:rsid w:val="00A30F40"/>
    <w:rsid w:val="00A35535"/>
    <w:rsid w:val="00A47E10"/>
    <w:rsid w:val="00A50599"/>
    <w:rsid w:val="00A57257"/>
    <w:rsid w:val="00A6568D"/>
    <w:rsid w:val="00A65719"/>
    <w:rsid w:val="00A66A84"/>
    <w:rsid w:val="00A67AED"/>
    <w:rsid w:val="00A76B46"/>
    <w:rsid w:val="00A950B0"/>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726AE"/>
    <w:rsid w:val="00B80208"/>
    <w:rsid w:val="00B82F49"/>
    <w:rsid w:val="00B8516B"/>
    <w:rsid w:val="00B92BA4"/>
    <w:rsid w:val="00BA0F9D"/>
    <w:rsid w:val="00BA1B78"/>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D92"/>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2293"/>
    <w:rsid w:val="00D65152"/>
    <w:rsid w:val="00D76E8F"/>
    <w:rsid w:val="00D81ED4"/>
    <w:rsid w:val="00D850AA"/>
    <w:rsid w:val="00D949FD"/>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0167"/>
    <w:rsid w:val="00E5539C"/>
    <w:rsid w:val="00E55C2E"/>
    <w:rsid w:val="00E65CBC"/>
    <w:rsid w:val="00E7161C"/>
    <w:rsid w:val="00E74E70"/>
    <w:rsid w:val="00E7712B"/>
    <w:rsid w:val="00E77918"/>
    <w:rsid w:val="00E93934"/>
    <w:rsid w:val="00E93F37"/>
    <w:rsid w:val="00E94C13"/>
    <w:rsid w:val="00EB0ED9"/>
    <w:rsid w:val="00EB7B5E"/>
    <w:rsid w:val="00EC2875"/>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rFonts w:ascii="Consolas" w:hAnsi="Consolas" w:cs="Consolas"/>
      <w:i w:val="0"/>
      <w:spacing w:val="20"/>
      <w:sz w:val="22"/>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20.png"/><Relationship Id="rId21" Type="http://schemas.openxmlformats.org/officeDocument/2006/relationships/header" Target="header4.xml"/><Relationship Id="rId42" Type="http://schemas.openxmlformats.org/officeDocument/2006/relationships/image" Target="media/image9.png"/><Relationship Id="rId63" Type="http://schemas.openxmlformats.org/officeDocument/2006/relationships/footer" Target="footer23.xml"/><Relationship Id="rId84" Type="http://schemas.openxmlformats.org/officeDocument/2006/relationships/footer" Target="footer32.xml"/><Relationship Id="rId138" Type="http://schemas.openxmlformats.org/officeDocument/2006/relationships/image" Target="media/image37.png"/><Relationship Id="rId107" Type="http://schemas.openxmlformats.org/officeDocument/2006/relationships/footer" Target="footer42.xml"/><Relationship Id="rId11" Type="http://schemas.openxmlformats.org/officeDocument/2006/relationships/header" Target="header1.xml"/><Relationship Id="rId32" Type="http://schemas.openxmlformats.org/officeDocument/2006/relationships/image" Target="media/image7.png"/><Relationship Id="rId53" Type="http://schemas.openxmlformats.org/officeDocument/2006/relationships/footer" Target="footer19.xml"/><Relationship Id="rId74" Type="http://schemas.openxmlformats.org/officeDocument/2006/relationships/footer" Target="footer28.xml"/><Relationship Id="rId128" Type="http://schemas.openxmlformats.org/officeDocument/2006/relationships/image" Target="media/image27.png"/><Relationship Id="rId5" Type="http://schemas.openxmlformats.org/officeDocument/2006/relationships/webSettings" Target="webSettings.xml"/><Relationship Id="rId90" Type="http://schemas.openxmlformats.org/officeDocument/2006/relationships/image" Target="media/image17.png"/><Relationship Id="rId95" Type="http://schemas.openxmlformats.org/officeDocument/2006/relationships/header" Target="header35.xml"/><Relationship Id="rId22" Type="http://schemas.openxmlformats.org/officeDocument/2006/relationships/footer" Target="footer6.xml"/><Relationship Id="rId27" Type="http://schemas.openxmlformats.org/officeDocument/2006/relationships/footer" Target="footer8.xml"/><Relationship Id="rId43" Type="http://schemas.openxmlformats.org/officeDocument/2006/relationships/header" Target="header13.xml"/><Relationship Id="rId48" Type="http://schemas.openxmlformats.org/officeDocument/2006/relationships/footer" Target="footer17.xml"/><Relationship Id="rId64" Type="http://schemas.openxmlformats.org/officeDocument/2006/relationships/header" Target="header22.xml"/><Relationship Id="rId69" Type="http://schemas.openxmlformats.org/officeDocument/2006/relationships/footer" Target="footer26.xml"/><Relationship Id="rId113" Type="http://schemas.openxmlformats.org/officeDocument/2006/relationships/header" Target="header43.xml"/><Relationship Id="rId118" Type="http://schemas.openxmlformats.org/officeDocument/2006/relationships/header" Target="header45.xml"/><Relationship Id="rId134" Type="http://schemas.openxmlformats.org/officeDocument/2006/relationships/image" Target="media/image33.png"/><Relationship Id="rId139" Type="http://schemas.openxmlformats.org/officeDocument/2006/relationships/image" Target="media/image38.png"/><Relationship Id="rId80" Type="http://schemas.openxmlformats.org/officeDocument/2006/relationships/image" Target="media/image15.png"/><Relationship Id="rId85" Type="http://schemas.openxmlformats.org/officeDocument/2006/relationships/image" Target="media/image16.png"/><Relationship Id="rId12" Type="http://schemas.openxmlformats.org/officeDocument/2006/relationships/footer" Target="footer3.xml"/><Relationship Id="rId17" Type="http://schemas.openxmlformats.org/officeDocument/2006/relationships/image" Target="media/image4.png"/><Relationship Id="rId33" Type="http://schemas.openxmlformats.org/officeDocument/2006/relationships/header" Target="header9.xml"/><Relationship Id="rId38" Type="http://schemas.openxmlformats.org/officeDocument/2006/relationships/header" Target="header11.xml"/><Relationship Id="rId59" Type="http://schemas.openxmlformats.org/officeDocument/2006/relationships/header" Target="header20.xml"/><Relationship Id="rId103" Type="http://schemas.openxmlformats.org/officeDocument/2006/relationships/footer" Target="footer40.xml"/><Relationship Id="rId108" Type="http://schemas.openxmlformats.org/officeDocument/2006/relationships/image" Target="media/image19.png"/><Relationship Id="rId124" Type="http://schemas.openxmlformats.org/officeDocument/2006/relationships/image" Target="media/image23.png"/><Relationship Id="rId129" Type="http://schemas.openxmlformats.org/officeDocument/2006/relationships/image" Target="media/image28.png"/><Relationship Id="rId54" Type="http://schemas.openxmlformats.org/officeDocument/2006/relationships/header" Target="header18.xml"/><Relationship Id="rId70" Type="http://schemas.openxmlformats.org/officeDocument/2006/relationships/image" Target="media/image13.png"/><Relationship Id="rId75" Type="http://schemas.openxmlformats.org/officeDocument/2006/relationships/image" Target="media/image14.png"/><Relationship Id="rId91" Type="http://schemas.openxmlformats.org/officeDocument/2006/relationships/header" Target="header33.xml"/><Relationship Id="rId96" Type="http://schemas.openxmlformats.org/officeDocument/2006/relationships/footer" Target="footer37.xml"/><Relationship Id="rId140" Type="http://schemas.openxmlformats.org/officeDocument/2006/relationships/image" Target="media/image39.png"/><Relationship Id="rId145" Type="http://schemas.openxmlformats.org/officeDocument/2006/relationships/header" Target="header48.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6.png"/><Relationship Id="rId28" Type="http://schemas.openxmlformats.org/officeDocument/2006/relationships/header" Target="header7.xml"/><Relationship Id="rId49" Type="http://schemas.openxmlformats.org/officeDocument/2006/relationships/header" Target="header16.xml"/><Relationship Id="rId114" Type="http://schemas.openxmlformats.org/officeDocument/2006/relationships/footer" Target="footer45.xml"/><Relationship Id="rId119" Type="http://schemas.openxmlformats.org/officeDocument/2006/relationships/footer" Target="footer47.xml"/><Relationship Id="rId44" Type="http://schemas.openxmlformats.org/officeDocument/2006/relationships/footer" Target="footer15.xml"/><Relationship Id="rId60" Type="http://schemas.openxmlformats.org/officeDocument/2006/relationships/footer" Target="footer22.xml"/><Relationship Id="rId65" Type="http://schemas.openxmlformats.org/officeDocument/2006/relationships/footer" Target="footer24.xml"/><Relationship Id="rId81" Type="http://schemas.openxmlformats.org/officeDocument/2006/relationships/header" Target="header29.xml"/><Relationship Id="rId86" Type="http://schemas.openxmlformats.org/officeDocument/2006/relationships/header" Target="header31.xml"/><Relationship Id="rId130" Type="http://schemas.openxmlformats.org/officeDocument/2006/relationships/image" Target="media/image29.png"/><Relationship Id="rId135" Type="http://schemas.openxmlformats.org/officeDocument/2006/relationships/image" Target="media/image34.png"/><Relationship Id="rId13" Type="http://schemas.openxmlformats.org/officeDocument/2006/relationships/header" Target="header2.xml"/><Relationship Id="rId18" Type="http://schemas.openxmlformats.org/officeDocument/2006/relationships/image" Target="media/image5.png"/><Relationship Id="rId39" Type="http://schemas.openxmlformats.org/officeDocument/2006/relationships/footer" Target="footer13.xml"/><Relationship Id="rId109" Type="http://schemas.openxmlformats.org/officeDocument/2006/relationships/header" Target="header41.xml"/><Relationship Id="rId34" Type="http://schemas.openxmlformats.org/officeDocument/2006/relationships/footer" Target="footer11.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header" Target="header27.xml"/><Relationship Id="rId97" Type="http://schemas.openxmlformats.org/officeDocument/2006/relationships/header" Target="header36.xml"/><Relationship Id="rId104" Type="http://schemas.openxmlformats.org/officeDocument/2006/relationships/header" Target="header39.xml"/><Relationship Id="rId120" Type="http://schemas.openxmlformats.org/officeDocument/2006/relationships/header" Target="header46.xml"/><Relationship Id="rId125" Type="http://schemas.openxmlformats.org/officeDocument/2006/relationships/image" Target="media/image24.png"/><Relationship Id="rId141" Type="http://schemas.openxmlformats.org/officeDocument/2006/relationships/image" Target="media/image40.png"/><Relationship Id="rId146" Type="http://schemas.openxmlformats.org/officeDocument/2006/relationships/footer" Target="footer50.xm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footer" Target="footer35.xml"/><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header" Target="header5.xml"/><Relationship Id="rId40" Type="http://schemas.openxmlformats.org/officeDocument/2006/relationships/header" Target="header12.xml"/><Relationship Id="rId45" Type="http://schemas.openxmlformats.org/officeDocument/2006/relationships/header" Target="header14.xml"/><Relationship Id="rId66" Type="http://schemas.openxmlformats.org/officeDocument/2006/relationships/header" Target="header23.xml"/><Relationship Id="rId87" Type="http://schemas.openxmlformats.org/officeDocument/2006/relationships/footer" Target="footer33.xml"/><Relationship Id="rId110" Type="http://schemas.openxmlformats.org/officeDocument/2006/relationships/footer" Target="footer43.xml"/><Relationship Id="rId115" Type="http://schemas.openxmlformats.org/officeDocument/2006/relationships/header" Target="header44.xml"/><Relationship Id="rId131" Type="http://schemas.openxmlformats.org/officeDocument/2006/relationships/image" Target="media/image30.png"/><Relationship Id="rId136" Type="http://schemas.openxmlformats.org/officeDocument/2006/relationships/image" Target="media/image35.png"/><Relationship Id="rId61" Type="http://schemas.openxmlformats.org/officeDocument/2006/relationships/image" Target="media/image12.png"/><Relationship Id="rId82" Type="http://schemas.openxmlformats.org/officeDocument/2006/relationships/footer" Target="footer31.xml"/><Relationship Id="rId19" Type="http://schemas.openxmlformats.org/officeDocument/2006/relationships/header" Target="header3.xml"/><Relationship Id="rId14" Type="http://schemas.openxmlformats.org/officeDocument/2006/relationships/footer" Target="footer4.xml"/><Relationship Id="rId30" Type="http://schemas.openxmlformats.org/officeDocument/2006/relationships/header" Target="header8.xml"/><Relationship Id="rId35" Type="http://schemas.openxmlformats.org/officeDocument/2006/relationships/header" Target="header10.xml"/><Relationship Id="rId56" Type="http://schemas.openxmlformats.org/officeDocument/2006/relationships/image" Target="media/image11.png"/><Relationship Id="rId77" Type="http://schemas.openxmlformats.org/officeDocument/2006/relationships/footer" Target="footer29.xml"/><Relationship Id="rId100" Type="http://schemas.openxmlformats.org/officeDocument/2006/relationships/header" Target="header37.xml"/><Relationship Id="rId105" Type="http://schemas.openxmlformats.org/officeDocument/2006/relationships/footer" Target="footer41.xml"/><Relationship Id="rId126" Type="http://schemas.openxmlformats.org/officeDocument/2006/relationships/image" Target="media/image25.png"/><Relationship Id="rId14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10.png"/><Relationship Id="rId72" Type="http://schemas.openxmlformats.org/officeDocument/2006/relationships/footer" Target="footer27.xml"/><Relationship Id="rId93" Type="http://schemas.openxmlformats.org/officeDocument/2006/relationships/header" Target="header34.xml"/><Relationship Id="rId98" Type="http://schemas.openxmlformats.org/officeDocument/2006/relationships/footer" Target="footer38.xml"/><Relationship Id="rId121" Type="http://schemas.openxmlformats.org/officeDocument/2006/relationships/footer" Target="footer48.xml"/><Relationship Id="rId142" Type="http://schemas.openxmlformats.org/officeDocument/2006/relationships/image" Target="media/image41.png"/><Relationship Id="rId3" Type="http://schemas.openxmlformats.org/officeDocument/2006/relationships/styles" Target="styles.xml"/><Relationship Id="rId25" Type="http://schemas.openxmlformats.org/officeDocument/2006/relationships/footer" Target="footer7.xml"/><Relationship Id="rId46" Type="http://schemas.openxmlformats.org/officeDocument/2006/relationships/footer" Target="footer16.xml"/><Relationship Id="rId67" Type="http://schemas.openxmlformats.org/officeDocument/2006/relationships/footer" Target="footer25.xml"/><Relationship Id="rId116" Type="http://schemas.openxmlformats.org/officeDocument/2006/relationships/footer" Target="footer46.xml"/><Relationship Id="rId137" Type="http://schemas.openxmlformats.org/officeDocument/2006/relationships/image" Target="media/image36.png"/><Relationship Id="rId20" Type="http://schemas.openxmlformats.org/officeDocument/2006/relationships/footer" Target="footer5.xml"/><Relationship Id="rId41" Type="http://schemas.openxmlformats.org/officeDocument/2006/relationships/footer" Target="footer14.xml"/><Relationship Id="rId62" Type="http://schemas.openxmlformats.org/officeDocument/2006/relationships/header" Target="header21.xml"/><Relationship Id="rId83" Type="http://schemas.openxmlformats.org/officeDocument/2006/relationships/header" Target="header30.xml"/><Relationship Id="rId88" Type="http://schemas.openxmlformats.org/officeDocument/2006/relationships/header" Target="header32.xml"/><Relationship Id="rId111" Type="http://schemas.openxmlformats.org/officeDocument/2006/relationships/header" Target="header42.xml"/><Relationship Id="rId132" Type="http://schemas.openxmlformats.org/officeDocument/2006/relationships/image" Target="media/image31.png"/><Relationship Id="rId15" Type="http://schemas.openxmlformats.org/officeDocument/2006/relationships/image" Target="media/image2.png"/><Relationship Id="rId36" Type="http://schemas.openxmlformats.org/officeDocument/2006/relationships/footer" Target="footer12.xml"/><Relationship Id="rId57" Type="http://schemas.openxmlformats.org/officeDocument/2006/relationships/header" Target="header19.xml"/><Relationship Id="rId106" Type="http://schemas.openxmlformats.org/officeDocument/2006/relationships/header" Target="header40.xml"/><Relationship Id="rId127" Type="http://schemas.openxmlformats.org/officeDocument/2006/relationships/image" Target="media/image26.png"/><Relationship Id="rId10" Type="http://schemas.openxmlformats.org/officeDocument/2006/relationships/footer" Target="footer2.xml"/><Relationship Id="rId31" Type="http://schemas.openxmlformats.org/officeDocument/2006/relationships/footer" Target="footer10.xml"/><Relationship Id="rId52" Type="http://schemas.openxmlformats.org/officeDocument/2006/relationships/header" Target="header17.xml"/><Relationship Id="rId73" Type="http://schemas.openxmlformats.org/officeDocument/2006/relationships/header" Target="header26.xml"/><Relationship Id="rId78" Type="http://schemas.openxmlformats.org/officeDocument/2006/relationships/header" Target="header28.xml"/><Relationship Id="rId94" Type="http://schemas.openxmlformats.org/officeDocument/2006/relationships/footer" Target="footer36.xml"/><Relationship Id="rId99" Type="http://schemas.openxmlformats.org/officeDocument/2006/relationships/image" Target="media/image18.png"/><Relationship Id="rId101" Type="http://schemas.openxmlformats.org/officeDocument/2006/relationships/footer" Target="footer39.xml"/><Relationship Id="rId122" Type="http://schemas.openxmlformats.org/officeDocument/2006/relationships/image" Target="media/image21.png"/><Relationship Id="rId143" Type="http://schemas.openxmlformats.org/officeDocument/2006/relationships/header" Target="header47.xml"/><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header" Target="header6.xml"/><Relationship Id="rId47" Type="http://schemas.openxmlformats.org/officeDocument/2006/relationships/header" Target="header15.xml"/><Relationship Id="rId68" Type="http://schemas.openxmlformats.org/officeDocument/2006/relationships/header" Target="header24.xml"/><Relationship Id="rId89" Type="http://schemas.openxmlformats.org/officeDocument/2006/relationships/footer" Target="footer34.xml"/><Relationship Id="rId112" Type="http://schemas.openxmlformats.org/officeDocument/2006/relationships/footer" Target="footer44.xml"/><Relationship Id="rId133" Type="http://schemas.openxmlformats.org/officeDocument/2006/relationships/image" Target="media/image32.png"/><Relationship Id="rId16" Type="http://schemas.openxmlformats.org/officeDocument/2006/relationships/image" Target="media/image3.png"/><Relationship Id="rId37" Type="http://schemas.openxmlformats.org/officeDocument/2006/relationships/image" Target="media/image8.png"/><Relationship Id="rId58" Type="http://schemas.openxmlformats.org/officeDocument/2006/relationships/footer" Target="footer21.xml"/><Relationship Id="rId79" Type="http://schemas.openxmlformats.org/officeDocument/2006/relationships/footer" Target="footer30.xml"/><Relationship Id="rId102" Type="http://schemas.openxmlformats.org/officeDocument/2006/relationships/header" Target="header38.xml"/><Relationship Id="rId123" Type="http://schemas.openxmlformats.org/officeDocument/2006/relationships/image" Target="media/image22.png"/><Relationship Id="rId144" Type="http://schemas.openxmlformats.org/officeDocument/2006/relationships/footer" Target="footer4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26</TotalTime>
  <Pages>78</Pages>
  <Words>17521</Words>
  <Characters>99872</Characters>
  <Application>Microsoft Office Word</Application>
  <DocSecurity>0</DocSecurity>
  <Lines>832</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117159</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27</cp:revision>
  <cp:lastPrinted>2010-03-22T09:00:00Z</cp:lastPrinted>
  <dcterms:created xsi:type="dcterms:W3CDTF">2026-09-28T12:58:00Z</dcterms:created>
  <dcterms:modified xsi:type="dcterms:W3CDTF">2026-09-29T18:00:00Z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