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eastAsia="Liberation Sans" w:cs="Ubuntu Light"/>
          <w:b w:val="0"/>
          <w:i w:val="0"/>
          <w:caps w:val="0"/>
          <w:smallCaps w:val="0"/>
          <w:strike w:val="0"/>
          <w:color w:val="24292f"/>
          <w:spacing w:val="0"/>
          <w:sz w:val="24"/>
          <w:szCs w:val="24"/>
          <w:u w:val="none"/>
          <w:lang w:val="en-US"/>
        </w:rPr>
        <w:t xml:space="preserve">Análise das abordagens arquiteturais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  <w:t xml:space="preserve">A arquitetura foi pensada para que os dados fossem administrados por uma API de um terceiro. Pois trata-se de um sistema onde exige-se integrações com aparelhos de geo-localização, aonde estou utilizando um player de mercado, para este fim.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  <w:t xml:space="preserve">A solução se complementa por outros componentes. Um serviço de geração e envio de relatórios. Onde os mesmos são consolidados em um banco de dados e posteriormente enviados em um determinado horário durante a madrugada para os e-mails dos responsáveis via “schedule”. 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  <w:t xml:space="preserve">Além disto, este serviço será responsável por manter um histórico de relatórios consolidados, onde facilitará a busca e para regerar os mesmos.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  <w:t xml:space="preserve">E o Painel Admin, onde tem-se as regras de negócio do sistema dividida em camadas de aplicação.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b w:val="0"/>
          <w:bCs w:val="0"/>
          <w:i w:val="0"/>
          <w:color w:val="000000"/>
          <w:sz w:val="24"/>
          <w:szCs w:val="24"/>
          <w:u w:val="none"/>
        </w:rPr>
      </w:pP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  <w:t xml:space="preserve">Esta abordagem deve-se ao grande volume de tempo e processamento que a API do terceiro demanda, quando trata-se de grandes volumes de dados.</w:t>
      </w:r>
      <w:r>
        <w:rPr>
          <w:rFonts w:ascii="Ubuntu Light" w:hAnsi="Ubuntu Light" w:eastAsia="Times New Roman" w:cs="Ubuntu Light"/>
          <w:b w:val="0"/>
          <w:i w:val="0"/>
          <w:color w:val="000000"/>
          <w:sz w:val="24"/>
          <w:szCs w:val="24"/>
          <w:u w:val="none"/>
        </w:rPr>
      </w:r>
      <w:r>
        <w:rPr>
          <w:rFonts w:ascii="Ubuntu Light" w:hAnsi="Ubuntu Light" w:eastAsia="Times New Roman" w:cs="Ubuntu Light"/>
          <w:b w:val="0"/>
          <w:bCs w:val="0"/>
          <w:i w:val="0"/>
          <w:color w:val="000000"/>
          <w:sz w:val="24"/>
          <w:szCs w:val="24"/>
          <w:u w:val="none"/>
        </w:rPr>
      </w:r>
    </w:p>
    <w:p>
      <w:pPr>
        <w:rPr>
          <w:rFonts w:ascii="Ubuntu Light" w:hAnsi="Ubuntu Light" w:cs="Ubuntu Light"/>
          <w:sz w:val="24"/>
          <w:szCs w:val="24"/>
          <w:highlight w:val="none"/>
        </w:rPr>
      </w:pPr>
      <w:r>
        <w:rPr>
          <w:rFonts w:ascii="Ubuntu Light" w:hAnsi="Ubuntu Light" w:cs="Ubuntu Light"/>
          <w:sz w:val="24"/>
          <w:szCs w:val="24"/>
        </w:rPr>
        <w:t xml:space="preserve">Prova de conceito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</w:rPr>
      </w:pPr>
      <w:r>
        <w:rPr>
          <w:rFonts w:ascii="Ubuntu Light" w:hAnsi="Ubuntu Light" w:eastAsia="Times New Roman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Foram implementadas algumas provas de conceito para validar as decisões tecnológicas tomadas.</w:t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</w:rPr>
      </w:pPr>
      <w:r>
        <w:rPr>
          <w:rFonts w:ascii="Ubuntu Light" w:hAnsi="Ubuntu Light" w:eastAsia="Times New Roman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Design Pattern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</w:rPr>
      </w:pPr>
      <w:r>
        <w:rPr>
          <w:rFonts w:ascii="Ubuntu Light" w:hAnsi="Ubuntu Light" w:eastAsia="Times New Roman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Linguagens de desenvolvimento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Persistencia de dados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sz w:val="24"/>
          <w:szCs w:val="24"/>
          <w:highlight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Autenticação e autorização</w:t>
      </w:r>
      <w:r>
        <w:rPr>
          <w:rFonts w:ascii="Ubuntu Light" w:hAnsi="Ubuntu Light" w:cs="Ubuntu Light"/>
          <w:sz w:val="24"/>
          <w:szCs w:val="24"/>
          <w:highlight w:val="none"/>
        </w:rPr>
      </w:r>
      <w:r>
        <w:rPr>
          <w:rFonts w:ascii="Ubuntu Light" w:hAnsi="Ubuntu Light" w:cs="Ubuntu Light"/>
          <w:sz w:val="24"/>
          <w:szCs w:val="24"/>
          <w:highlight w:val="none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  <w:highlight w:val="none"/>
        </w:rPr>
      </w:pPr>
      <w:r>
        <w:rPr>
          <w:rFonts w:ascii="Ubuntu Light" w:hAnsi="Ubuntu Light" w:cs="Ubuntu Light"/>
          <w:sz w:val="24"/>
          <w:szCs w:val="24"/>
          <w:highlight w:val="none"/>
        </w:rPr>
        <w:t xml:space="preserve">Design Pattern</w:t>
      </w:r>
      <w:r>
        <w:rPr>
          <w:rFonts w:ascii="Ubuntu Light" w:hAnsi="Ubuntu Light" w:cs="Ubuntu Light"/>
          <w:sz w:val="24"/>
          <w:szCs w:val="24"/>
          <w:highlight w:val="none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  <w:t xml:space="preserve">O Design em camadas permitiu uma boa organização do código, e o reaporveitamento de pacotes e componentes.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  <w:highlight w:val="none"/>
        </w:rPr>
      </w:pPr>
      <w:r>
        <w:rPr>
          <w:rFonts w:ascii="Ubuntu Light" w:hAnsi="Ubuntu Light" w:cs="Ubuntu Light"/>
          <w:sz w:val="24"/>
          <w:szCs w:val="24"/>
        </w:rPr>
        <w:t xml:space="preserve">A distribuição em com Interfaces e Injeção de dependências, permite um bom nível de desacoplamento do código em geral, onde futuras evoluções e troca de componentes ficam mais fáceis de serem acopladas e desacopladas. </w:t>
      </w:r>
      <w:r>
        <w:rPr>
          <w:rFonts w:ascii="Ubuntu Light" w:hAnsi="Ubuntu Light" w:cs="Ubuntu Light"/>
          <w:sz w:val="24"/>
          <w:szCs w:val="24"/>
          <w:highlight w:val="none"/>
        </w:rPr>
      </w:r>
      <w:r>
        <w:rPr>
          <w:rFonts w:ascii="Ubuntu Light" w:hAnsi="Ubuntu Light" w:cs="Ubuntu Light"/>
          <w:sz w:val="24"/>
          <w:szCs w:val="24"/>
          <w:highlight w:val="none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sz w:val="24"/>
          <w:szCs w:val="24"/>
          <w:highlight w:val="none"/>
        </w:rPr>
      </w:pPr>
      <w:r>
        <w:rPr>
          <w:rFonts w:ascii="Ubuntu Light" w:hAnsi="Ubuntu Light" w:cs="Ubuntu Light"/>
          <w:sz w:val="24"/>
          <w:szCs w:val="24"/>
          <w:highlight w:val="none"/>
        </w:rPr>
        <w:t xml:space="preserve">Linguagens de Desenvolvimento</w:t>
      </w:r>
      <w:r>
        <w:rPr>
          <w:rFonts w:ascii="Ubuntu Light" w:hAnsi="Ubuntu Light" w:cs="Ubuntu Light"/>
          <w:sz w:val="24"/>
          <w:szCs w:val="24"/>
          <w:highlight w:val="none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E a abordagem com Asp Net core 6 mostrou-se bem performática, e fexível com eventuais atualizações e acoplamento de outras tecnologias.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</w:pP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Para o front-end manteve-se dentro das tecnologias do Dot Net, utilizando o Razor Page, utilizando-se de HTML5, CSS3 e Javascript. Com o backfround em C#.</w:t>
      </w:r>
      <w:r>
        <w:rPr>
          <w:rFonts w:ascii="Ubuntu Light" w:hAnsi="Ubuntu Light" w:cs="Ubuntu Light"/>
          <w:sz w:val="24"/>
          <w:szCs w:val="24"/>
          <w:highlight w:val="none"/>
        </w:rPr>
      </w:r>
      <w:r>
        <w:rPr>
          <w:rFonts w:ascii="Ubuntu Light" w:hAnsi="Ubuntu Light" w:cs="Ubuntu Light"/>
          <w:sz w:val="24"/>
          <w:szCs w:val="24"/>
          <w:highlight w:val="none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</w:pP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  <w:r>
        <w:rPr>
          <w:rFonts w:ascii="Ubuntu Light" w:hAnsi="Ubuntu Light" w:eastAsia="Times New Roman" w:cs="Ubuntu Light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en-US"/>
        </w:rPr>
        <w:t xml:space="preserve">Persistencia de dados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</w:rPr>
        <w:t xml:space="preserve">Para a persitencia de dados foi utilizado o consumo de uma API de terceiro, ralizando requisições HTTP, com protocolo REST.</w:t>
      </w:r>
      <w:r>
        <w:rPr>
          <w:rFonts w:ascii="Ubuntu Light" w:hAnsi="Ubuntu Light" w:cs="Ubuntu Light"/>
          <w:sz w:val="24"/>
          <w:szCs w:val="24"/>
        </w:rPr>
      </w:r>
      <w:r>
        <w:rPr>
          <w:rFonts w:ascii="Ubuntu Light" w:hAnsi="Ubuntu Light" w:cs="Ubuntu Light"/>
          <w:sz w:val="24"/>
          <w:szCs w:val="24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</w:pPr>
      <w:r>
        <w:rPr>
          <w:rFonts w:ascii="Ubuntu Light" w:hAnsi="Ubuntu Light" w:cs="Ubuntu Light"/>
          <w:sz w:val="24"/>
          <w:szCs w:val="24"/>
        </w:rPr>
        <w:t xml:space="preserve">E para o serviço de controle de reduncia e consolidação de relatórios, foi-se utilizado o Dapper, para persistencia de dados no Banco de dados relacional de controle interno.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 Dado a performanse e o maior controle das queries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  <w:t xml:space="preserve">.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  <w:lang w:val="en-US"/>
        </w:rPr>
      </w:r>
      <w:r>
        <w:rPr>
          <w:rFonts w:ascii="Ubuntu Light" w:hAnsi="Ubuntu Light" w:cs="Ubuntu Light"/>
          <w:sz w:val="24"/>
          <w:szCs w:val="24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</w:rPr>
      </w:pP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  <w:t xml:space="preserve">Demonstração da Plataforma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sz w:val="24"/>
          <w:szCs w:val="24"/>
          <w:lang w:val="en-US"/>
        </w:rPr>
      </w:r>
      <w:r>
        <w:rPr>
          <w:rFonts w:ascii="Ubuntu Light" w:hAnsi="Ubuntu Light" w:cs="Ubuntu Light"/>
          <w:sz w:val="24"/>
          <w:szCs w:val="24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As provas de conceito foram implematadas em um Paas (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eastAsia="Liberation Sans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Platform as a Service</w:t>
      </w:r>
      <w:r>
        <w:rPr>
          <w:rFonts w:ascii="Ubuntu Light" w:hAnsi="Ubuntu Light" w:eastAsia="Liberation Sans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) Heroku, onde diminui-se a com a compexidade de infra estrutura, ganha-se tempo de builds e deploys e ainda mantem a disponibilidade e escalabilidade do sistema. Com pipelines simples e robustas.</w:t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Segue um exemplo de uso da plataforma.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A autenticação é realizada via login e senha, onde o usuário mantem-se logado via OAuth0 e JWT para a tokenização.</w:t>
      </w: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 Pode se navegar por todo o sistema de acordo com o nível de acesso do usuário.</w:t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No próprio dashboard tem informações rápidas e relevantes para o sistema, e filtros dinâmicos.</w:t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  <w:r>
        <w:rPr>
          <w:rFonts w:ascii="Ubuntu Light" w:hAnsi="Ubuntu Light" w:cs="Ubuntu Light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</w:r>
    </w:p>
    <w:p>
      <w:pPr>
        <w:rPr>
          <w:rFonts w:ascii="Ubuntu Light" w:hAnsi="Ubuntu Light" w:cs="Ubuntu Light"/>
          <w:sz w:val="24"/>
          <w:szCs w:val="24"/>
        </w:rPr>
      </w:pPr>
      <w:r>
        <w:rPr>
          <w:rFonts w:ascii="Ubuntu Light" w:hAnsi="Ubuntu Light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Podemos tambem gerenciar todas as etapas de localização dos veículos, cadastros e geração de relatórios, conforme demonstrarei a seguir.</w:t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  <w:r>
        <w:rPr>
          <w:rFonts w:ascii="Ubuntu Light" w:hAnsi="Ubuntu Light" w:eastAsia="Arial" w:cs="Ubuntu Light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Ubuntu Light">
    <w:panose1 w:val="020B0304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2022-11-27T19:40:11Z</dcterms:modified>
</cp:coreProperties>
</file>