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rFonts w:ascii="Arial" w:hAnsi="Arial" w:cs="Arial"/>
          <w:b/>
          <w:b/>
          <w:bCs/>
          <w:sz w:val="24"/>
          <w:szCs w:val="24"/>
        </w:rPr>
      </w:pPr>
      <w:r>
        <w:rPr>
          <w:rFonts w:cs="Arial" w:ascii="Arial" w:hAnsi="Arial"/>
          <w:b/>
          <w:bCs/>
          <w:sz w:val="24"/>
          <w:szCs w:val="24"/>
        </w:rPr>
        <w:t>AVALIAÇÃO – INCIAL</w:t>
      </w:r>
    </w:p>
    <w:p>
      <w:pPr>
        <w:pStyle w:val="Normal"/>
        <w:spacing w:before="0" w:after="0"/>
        <w:rPr>
          <w:rFonts w:ascii="Arial" w:hAnsi="Arial" w:cs="Arial"/>
          <w:b/>
          <w:b/>
          <w:bCs/>
          <w:sz w:val="24"/>
          <w:szCs w:val="24"/>
        </w:rPr>
      </w:pPr>
      <w:r>
        <w:rPr>
          <w:rFonts w:cs="Arial" w:ascii="Arial" w:hAnsi="Arial"/>
          <w:b/>
          <w:bCs/>
          <w:sz w:val="24"/>
          <w:szCs w:val="24"/>
        </w:rPr>
      </w:r>
    </w:p>
    <w:p>
      <w:pPr>
        <w:pStyle w:val="Normal"/>
        <w:spacing w:before="0" w:after="0"/>
        <w:rPr>
          <w:rFonts w:ascii="Arial" w:hAnsi="Arial" w:cs="Arial"/>
          <w:b/>
          <w:b/>
          <w:bCs/>
          <w:sz w:val="24"/>
          <w:szCs w:val="24"/>
        </w:rPr>
      </w:pPr>
      <w:r>
        <w:rPr>
          <w:rFonts w:cs="Arial" w:ascii="Arial" w:hAnsi="Arial"/>
          <w:b/>
          <w:bCs/>
          <w:sz w:val="24"/>
          <w:szCs w:val="24"/>
        </w:rPr>
        <w:t>1. Thiago é pai de quatro filhos: Denis, Karina, Joana e Mateus. A esse respeito, sabe-se que:</w:t>
      </w:r>
    </w:p>
    <w:p>
      <w:pPr>
        <w:pStyle w:val="Normal"/>
        <w:spacing w:before="0" w:after="0"/>
        <w:rPr>
          <w:rFonts w:ascii="Arial" w:hAnsi="Arial" w:cs="Arial"/>
          <w:b/>
          <w:b/>
          <w:bCs/>
          <w:sz w:val="18"/>
          <w:szCs w:val="18"/>
        </w:rPr>
      </w:pPr>
      <w:r>
        <w:rPr>
          <w:rFonts w:cs="Arial" w:ascii="Arial" w:hAnsi="Arial"/>
          <w:b/>
          <w:bCs/>
          <w:sz w:val="18"/>
          <w:szCs w:val="18"/>
        </w:rPr>
        <w:t>I. Denis é mais novo que Karina.</w:t>
      </w:r>
    </w:p>
    <w:p>
      <w:pPr>
        <w:pStyle w:val="Normal"/>
        <w:spacing w:before="0" w:after="0"/>
        <w:rPr>
          <w:rFonts w:ascii="Arial" w:hAnsi="Arial" w:cs="Arial"/>
          <w:b/>
          <w:b/>
          <w:bCs/>
          <w:sz w:val="18"/>
          <w:szCs w:val="18"/>
        </w:rPr>
      </w:pPr>
      <w:r>
        <w:rPr>
          <w:rFonts w:cs="Arial" w:ascii="Arial" w:hAnsi="Arial"/>
          <w:b/>
          <w:bCs/>
          <w:sz w:val="18"/>
          <w:szCs w:val="18"/>
        </w:rPr>
        <w:t>II. Mateus é mais velho que Joana.</w:t>
      </w:r>
    </w:p>
    <w:p>
      <w:pPr>
        <w:pStyle w:val="Normal"/>
        <w:spacing w:before="0" w:after="0"/>
        <w:rPr>
          <w:rFonts w:ascii="Arial" w:hAnsi="Arial" w:cs="Arial"/>
          <w:b/>
          <w:b/>
          <w:bCs/>
          <w:sz w:val="18"/>
          <w:szCs w:val="18"/>
        </w:rPr>
      </w:pPr>
      <w:r>
        <w:rPr>
          <w:rFonts w:cs="Arial" w:ascii="Arial" w:hAnsi="Arial"/>
          <w:b/>
          <w:bCs/>
          <w:sz w:val="18"/>
          <w:szCs w:val="18"/>
        </w:rPr>
        <w:t>III. Karina é mais velho que Joana.</w:t>
      </w:r>
    </w:p>
    <w:p>
      <w:pPr>
        <w:pStyle w:val="Normal"/>
        <w:spacing w:before="0" w:after="0"/>
        <w:rPr>
          <w:rFonts w:ascii="Arial" w:hAnsi="Arial" w:cs="Arial"/>
          <w:b/>
          <w:b/>
          <w:bCs/>
          <w:sz w:val="24"/>
          <w:szCs w:val="24"/>
        </w:rPr>
      </w:pPr>
      <w:r>
        <w:rPr>
          <w:rFonts w:cs="Arial" w:ascii="Arial" w:hAnsi="Arial"/>
          <w:b/>
          <w:bCs/>
          <w:sz w:val="24"/>
          <w:szCs w:val="24"/>
        </w:rPr>
        <w:t>Assim, podemos dizer que é verdadeiro:</w:t>
      </w:r>
    </w:p>
    <w:p>
      <w:pPr>
        <w:pStyle w:val="Normal"/>
        <w:rPr>
          <w:rFonts w:ascii="Courier New" w:hAnsi="Courier New" w:cs="Courier New"/>
          <w:sz w:val="12"/>
          <w:szCs w:val="12"/>
        </w:rPr>
      </w:pPr>
      <w:r>
        <w:rPr>
          <w:rFonts w:cs="Courier New" w:ascii="Courier New" w:hAnsi="Courier New"/>
          <w:sz w:val="12"/>
          <w:szCs w:val="12"/>
        </w:rPr>
        <w:t>Escolha única</w:t>
      </w:r>
    </w:p>
    <w:p>
      <w:pPr>
        <w:pStyle w:val="ListParagraph"/>
        <w:numPr>
          <w:ilvl w:val="0"/>
          <w:numId w:val="1"/>
        </w:numPr>
        <w:rPr>
          <w:rFonts w:ascii="Arial" w:hAnsi="Arial" w:cs="Arial"/>
          <w:sz w:val="18"/>
          <w:szCs w:val="18"/>
        </w:rPr>
      </w:pPr>
      <w:r>
        <w:rPr>
          <w:rFonts w:cs="Arial" w:ascii="Arial" w:hAnsi="Arial"/>
          <w:sz w:val="18"/>
          <w:szCs w:val="18"/>
        </w:rPr>
        <w:t>Karina é a mais velha.</w:t>
      </w:r>
    </w:p>
    <w:p>
      <w:pPr>
        <w:pStyle w:val="ListParagraph"/>
        <w:numPr>
          <w:ilvl w:val="0"/>
          <w:numId w:val="1"/>
        </w:numPr>
        <w:rPr>
          <w:rFonts w:ascii="Arial" w:hAnsi="Arial" w:cs="Arial"/>
          <w:sz w:val="18"/>
          <w:szCs w:val="18"/>
        </w:rPr>
      </w:pPr>
      <w:r>
        <w:rPr>
          <w:rFonts w:cs="Arial" w:ascii="Arial" w:hAnsi="Arial"/>
          <w:sz w:val="18"/>
          <w:szCs w:val="18"/>
        </w:rPr>
        <w:t>Joana é a mais nova.</w:t>
      </w:r>
    </w:p>
    <w:p>
      <w:pPr>
        <w:pStyle w:val="ListParagraph"/>
        <w:numPr>
          <w:ilvl w:val="0"/>
          <w:numId w:val="1"/>
        </w:numPr>
        <w:rPr/>
      </w:pPr>
      <w:r>
        <w:rPr>
          <w:rFonts w:cs="Arial" w:ascii="Arial" w:hAnsi="Arial"/>
          <w:sz w:val="18"/>
          <w:szCs w:val="18"/>
          <w:shd w:fill="FFFF00" w:val="clear"/>
        </w:rPr>
        <w:t>Mateus não é o mais novo</w:t>
      </w:r>
      <w:r>
        <w:rPr>
          <w:rFonts w:cs="Arial" w:ascii="Arial" w:hAnsi="Arial"/>
          <w:sz w:val="18"/>
          <w:szCs w:val="18"/>
        </w:rPr>
        <w:t>.</w:t>
      </w:r>
    </w:p>
    <w:p>
      <w:pPr>
        <w:pStyle w:val="ListParagraph"/>
        <w:numPr>
          <w:ilvl w:val="0"/>
          <w:numId w:val="1"/>
        </w:numPr>
        <w:rPr/>
      </w:pPr>
      <w:r>
        <w:rPr>
          <w:rFonts w:cs="Arial" w:ascii="Arial" w:hAnsi="Arial"/>
          <w:sz w:val="18"/>
          <w:szCs w:val="18"/>
        </w:rPr>
        <w:t xml:space="preserve">Denis </w:t>
      </w:r>
      <w:r>
        <w:rPr>
          <w:rFonts w:cs="Arial" w:ascii="Arial" w:hAnsi="Arial"/>
          <w:b w:val="false"/>
          <w:bCs w:val="false"/>
          <w:sz w:val="18"/>
          <w:szCs w:val="18"/>
        </w:rPr>
        <w:t>é o mais novo.</w:t>
      </w:r>
    </w:p>
    <w:p>
      <w:pPr>
        <w:pStyle w:val="ListParagraph"/>
        <w:numPr>
          <w:ilvl w:val="0"/>
          <w:numId w:val="1"/>
        </w:numPr>
        <w:rPr>
          <w:rFonts w:ascii="Arial" w:hAnsi="Arial" w:cs="Arial"/>
          <w:sz w:val="18"/>
          <w:szCs w:val="18"/>
        </w:rPr>
      </w:pPr>
      <w:r>
        <w:rPr>
          <w:rFonts w:cs="Arial" w:ascii="Arial" w:hAnsi="Arial"/>
          <w:sz w:val="18"/>
          <w:szCs w:val="18"/>
        </w:rPr>
        <w:t>Joana não é a mais nova.</w:t>
      </w:r>
    </w:p>
    <w:p>
      <w:pPr>
        <w:pStyle w:val="Normal"/>
        <w:rPr>
          <w:rFonts w:ascii="Courier New" w:hAnsi="Courier New" w:cs="Courier New"/>
          <w:b/>
          <w:b/>
          <w:bCs/>
          <w:sz w:val="18"/>
          <w:szCs w:val="18"/>
        </w:rPr>
      </w:pPr>
      <w:r>
        <w:rPr>
          <w:rFonts w:cs="Courier New" w:ascii="Courier New" w:hAnsi="Courier New"/>
          <w:b/>
          <w:bCs/>
          <w:sz w:val="18"/>
          <w:szCs w:val="18"/>
        </w:rPr>
      </w:r>
    </w:p>
    <w:p>
      <w:pPr>
        <w:pStyle w:val="Normal"/>
        <w:spacing w:before="0" w:after="0"/>
        <w:rPr>
          <w:rFonts w:ascii="Arial" w:hAnsi="Arial" w:cs="Arial"/>
          <w:b/>
          <w:b/>
          <w:bCs/>
          <w:sz w:val="24"/>
          <w:szCs w:val="24"/>
        </w:rPr>
      </w:pPr>
      <w:r>
        <w:rPr>
          <w:rFonts w:cs="Arial" w:ascii="Arial" w:hAnsi="Arial"/>
          <w:b/>
          <w:bCs/>
          <w:sz w:val="24"/>
          <w:szCs w:val="24"/>
        </w:rPr>
        <w:t>2. Em uma gestão integrada de crédito, podemos compreender que o principal objetivo da Análise de Crédito está focado em:</w:t>
      </w:r>
    </w:p>
    <w:p>
      <w:pPr>
        <w:pStyle w:val="Normal"/>
        <w:rPr>
          <w:rFonts w:ascii="Courier New" w:hAnsi="Courier New" w:cs="Courier New"/>
          <w:sz w:val="12"/>
          <w:szCs w:val="12"/>
        </w:rPr>
      </w:pPr>
      <w:r>
        <w:rPr>
          <w:rFonts w:cs="Courier New" w:ascii="Courier New" w:hAnsi="Courier New"/>
          <w:sz w:val="12"/>
          <w:szCs w:val="12"/>
        </w:rPr>
        <w:t>Escolha única</w:t>
      </w:r>
    </w:p>
    <w:p>
      <w:pPr>
        <w:pStyle w:val="ListParagraph"/>
        <w:numPr>
          <w:ilvl w:val="0"/>
          <w:numId w:val="2"/>
        </w:numPr>
        <w:rPr>
          <w:rFonts w:ascii="Arial" w:hAnsi="Arial" w:cs="Arial"/>
          <w:sz w:val="18"/>
          <w:szCs w:val="18"/>
        </w:rPr>
      </w:pPr>
      <w:r>
        <w:rPr>
          <w:rFonts w:cs="Arial" w:ascii="Arial" w:hAnsi="Arial"/>
          <w:sz w:val="18"/>
          <w:szCs w:val="18"/>
        </w:rPr>
        <w:t>Conquistar novos clientes, alavancando a carteira de cooperados/clientes de forma rápida e com menor custo.</w:t>
      </w:r>
    </w:p>
    <w:p>
      <w:pPr>
        <w:pStyle w:val="ListParagraph"/>
        <w:numPr>
          <w:ilvl w:val="0"/>
          <w:numId w:val="2"/>
        </w:numPr>
        <w:rPr>
          <w:rFonts w:ascii="Arial" w:hAnsi="Arial" w:cs="Arial"/>
          <w:sz w:val="18"/>
          <w:szCs w:val="18"/>
          <w:shd w:fill="auto" w:val="clear"/>
        </w:rPr>
      </w:pPr>
      <w:r>
        <w:rPr>
          <w:rFonts w:cs="Arial" w:ascii="Arial" w:hAnsi="Arial"/>
          <w:sz w:val="18"/>
          <w:szCs w:val="18"/>
          <w:shd w:fill="auto" w:val="clear"/>
        </w:rPr>
        <w:t>Conhecer e avaliar os riscos e graus de exposições a inadimplência que a carteira ou grupos de cooperados/clientes podem oferecer.</w:t>
      </w:r>
    </w:p>
    <w:p>
      <w:pPr>
        <w:pStyle w:val="ListParagraph"/>
        <w:numPr>
          <w:ilvl w:val="0"/>
          <w:numId w:val="2"/>
        </w:numPr>
        <w:rPr>
          <w:rFonts w:ascii="Arial" w:hAnsi="Arial" w:cs="Arial"/>
          <w:sz w:val="18"/>
          <w:szCs w:val="18"/>
          <w:shd w:fill="FFFF00" w:val="clear"/>
        </w:rPr>
      </w:pPr>
      <w:r>
        <w:rPr>
          <w:rFonts w:cs="Arial" w:ascii="Arial" w:hAnsi="Arial"/>
          <w:sz w:val="18"/>
          <w:szCs w:val="18"/>
          <w:shd w:fill="FFFF00" w:val="clear"/>
        </w:rPr>
        <w:t>Avaliar o potencial de cooperados/clientes, com base em critérios parametrizados as suas políticas vigentes de concessão de crédito.</w:t>
      </w:r>
    </w:p>
    <w:p>
      <w:pPr>
        <w:pStyle w:val="ListParagraph"/>
        <w:numPr>
          <w:ilvl w:val="0"/>
          <w:numId w:val="2"/>
        </w:numPr>
        <w:rPr>
          <w:rFonts w:ascii="Arial" w:hAnsi="Arial" w:cs="Arial"/>
          <w:sz w:val="18"/>
          <w:szCs w:val="18"/>
        </w:rPr>
      </w:pPr>
      <w:r>
        <w:rPr>
          <w:rFonts w:cs="Arial" w:ascii="Arial" w:hAnsi="Arial"/>
          <w:sz w:val="18"/>
          <w:szCs w:val="18"/>
        </w:rPr>
        <w:t>Avaliar e atuar de forma rápida na recuperação de crédito nos atrasos iniciais, reduzindo a rolagem e mitigando perdas.</w:t>
      </w:r>
    </w:p>
    <w:p>
      <w:pPr>
        <w:pStyle w:val="ListParagraph"/>
        <w:numPr>
          <w:ilvl w:val="0"/>
          <w:numId w:val="2"/>
        </w:numPr>
        <w:rPr>
          <w:rFonts w:ascii="Arial" w:hAnsi="Arial" w:cs="Arial"/>
          <w:sz w:val="18"/>
          <w:szCs w:val="18"/>
        </w:rPr>
      </w:pPr>
      <w:r>
        <w:rPr>
          <w:rFonts w:cs="Arial" w:ascii="Arial" w:hAnsi="Arial"/>
          <w:sz w:val="18"/>
          <w:szCs w:val="18"/>
        </w:rPr>
        <w:t>Não sei a resposta.</w:t>
      </w:r>
    </w:p>
    <w:p>
      <w:pPr>
        <w:pStyle w:val="Normal"/>
        <w:rPr>
          <w:rFonts w:ascii="Arial" w:hAnsi="Arial" w:cs="Arial"/>
          <w:sz w:val="18"/>
          <w:szCs w:val="18"/>
        </w:rPr>
      </w:pPr>
      <w:r>
        <w:rPr>
          <w:rFonts w:cs="Arial" w:ascii="Arial" w:hAnsi="Arial"/>
          <w:sz w:val="18"/>
          <w:szCs w:val="18"/>
        </w:rPr>
      </w:r>
    </w:p>
    <w:p>
      <w:pPr>
        <w:pStyle w:val="Normal"/>
        <w:spacing w:before="0" w:after="0"/>
        <w:rPr>
          <w:rFonts w:ascii="Arial" w:hAnsi="Arial" w:cs="Arial"/>
          <w:b/>
          <w:b/>
          <w:bCs/>
          <w:sz w:val="24"/>
          <w:szCs w:val="24"/>
        </w:rPr>
      </w:pPr>
      <w:r>
        <w:rPr>
          <w:rFonts w:cs="Arial" w:ascii="Arial" w:hAnsi="Arial"/>
          <w:b/>
          <w:bCs/>
          <w:sz w:val="24"/>
          <w:szCs w:val="24"/>
        </w:rPr>
        <w:t>3. Quais os dois procedimentos normalmente utilizados, na implementação de uma nova política de crédito no sistema financeiro:</w:t>
      </w:r>
    </w:p>
    <w:p>
      <w:pPr>
        <w:pStyle w:val="Normal"/>
        <w:rPr>
          <w:rFonts w:ascii="Courier New" w:hAnsi="Courier New" w:cs="Courier New"/>
          <w:sz w:val="12"/>
          <w:szCs w:val="12"/>
        </w:rPr>
      </w:pPr>
      <w:r>
        <w:rPr>
          <w:rFonts w:cs="Courier New" w:ascii="Courier New" w:hAnsi="Courier New"/>
          <w:sz w:val="12"/>
          <w:szCs w:val="12"/>
        </w:rPr>
        <w:t>Escolha única</w:t>
      </w:r>
    </w:p>
    <w:p>
      <w:pPr>
        <w:pStyle w:val="ListParagraph"/>
        <w:numPr>
          <w:ilvl w:val="0"/>
          <w:numId w:val="2"/>
        </w:numPr>
        <w:rPr>
          <w:rFonts w:ascii="Arial" w:hAnsi="Arial" w:cs="Arial"/>
          <w:sz w:val="18"/>
          <w:szCs w:val="18"/>
        </w:rPr>
      </w:pPr>
      <w:r>
        <w:rPr>
          <w:rFonts w:cs="Arial" w:ascii="Arial" w:hAnsi="Arial"/>
          <w:sz w:val="18"/>
          <w:szCs w:val="18"/>
        </w:rPr>
        <w:t>Tombamento e resguardo.</w:t>
      </w:r>
    </w:p>
    <w:p>
      <w:pPr>
        <w:pStyle w:val="ListParagraph"/>
        <w:numPr>
          <w:ilvl w:val="0"/>
          <w:numId w:val="2"/>
        </w:numPr>
        <w:rPr>
          <w:rFonts w:ascii="Arial" w:hAnsi="Arial" w:cs="Arial"/>
          <w:sz w:val="18"/>
          <w:szCs w:val="18"/>
        </w:rPr>
      </w:pPr>
      <w:r>
        <w:rPr>
          <w:rFonts w:cs="Arial" w:ascii="Arial" w:hAnsi="Arial"/>
          <w:sz w:val="18"/>
          <w:szCs w:val="18"/>
        </w:rPr>
        <w:t>Cautela e geração de alertas no sistema.</w:t>
      </w:r>
    </w:p>
    <w:p>
      <w:pPr>
        <w:pStyle w:val="ListParagraph"/>
        <w:numPr>
          <w:ilvl w:val="0"/>
          <w:numId w:val="2"/>
        </w:numPr>
        <w:rPr>
          <w:rFonts w:ascii="Arial" w:hAnsi="Arial" w:cs="Arial"/>
          <w:sz w:val="18"/>
          <w:szCs w:val="18"/>
          <w:shd w:fill="FFFF00" w:val="clear"/>
        </w:rPr>
      </w:pPr>
      <w:r>
        <w:rPr>
          <w:rFonts w:cs="Arial" w:ascii="Arial" w:hAnsi="Arial"/>
          <w:sz w:val="18"/>
          <w:szCs w:val="18"/>
          <w:shd w:fill="FFFF00" w:val="clear"/>
        </w:rPr>
        <w:t>Monitoramento e controle.</w:t>
      </w:r>
    </w:p>
    <w:p>
      <w:pPr>
        <w:pStyle w:val="ListParagraph"/>
        <w:numPr>
          <w:ilvl w:val="0"/>
          <w:numId w:val="2"/>
        </w:numPr>
        <w:rPr>
          <w:rFonts w:ascii="Arial" w:hAnsi="Arial" w:cs="Arial"/>
          <w:sz w:val="18"/>
          <w:szCs w:val="18"/>
        </w:rPr>
      </w:pPr>
      <w:r>
        <w:rPr>
          <w:rFonts w:cs="Arial" w:ascii="Arial" w:hAnsi="Arial"/>
          <w:sz w:val="18"/>
          <w:szCs w:val="18"/>
        </w:rPr>
        <w:t>Desenvolvimento de uma Política desafiante e controle.</w:t>
      </w:r>
    </w:p>
    <w:p>
      <w:pPr>
        <w:pStyle w:val="ListParagraph"/>
        <w:numPr>
          <w:ilvl w:val="0"/>
          <w:numId w:val="2"/>
        </w:numPr>
        <w:rPr>
          <w:rFonts w:ascii="Arial" w:hAnsi="Arial" w:cs="Arial"/>
          <w:sz w:val="18"/>
          <w:szCs w:val="18"/>
        </w:rPr>
      </w:pPr>
      <w:r>
        <w:rPr>
          <w:rFonts w:cs="Arial" w:ascii="Arial" w:hAnsi="Arial"/>
          <w:sz w:val="18"/>
          <w:szCs w:val="18"/>
        </w:rPr>
        <w:t>Não sei a resposta.</w:t>
      </w:r>
    </w:p>
    <w:p>
      <w:pPr>
        <w:pStyle w:val="Normal"/>
        <w:spacing w:before="0" w:after="0"/>
        <w:rPr/>
      </w:pPr>
      <w:r>
        <w:rPr>
          <w:rFonts w:cs="Arial" w:ascii="Arial" w:hAnsi="Arial"/>
          <w:b/>
          <w:bCs/>
          <w:sz w:val="24"/>
          <w:szCs w:val="24"/>
        </w:rPr>
        <w:t>4. Funções do MIS – (</w:t>
      </w:r>
      <w:r>
        <w:rPr>
          <w:rFonts w:cs="Arial" w:ascii="Arial" w:hAnsi="Arial"/>
          <w:b/>
          <w:bCs/>
          <w:i/>
          <w:iCs/>
          <w:sz w:val="24"/>
          <w:szCs w:val="24"/>
        </w:rPr>
        <w:t>Management information system</w:t>
      </w:r>
      <w:r>
        <w:rPr>
          <w:rFonts w:cs="Arial" w:ascii="Arial" w:hAnsi="Arial"/>
          <w:b/>
          <w:bCs/>
          <w:sz w:val="24"/>
          <w:szCs w:val="24"/>
        </w:rPr>
        <w:t>), é correto afirmar:</w:t>
      </w:r>
    </w:p>
    <w:p>
      <w:pPr>
        <w:pStyle w:val="Normal"/>
        <w:rPr>
          <w:rFonts w:ascii="Courier New" w:hAnsi="Courier New" w:cs="Courier New"/>
          <w:sz w:val="12"/>
          <w:szCs w:val="12"/>
        </w:rPr>
      </w:pPr>
      <w:r>
        <w:rPr>
          <w:rFonts w:cs="Courier New" w:ascii="Courier New" w:hAnsi="Courier New"/>
          <w:sz w:val="12"/>
          <w:szCs w:val="12"/>
        </w:rPr>
        <w:t>Múltiplas Escolhas</w:t>
      </w:r>
    </w:p>
    <w:p>
      <w:pPr>
        <w:pStyle w:val="ListParagraph"/>
        <w:numPr>
          <w:ilvl w:val="0"/>
          <w:numId w:val="2"/>
        </w:numPr>
        <w:rPr>
          <w:rFonts w:ascii="Arial" w:hAnsi="Arial" w:cs="Arial"/>
          <w:sz w:val="18"/>
          <w:szCs w:val="18"/>
        </w:rPr>
      </w:pPr>
      <w:r>
        <w:rPr>
          <w:rFonts w:cs="Arial" w:ascii="Arial" w:hAnsi="Arial"/>
          <w:sz w:val="18"/>
          <w:szCs w:val="18"/>
        </w:rPr>
        <w:t>Definição de Novas Estratégias.</w:t>
      </w:r>
    </w:p>
    <w:p>
      <w:pPr>
        <w:pStyle w:val="ListParagraph"/>
        <w:numPr>
          <w:ilvl w:val="0"/>
          <w:numId w:val="2"/>
        </w:numPr>
        <w:rPr>
          <w:rFonts w:ascii="Arial" w:hAnsi="Arial" w:cs="Arial"/>
          <w:sz w:val="18"/>
          <w:szCs w:val="18"/>
          <w:shd w:fill="FFFF00" w:val="clear"/>
        </w:rPr>
      </w:pPr>
      <w:r>
        <w:rPr>
          <w:rFonts w:cs="Arial" w:ascii="Arial" w:hAnsi="Arial"/>
          <w:sz w:val="18"/>
          <w:szCs w:val="18"/>
          <w:shd w:fill="FFFF00" w:val="clear"/>
        </w:rPr>
        <w:t>Avaliar o Resultado das Políticas.</w:t>
      </w:r>
    </w:p>
    <w:p>
      <w:pPr>
        <w:pStyle w:val="ListParagraph"/>
        <w:numPr>
          <w:ilvl w:val="0"/>
          <w:numId w:val="2"/>
        </w:numPr>
        <w:rPr>
          <w:rFonts w:ascii="Arial" w:hAnsi="Arial" w:cs="Arial"/>
          <w:sz w:val="18"/>
          <w:szCs w:val="18"/>
          <w:shd w:fill="FFFF00" w:val="clear"/>
        </w:rPr>
      </w:pPr>
      <w:r>
        <w:rPr>
          <w:rFonts w:cs="Arial" w:ascii="Arial" w:hAnsi="Arial"/>
          <w:sz w:val="18"/>
          <w:szCs w:val="18"/>
          <w:shd w:fill="FFFF00" w:val="clear"/>
        </w:rPr>
        <w:t>Avaliar a Qualidade dos processos.</w:t>
      </w:r>
    </w:p>
    <w:p>
      <w:pPr>
        <w:pStyle w:val="ListParagraph"/>
        <w:numPr>
          <w:ilvl w:val="0"/>
          <w:numId w:val="2"/>
        </w:numPr>
        <w:rPr>
          <w:rFonts w:ascii="Arial" w:hAnsi="Arial" w:cs="Arial"/>
          <w:sz w:val="18"/>
          <w:szCs w:val="18"/>
        </w:rPr>
      </w:pPr>
      <w:r>
        <w:rPr>
          <w:rFonts w:cs="Arial" w:ascii="Arial" w:hAnsi="Arial"/>
          <w:sz w:val="18"/>
          <w:szCs w:val="18"/>
        </w:rPr>
        <w:t>Prever Resultados Futuros.</w:t>
      </w:r>
    </w:p>
    <w:p>
      <w:pPr>
        <w:pStyle w:val="ListParagraph"/>
        <w:numPr>
          <w:ilvl w:val="0"/>
          <w:numId w:val="2"/>
        </w:numPr>
        <w:rPr>
          <w:rFonts w:ascii="Arial" w:hAnsi="Arial" w:cs="Arial"/>
          <w:sz w:val="18"/>
          <w:szCs w:val="18"/>
          <w:shd w:fill="FFFF00" w:val="clear"/>
        </w:rPr>
      </w:pPr>
      <w:r>
        <w:rPr>
          <w:rFonts w:cs="Arial" w:ascii="Arial" w:hAnsi="Arial"/>
          <w:sz w:val="18"/>
          <w:szCs w:val="18"/>
          <w:shd w:fill="FFFF00" w:val="clear"/>
        </w:rPr>
        <w:t>Avaliar a Performance da Carteira de Crédito.</w:t>
      </w:r>
    </w:p>
    <w:p>
      <w:pPr>
        <w:pStyle w:val="ListParagraph"/>
        <w:numPr>
          <w:ilvl w:val="0"/>
          <w:numId w:val="2"/>
        </w:numPr>
        <w:rPr>
          <w:rFonts w:ascii="Arial" w:hAnsi="Arial" w:cs="Arial"/>
          <w:sz w:val="18"/>
          <w:szCs w:val="18"/>
          <w:shd w:fill="FFFF00" w:val="clear"/>
        </w:rPr>
      </w:pPr>
      <w:r>
        <w:rPr>
          <w:rFonts w:cs="Arial" w:ascii="Arial" w:hAnsi="Arial"/>
          <w:sz w:val="18"/>
          <w:szCs w:val="18"/>
          <w:shd w:fill="FFFF00" w:val="clear"/>
        </w:rPr>
        <w:t>Segmentar Clientes.</w:t>
      </w:r>
    </w:p>
    <w:p>
      <w:pPr>
        <w:pStyle w:val="ListParagraph"/>
        <w:numPr>
          <w:ilvl w:val="0"/>
          <w:numId w:val="2"/>
        </w:numPr>
        <w:rPr>
          <w:rFonts w:ascii="Arial" w:hAnsi="Arial" w:cs="Arial"/>
          <w:sz w:val="18"/>
          <w:szCs w:val="18"/>
        </w:rPr>
      </w:pPr>
      <w:r>
        <w:rPr>
          <w:rFonts w:cs="Arial" w:ascii="Arial" w:hAnsi="Arial"/>
          <w:sz w:val="18"/>
          <w:szCs w:val="18"/>
        </w:rPr>
        <w:t>Recuperar Clientes.</w:t>
      </w:r>
    </w:p>
    <w:p>
      <w:pPr>
        <w:pStyle w:val="ListParagraph"/>
        <w:numPr>
          <w:ilvl w:val="0"/>
          <w:numId w:val="2"/>
        </w:numPr>
        <w:rPr>
          <w:rFonts w:ascii="Arial" w:hAnsi="Arial" w:cs="Arial"/>
          <w:sz w:val="18"/>
          <w:szCs w:val="18"/>
        </w:rPr>
      </w:pPr>
      <w:r>
        <w:rPr>
          <w:rFonts w:cs="Arial" w:ascii="Arial" w:hAnsi="Arial"/>
          <w:sz w:val="18"/>
          <w:szCs w:val="18"/>
        </w:rPr>
        <w:t>Propor mudanças de sistema.</w:t>
      </w:r>
    </w:p>
    <w:p>
      <w:pPr>
        <w:pStyle w:val="ListParagraph"/>
        <w:numPr>
          <w:ilvl w:val="0"/>
          <w:numId w:val="2"/>
        </w:numPr>
        <w:rPr>
          <w:rFonts w:ascii="Arial" w:hAnsi="Arial" w:cs="Arial"/>
          <w:sz w:val="18"/>
          <w:szCs w:val="18"/>
        </w:rPr>
      </w:pPr>
      <w:r>
        <w:rPr>
          <w:rFonts w:cs="Arial" w:ascii="Arial" w:hAnsi="Arial"/>
          <w:sz w:val="18"/>
          <w:szCs w:val="18"/>
        </w:rPr>
        <w:t>Não sei a resposta.</w:t>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r>
    </w:p>
    <w:p>
      <w:pPr>
        <w:pStyle w:val="Normal"/>
        <w:spacing w:before="0" w:after="0"/>
        <w:rPr>
          <w:rFonts w:ascii="Arial" w:hAnsi="Arial" w:cs="Arial"/>
          <w:b/>
          <w:b/>
          <w:bCs/>
          <w:sz w:val="24"/>
          <w:szCs w:val="24"/>
        </w:rPr>
      </w:pPr>
      <w:r>
        <w:rPr>
          <w:rFonts w:cs="Arial" w:ascii="Arial" w:hAnsi="Arial"/>
          <w:b/>
          <w:bCs/>
          <w:sz w:val="24"/>
          <w:szCs w:val="24"/>
        </w:rPr>
        <w:t>5. Em estratégia de crédito, busca-se sempre ao implantar uma nova abordagem, poder mensurar o quanto isso efetivamente está impactando nos resultados da empresa. Para isso, faz-se necessário:</w:t>
      </w:r>
    </w:p>
    <w:p>
      <w:pPr>
        <w:pStyle w:val="Normal"/>
        <w:rPr>
          <w:rFonts w:ascii="Courier New" w:hAnsi="Courier New" w:cs="Courier New"/>
          <w:sz w:val="12"/>
          <w:szCs w:val="12"/>
        </w:rPr>
      </w:pPr>
      <w:r>
        <w:rPr>
          <w:rFonts w:cs="Courier New" w:ascii="Courier New" w:hAnsi="Courier New"/>
          <w:sz w:val="12"/>
          <w:szCs w:val="12"/>
        </w:rPr>
        <w:t>Escolha única</w:t>
      </w:r>
    </w:p>
    <w:p>
      <w:pPr>
        <w:pStyle w:val="ListParagraph"/>
        <w:numPr>
          <w:ilvl w:val="0"/>
          <w:numId w:val="4"/>
        </w:numPr>
        <w:rPr>
          <w:rFonts w:ascii="Arial" w:hAnsi="Arial" w:cs="Arial"/>
          <w:sz w:val="18"/>
          <w:szCs w:val="18"/>
        </w:rPr>
      </w:pPr>
      <w:r>
        <w:rPr>
          <w:rFonts w:cs="Arial" w:ascii="Arial" w:hAnsi="Arial"/>
          <w:sz w:val="18"/>
          <w:szCs w:val="18"/>
        </w:rPr>
        <w:t>Avaliar essa nova estratégia em dados já obtidos (do passado), mitigar erros e implantar a nova estratégia de forma parcial, fazendo grupos de testes e controle.</w:t>
      </w:r>
    </w:p>
    <w:p>
      <w:pPr>
        <w:pStyle w:val="ListParagraph"/>
        <w:numPr>
          <w:ilvl w:val="0"/>
          <w:numId w:val="4"/>
        </w:numPr>
        <w:rPr>
          <w:rFonts w:ascii="Arial" w:hAnsi="Arial" w:cs="Arial"/>
          <w:sz w:val="18"/>
          <w:szCs w:val="18"/>
          <w:shd w:fill="FFFF00" w:val="clear"/>
        </w:rPr>
      </w:pPr>
      <w:r>
        <w:rPr>
          <w:rFonts w:cs="Arial" w:ascii="Arial" w:hAnsi="Arial"/>
          <w:sz w:val="18"/>
          <w:szCs w:val="18"/>
          <w:shd w:fill="FFFF00" w:val="clear"/>
        </w:rPr>
        <w:t>Simular os resultados em dados já obtidos (do passado), com resultados positivos para a nova estratégia, implantar de forma rápida para toda a população.</w:t>
      </w:r>
    </w:p>
    <w:p>
      <w:pPr>
        <w:pStyle w:val="ListParagraph"/>
        <w:numPr>
          <w:ilvl w:val="0"/>
          <w:numId w:val="4"/>
        </w:numPr>
        <w:rPr>
          <w:rFonts w:ascii="Arial" w:hAnsi="Arial" w:cs="Arial"/>
          <w:sz w:val="18"/>
          <w:szCs w:val="18"/>
        </w:rPr>
      </w:pPr>
      <w:r>
        <w:rPr>
          <w:rFonts w:cs="Arial" w:ascii="Arial" w:hAnsi="Arial"/>
          <w:sz w:val="18"/>
          <w:szCs w:val="18"/>
        </w:rPr>
        <w:t>Criar estudos e cenários em que a nova estratégia possa dar errado, avaliar em dados passados, corrigir os erros (caso houver) e implantar de forma rápida para toda a população.</w:t>
      </w:r>
    </w:p>
    <w:p>
      <w:pPr>
        <w:pStyle w:val="ListParagraph"/>
        <w:numPr>
          <w:ilvl w:val="0"/>
          <w:numId w:val="4"/>
        </w:numPr>
        <w:rPr>
          <w:rFonts w:ascii="Arial" w:hAnsi="Arial" w:cs="Arial"/>
          <w:sz w:val="18"/>
          <w:szCs w:val="18"/>
        </w:rPr>
      </w:pPr>
      <w:r>
        <w:rPr>
          <w:rFonts w:cs="Arial" w:ascii="Arial" w:hAnsi="Arial"/>
          <w:sz w:val="18"/>
          <w:szCs w:val="18"/>
        </w:rPr>
        <w:t>Reunir a diretoria da empresa para elaborar de forma rápida uma nova estratégia, solicitar ao time tecnologia a implantação de forma imediata, fazendo grupos de testes e controle.</w:t>
      </w:r>
    </w:p>
    <w:p>
      <w:pPr>
        <w:pStyle w:val="ListParagraph"/>
        <w:numPr>
          <w:ilvl w:val="0"/>
          <w:numId w:val="4"/>
        </w:numPr>
        <w:rPr>
          <w:rFonts w:ascii="Arial" w:hAnsi="Arial" w:cs="Arial"/>
          <w:sz w:val="18"/>
          <w:szCs w:val="18"/>
        </w:rPr>
      </w:pPr>
      <w:r>
        <w:rPr>
          <w:rFonts w:cs="Arial" w:ascii="Arial" w:hAnsi="Arial"/>
          <w:sz w:val="18"/>
          <w:szCs w:val="18"/>
        </w:rPr>
        <w:t>Não sei a resposta.</w:t>
      </w:r>
    </w:p>
    <w:p>
      <w:pPr>
        <w:pStyle w:val="Normal"/>
        <w:rPr>
          <w:rFonts w:ascii="Courier New" w:hAnsi="Courier New" w:cs="Courier New"/>
          <w:sz w:val="18"/>
          <w:szCs w:val="18"/>
        </w:rPr>
      </w:pPr>
      <w:r>
        <w:rPr>
          <w:rFonts w:cs="Courier New" w:ascii="Courier New" w:hAnsi="Courier New"/>
          <w:sz w:val="18"/>
          <w:szCs w:val="18"/>
        </w:rPr>
      </w:r>
    </w:p>
    <w:p>
      <w:pPr>
        <w:pStyle w:val="Normal"/>
        <w:spacing w:before="0" w:after="0"/>
        <w:rPr>
          <w:rFonts w:ascii="Arial" w:hAnsi="Arial" w:cs="Arial"/>
          <w:b/>
          <w:b/>
          <w:bCs/>
          <w:sz w:val="24"/>
          <w:szCs w:val="24"/>
        </w:rPr>
      </w:pPr>
      <w:r>
        <w:rPr>
          <w:rFonts w:cs="Arial" w:ascii="Arial" w:hAnsi="Arial"/>
          <w:b/>
          <w:bCs/>
          <w:sz w:val="24"/>
          <w:szCs w:val="24"/>
        </w:rPr>
        <w:t>6. Em uma visão matemática, e possível identificar que a Média Exponencial é geralmente mais eficaz nas análises de dados se comparada com a Média Simples. Isso se dá devido:</w:t>
      </w:r>
    </w:p>
    <w:p>
      <w:pPr>
        <w:pStyle w:val="Normal"/>
        <w:rPr>
          <w:rFonts w:ascii="Courier New" w:hAnsi="Courier New" w:cs="Courier New"/>
          <w:sz w:val="12"/>
          <w:szCs w:val="12"/>
        </w:rPr>
      </w:pPr>
      <w:r>
        <w:rPr>
          <w:rFonts w:cs="Courier New" w:ascii="Courier New" w:hAnsi="Courier New"/>
          <w:sz w:val="12"/>
          <w:szCs w:val="12"/>
        </w:rPr>
        <w:t>Escolha única</w:t>
      </w:r>
    </w:p>
    <w:p>
      <w:pPr>
        <w:pStyle w:val="ListParagraph"/>
        <w:numPr>
          <w:ilvl w:val="0"/>
          <w:numId w:val="5"/>
        </w:numPr>
        <w:rPr>
          <w:rFonts w:ascii="Arial" w:hAnsi="Arial" w:cs="Arial"/>
          <w:sz w:val="18"/>
          <w:szCs w:val="18"/>
        </w:rPr>
      </w:pPr>
      <w:r>
        <w:rPr>
          <w:rFonts w:cs="Arial" w:ascii="Arial" w:hAnsi="Arial"/>
          <w:sz w:val="18"/>
          <w:szCs w:val="18"/>
        </w:rPr>
        <w:t>A média exponencial atribuir peso maior para informações centralizadas, tornando-as mais relevantes para seu cálculo.</w:t>
      </w:r>
    </w:p>
    <w:p>
      <w:pPr>
        <w:pStyle w:val="ListParagraph"/>
        <w:numPr>
          <w:ilvl w:val="0"/>
          <w:numId w:val="5"/>
        </w:numPr>
        <w:rPr>
          <w:rFonts w:ascii="Arial" w:hAnsi="Arial" w:cs="Arial"/>
          <w:sz w:val="18"/>
          <w:szCs w:val="18"/>
        </w:rPr>
      </w:pPr>
      <w:r>
        <w:rPr>
          <w:rFonts w:cs="Arial" w:ascii="Arial" w:hAnsi="Arial"/>
          <w:sz w:val="18"/>
          <w:szCs w:val="18"/>
        </w:rPr>
        <w:t>A média exponencial atribuir peso maior para valores mais repetidos.</w:t>
      </w:r>
    </w:p>
    <w:p>
      <w:pPr>
        <w:pStyle w:val="ListParagraph"/>
        <w:numPr>
          <w:ilvl w:val="0"/>
          <w:numId w:val="5"/>
        </w:numPr>
        <w:rPr>
          <w:rFonts w:ascii="Arial" w:hAnsi="Arial" w:cs="Arial"/>
          <w:sz w:val="18"/>
          <w:szCs w:val="18"/>
          <w:shd w:fill="FFFF00" w:val="clear"/>
        </w:rPr>
      </w:pPr>
      <w:r>
        <w:rPr>
          <w:rFonts w:cs="Arial" w:ascii="Arial" w:hAnsi="Arial"/>
          <w:sz w:val="18"/>
          <w:szCs w:val="18"/>
          <w:shd w:fill="FFFF00" w:val="clear"/>
        </w:rPr>
        <w:t>A média exponencial atribuir peso maior para informações mais recentes.</w:t>
      </w:r>
    </w:p>
    <w:p>
      <w:pPr>
        <w:pStyle w:val="ListParagraph"/>
        <w:numPr>
          <w:ilvl w:val="0"/>
          <w:numId w:val="5"/>
        </w:numPr>
        <w:rPr>
          <w:rFonts w:ascii="Arial" w:hAnsi="Arial" w:cs="Arial"/>
          <w:sz w:val="18"/>
          <w:szCs w:val="18"/>
        </w:rPr>
      </w:pPr>
      <w:r>
        <w:rPr>
          <w:rFonts w:cs="Arial" w:ascii="Arial" w:hAnsi="Arial"/>
          <w:sz w:val="18"/>
          <w:szCs w:val="18"/>
        </w:rPr>
        <w:t>A média exponencial atribuir peso menores para suas caudas.</w:t>
      </w:r>
    </w:p>
    <w:p>
      <w:pPr>
        <w:pStyle w:val="ListParagraph"/>
        <w:numPr>
          <w:ilvl w:val="0"/>
          <w:numId w:val="5"/>
        </w:numPr>
        <w:rPr>
          <w:rFonts w:ascii="Arial" w:hAnsi="Arial" w:cs="Arial"/>
          <w:sz w:val="18"/>
          <w:szCs w:val="18"/>
        </w:rPr>
      </w:pPr>
      <w:r>
        <w:rPr>
          <w:rFonts w:cs="Arial" w:ascii="Arial" w:hAnsi="Arial"/>
          <w:sz w:val="18"/>
          <w:szCs w:val="18"/>
        </w:rPr>
        <w:t>Não sei a resposta.</w:t>
      </w:r>
    </w:p>
    <w:p>
      <w:pPr>
        <w:pStyle w:val="Normal"/>
        <w:rPr>
          <w:rFonts w:ascii="Courier New" w:hAnsi="Courier New" w:cs="Courier New"/>
          <w:sz w:val="18"/>
          <w:szCs w:val="18"/>
        </w:rPr>
      </w:pPr>
      <w:r>
        <w:rPr>
          <w:rFonts w:cs="Courier New" w:ascii="Courier New" w:hAnsi="Courier New"/>
          <w:sz w:val="18"/>
          <w:szCs w:val="18"/>
        </w:rPr>
      </w:r>
    </w:p>
    <w:p>
      <w:pPr>
        <w:pStyle w:val="Normal"/>
        <w:spacing w:before="0" w:after="0"/>
        <w:rPr>
          <w:rFonts w:ascii="Arial" w:hAnsi="Arial" w:cs="Arial"/>
          <w:b/>
          <w:b/>
          <w:bCs/>
          <w:sz w:val="24"/>
          <w:szCs w:val="24"/>
        </w:rPr>
      </w:pPr>
      <w:r>
        <w:rPr>
          <w:rFonts w:cs="Arial" w:ascii="Arial" w:hAnsi="Arial"/>
          <w:b/>
          <w:bCs/>
          <w:sz w:val="24"/>
          <w:szCs w:val="24"/>
        </w:rPr>
        <w:t>7. Dado o cenário da minha carteira de crédito a seguir:</w:t>
      </w:r>
    </w:p>
    <w:p>
      <w:pPr>
        <w:pStyle w:val="Normal"/>
        <w:spacing w:before="0" w:after="0"/>
        <w:rPr>
          <w:rFonts w:ascii="Arial" w:hAnsi="Arial" w:cs="Arial"/>
          <w:b/>
          <w:b/>
          <w:bCs/>
          <w:sz w:val="24"/>
          <w:szCs w:val="24"/>
        </w:rPr>
      </w:pPr>
      <w:r>
        <w:rPr>
          <w:rFonts w:cs="Arial" w:ascii="Arial" w:hAnsi="Arial"/>
          <w:b/>
          <w:bCs/>
          <w:sz w:val="24"/>
          <w:szCs w:val="24"/>
        </w:rPr>
      </w:r>
    </w:p>
    <w:tbl>
      <w:tblPr>
        <w:tblW w:w="7371" w:type="dxa"/>
        <w:jc w:val="left"/>
        <w:tblInd w:w="0" w:type="dxa"/>
        <w:tblLayout w:type="fixed"/>
        <w:tblCellMar>
          <w:top w:w="0" w:type="dxa"/>
          <w:left w:w="70" w:type="dxa"/>
          <w:bottom w:w="0" w:type="dxa"/>
          <w:right w:w="70" w:type="dxa"/>
        </w:tblCellMar>
      </w:tblPr>
      <w:tblGrid>
        <w:gridCol w:w="1113"/>
        <w:gridCol w:w="1721"/>
        <w:gridCol w:w="1438"/>
        <w:gridCol w:w="1540"/>
        <w:gridCol w:w="1559"/>
      </w:tblGrid>
      <w:tr>
        <w:trPr>
          <w:trHeight w:val="300" w:hRule="atLeast"/>
        </w:trPr>
        <w:tc>
          <w:tcPr>
            <w:tcW w:w="1113" w:type="dxa"/>
            <w:tcBorders/>
            <w:vAlign w:val="bottom"/>
          </w:tcPr>
          <w:p>
            <w:pPr>
              <w:pStyle w:val="Normal"/>
              <w:widowControl w:val="false"/>
              <w:spacing w:lineRule="auto" w:line="240" w:before="0" w:after="0"/>
              <w:jc w:val="right"/>
              <w:rPr>
                <w:rFonts w:ascii="Courier New" w:hAnsi="Courier New" w:eastAsia="Times New Roman" w:cs="Courier New"/>
                <w:b/>
                <w:b/>
                <w:bCs/>
                <w:color w:val="000000"/>
                <w:sz w:val="18"/>
                <w:szCs w:val="18"/>
                <w:lang w:eastAsia="pt-BR"/>
              </w:rPr>
            </w:pPr>
            <w:r>
              <w:rPr>
                <w:rFonts w:eastAsia="Times New Roman" w:cs="Courier New" w:ascii="Courier New" w:hAnsi="Courier New"/>
                <w:b/>
                <w:bCs/>
                <w:color w:val="000000"/>
                <w:sz w:val="18"/>
                <w:szCs w:val="18"/>
                <w:lang w:eastAsia="pt-BR"/>
              </w:rPr>
              <w:t>Cooperado</w:t>
            </w:r>
          </w:p>
        </w:tc>
        <w:tc>
          <w:tcPr>
            <w:tcW w:w="1721" w:type="dxa"/>
            <w:tcBorders/>
            <w:vAlign w:val="bottom"/>
          </w:tcPr>
          <w:p>
            <w:pPr>
              <w:pStyle w:val="Normal"/>
              <w:widowControl w:val="false"/>
              <w:spacing w:lineRule="auto" w:line="240" w:before="0" w:after="0"/>
              <w:jc w:val="right"/>
              <w:rPr>
                <w:rFonts w:ascii="Courier New" w:hAnsi="Courier New" w:eastAsia="Times New Roman" w:cs="Courier New"/>
                <w:b/>
                <w:b/>
                <w:bCs/>
                <w:color w:val="000000"/>
                <w:sz w:val="18"/>
                <w:szCs w:val="18"/>
                <w:lang w:eastAsia="pt-BR"/>
              </w:rPr>
            </w:pPr>
            <w:r>
              <w:rPr>
                <w:rFonts w:eastAsia="Times New Roman" w:cs="Courier New" w:ascii="Courier New" w:hAnsi="Courier New"/>
                <w:b/>
                <w:bCs/>
                <w:color w:val="000000"/>
                <w:sz w:val="18"/>
                <w:szCs w:val="18"/>
                <w:lang w:eastAsia="pt-BR"/>
              </w:rPr>
              <w:t xml:space="preserve"> </w:t>
            </w:r>
            <w:r>
              <w:rPr>
                <w:rFonts w:eastAsia="Times New Roman" w:cs="Courier New" w:ascii="Courier New" w:hAnsi="Courier New"/>
                <w:b/>
                <w:bCs/>
                <w:color w:val="000000"/>
                <w:sz w:val="18"/>
                <w:szCs w:val="18"/>
                <w:lang w:eastAsia="pt-BR"/>
              </w:rPr>
              <w:t>VL_Emprestimo</w:t>
            </w:r>
          </w:p>
        </w:tc>
        <w:tc>
          <w:tcPr>
            <w:tcW w:w="1438" w:type="dxa"/>
            <w:tcBorders/>
            <w:vAlign w:val="bottom"/>
          </w:tcPr>
          <w:p>
            <w:pPr>
              <w:pStyle w:val="Normal"/>
              <w:widowControl w:val="false"/>
              <w:spacing w:lineRule="auto" w:line="240" w:before="0" w:after="0"/>
              <w:jc w:val="right"/>
              <w:rPr>
                <w:rFonts w:ascii="Courier New" w:hAnsi="Courier New" w:eastAsia="Times New Roman" w:cs="Courier New"/>
                <w:b/>
                <w:b/>
                <w:bCs/>
                <w:color w:val="000000"/>
                <w:sz w:val="18"/>
                <w:szCs w:val="18"/>
                <w:lang w:eastAsia="pt-BR"/>
              </w:rPr>
            </w:pPr>
            <w:r>
              <w:rPr>
                <w:rFonts w:eastAsia="Times New Roman" w:cs="Courier New" w:ascii="Courier New" w:hAnsi="Courier New"/>
                <w:b/>
                <w:bCs/>
                <w:color w:val="000000"/>
                <w:sz w:val="18"/>
                <w:szCs w:val="18"/>
                <w:lang w:eastAsia="pt-BR"/>
              </w:rPr>
              <w:t>Qtde_Parcela</w:t>
            </w:r>
          </w:p>
        </w:tc>
        <w:tc>
          <w:tcPr>
            <w:tcW w:w="1540" w:type="dxa"/>
            <w:tcBorders/>
            <w:vAlign w:val="bottom"/>
          </w:tcPr>
          <w:p>
            <w:pPr>
              <w:pStyle w:val="Normal"/>
              <w:widowControl w:val="false"/>
              <w:spacing w:lineRule="auto" w:line="240" w:before="0" w:after="0"/>
              <w:jc w:val="right"/>
              <w:rPr>
                <w:rFonts w:ascii="Courier New" w:hAnsi="Courier New" w:eastAsia="Times New Roman" w:cs="Courier New"/>
                <w:b/>
                <w:b/>
                <w:bCs/>
                <w:color w:val="000000"/>
                <w:sz w:val="18"/>
                <w:szCs w:val="18"/>
                <w:lang w:eastAsia="pt-BR"/>
              </w:rPr>
            </w:pPr>
            <w:r>
              <w:rPr>
                <w:rFonts w:eastAsia="Times New Roman" w:cs="Courier New" w:ascii="Courier New" w:hAnsi="Courier New"/>
                <w:b/>
                <w:bCs/>
                <w:color w:val="000000"/>
                <w:sz w:val="18"/>
                <w:szCs w:val="18"/>
                <w:lang w:eastAsia="pt-BR"/>
              </w:rPr>
              <w:t xml:space="preserve"> </w:t>
            </w:r>
            <w:r>
              <w:rPr>
                <w:rFonts w:eastAsia="Times New Roman" w:cs="Courier New" w:ascii="Courier New" w:hAnsi="Courier New"/>
                <w:b/>
                <w:bCs/>
                <w:color w:val="000000"/>
                <w:sz w:val="18"/>
                <w:szCs w:val="18"/>
                <w:lang w:eastAsia="pt-BR"/>
              </w:rPr>
              <w:t xml:space="preserve">VL_Parcela </w:t>
            </w:r>
          </w:p>
        </w:tc>
        <w:tc>
          <w:tcPr>
            <w:tcW w:w="1559" w:type="dxa"/>
            <w:tcBorders/>
            <w:vAlign w:val="bottom"/>
          </w:tcPr>
          <w:p>
            <w:pPr>
              <w:pStyle w:val="Normal"/>
              <w:widowControl w:val="false"/>
              <w:spacing w:lineRule="auto" w:line="240" w:before="0" w:after="0"/>
              <w:jc w:val="right"/>
              <w:rPr>
                <w:rFonts w:ascii="Courier New" w:hAnsi="Courier New" w:eastAsia="Times New Roman" w:cs="Courier New"/>
                <w:b/>
                <w:b/>
                <w:bCs/>
                <w:color w:val="000000"/>
                <w:sz w:val="18"/>
                <w:szCs w:val="18"/>
                <w:lang w:eastAsia="pt-BR"/>
              </w:rPr>
            </w:pPr>
            <w:r>
              <w:rPr>
                <w:rFonts w:eastAsia="Times New Roman" w:cs="Courier New" w:ascii="Courier New" w:hAnsi="Courier New"/>
                <w:b/>
                <w:bCs/>
                <w:color w:val="000000"/>
                <w:sz w:val="18"/>
                <w:szCs w:val="18"/>
                <w:lang w:eastAsia="pt-BR"/>
              </w:rPr>
              <w:t xml:space="preserve"> </w:t>
            </w:r>
            <w:r>
              <w:rPr>
                <w:rFonts w:eastAsia="Times New Roman" w:cs="Courier New" w:ascii="Courier New" w:hAnsi="Courier New"/>
                <w:b/>
                <w:bCs/>
                <w:color w:val="000000"/>
                <w:sz w:val="18"/>
                <w:szCs w:val="18"/>
                <w:lang w:eastAsia="pt-BR"/>
              </w:rPr>
              <w:t xml:space="preserve">VL_AReceber </w:t>
            </w:r>
          </w:p>
        </w:tc>
      </w:tr>
      <w:tr>
        <w:trPr>
          <w:trHeight w:val="300" w:hRule="atLeast"/>
        </w:trPr>
        <w:tc>
          <w:tcPr>
            <w:tcW w:w="1113" w:type="dxa"/>
            <w:tcBorders/>
            <w:vAlign w:val="bottom"/>
          </w:tcPr>
          <w:p>
            <w:pPr>
              <w:pStyle w:val="Normal"/>
              <w:widowControl w:val="false"/>
              <w:spacing w:lineRule="auto" w:line="240" w:before="0" w:after="0"/>
              <w:jc w:val="center"/>
              <w:rPr>
                <w:rFonts w:ascii="Courier New" w:hAnsi="Courier New" w:eastAsia="Times New Roman" w:cs="Courier New"/>
                <w:color w:val="000000"/>
                <w:sz w:val="18"/>
                <w:szCs w:val="18"/>
                <w:lang w:eastAsia="pt-BR"/>
              </w:rPr>
            </w:pPr>
            <w:r>
              <w:rPr>
                <w:rFonts w:eastAsia="Times New Roman" w:cs="Courier New" w:ascii="Courier New" w:hAnsi="Courier New"/>
                <w:color w:val="000000"/>
                <w:sz w:val="18"/>
                <w:szCs w:val="18"/>
                <w:lang w:eastAsia="pt-BR"/>
              </w:rPr>
              <w:t>A</w:t>
            </w:r>
          </w:p>
        </w:tc>
        <w:tc>
          <w:tcPr>
            <w:tcW w:w="1721" w:type="dxa"/>
            <w:tcBorders/>
            <w:vAlign w:val="bottom"/>
          </w:tcPr>
          <w:p>
            <w:pPr>
              <w:pStyle w:val="Normal"/>
              <w:widowControl w:val="false"/>
              <w:spacing w:lineRule="auto" w:line="240" w:before="0" w:after="0"/>
              <w:jc w:val="right"/>
              <w:rPr>
                <w:rFonts w:ascii="Courier New" w:hAnsi="Courier New" w:eastAsia="Times New Roman" w:cs="Courier New"/>
                <w:color w:val="000000"/>
                <w:sz w:val="18"/>
                <w:szCs w:val="18"/>
                <w:lang w:eastAsia="pt-BR"/>
              </w:rPr>
            </w:pPr>
            <w:r>
              <w:rPr>
                <w:rFonts w:eastAsia="Times New Roman" w:cs="Courier New" w:ascii="Courier New" w:hAnsi="Courier New"/>
                <w:color w:val="000000"/>
                <w:sz w:val="18"/>
                <w:szCs w:val="18"/>
                <w:lang w:eastAsia="pt-BR"/>
              </w:rPr>
              <w:t>R$ 1.000,00</w:t>
            </w:r>
          </w:p>
        </w:tc>
        <w:tc>
          <w:tcPr>
            <w:tcW w:w="1438" w:type="dxa"/>
            <w:tcBorders/>
            <w:vAlign w:val="bottom"/>
          </w:tcPr>
          <w:p>
            <w:pPr>
              <w:pStyle w:val="Normal"/>
              <w:widowControl w:val="false"/>
              <w:spacing w:lineRule="auto" w:line="240" w:before="0" w:after="0"/>
              <w:jc w:val="center"/>
              <w:rPr>
                <w:rFonts w:ascii="Courier New" w:hAnsi="Courier New" w:eastAsia="Times New Roman" w:cs="Courier New"/>
                <w:color w:val="000000"/>
                <w:sz w:val="18"/>
                <w:szCs w:val="18"/>
                <w:lang w:eastAsia="pt-BR"/>
              </w:rPr>
            </w:pPr>
            <w:r>
              <w:rPr>
                <w:rFonts w:eastAsia="Times New Roman" w:cs="Courier New" w:ascii="Courier New" w:hAnsi="Courier New"/>
                <w:color w:val="000000"/>
                <w:sz w:val="18"/>
                <w:szCs w:val="18"/>
                <w:lang w:eastAsia="pt-BR"/>
              </w:rPr>
              <w:t>12</w:t>
            </w:r>
          </w:p>
        </w:tc>
        <w:tc>
          <w:tcPr>
            <w:tcW w:w="1540" w:type="dxa"/>
            <w:tcBorders/>
            <w:vAlign w:val="bottom"/>
          </w:tcPr>
          <w:p>
            <w:pPr>
              <w:pStyle w:val="Normal"/>
              <w:widowControl w:val="false"/>
              <w:spacing w:lineRule="auto" w:line="240" w:before="0" w:after="0"/>
              <w:jc w:val="right"/>
              <w:rPr>
                <w:rFonts w:ascii="Courier New" w:hAnsi="Courier New" w:eastAsia="Times New Roman" w:cs="Courier New"/>
                <w:color w:val="000000"/>
                <w:sz w:val="18"/>
                <w:szCs w:val="18"/>
                <w:lang w:eastAsia="pt-BR"/>
              </w:rPr>
            </w:pPr>
            <w:r>
              <w:rPr>
                <w:rFonts w:eastAsia="Times New Roman" w:cs="Courier New" w:ascii="Courier New" w:hAnsi="Courier New"/>
                <w:color w:val="000000"/>
                <w:sz w:val="18"/>
                <w:szCs w:val="18"/>
                <w:lang w:eastAsia="pt-BR"/>
              </w:rPr>
              <w:t xml:space="preserve"> </w:t>
            </w:r>
            <w:r>
              <w:rPr>
                <w:rFonts w:eastAsia="Times New Roman" w:cs="Courier New" w:ascii="Courier New" w:hAnsi="Courier New"/>
                <w:color w:val="000000"/>
                <w:sz w:val="18"/>
                <w:szCs w:val="18"/>
                <w:lang w:eastAsia="pt-BR"/>
              </w:rPr>
              <w:t xml:space="preserve">R$   100,00 </w:t>
            </w:r>
          </w:p>
        </w:tc>
        <w:tc>
          <w:tcPr>
            <w:tcW w:w="1559" w:type="dxa"/>
            <w:tcBorders/>
            <w:vAlign w:val="bottom"/>
          </w:tcPr>
          <w:p>
            <w:pPr>
              <w:pStyle w:val="Normal"/>
              <w:widowControl w:val="false"/>
              <w:spacing w:lineRule="auto" w:line="240" w:before="0" w:after="0"/>
              <w:jc w:val="right"/>
              <w:rPr>
                <w:rFonts w:ascii="Courier New" w:hAnsi="Courier New" w:eastAsia="Times New Roman" w:cs="Courier New"/>
                <w:color w:val="000000"/>
                <w:sz w:val="18"/>
                <w:szCs w:val="18"/>
                <w:lang w:eastAsia="pt-BR"/>
              </w:rPr>
            </w:pPr>
            <w:r>
              <w:rPr>
                <w:rFonts w:eastAsia="Times New Roman" w:cs="Courier New" w:ascii="Courier New" w:hAnsi="Courier New"/>
                <w:color w:val="000000"/>
                <w:sz w:val="18"/>
                <w:szCs w:val="18"/>
                <w:lang w:eastAsia="pt-BR"/>
              </w:rPr>
              <w:t xml:space="preserve">R$ 1.200,00 </w:t>
            </w:r>
          </w:p>
        </w:tc>
      </w:tr>
      <w:tr>
        <w:trPr>
          <w:trHeight w:val="300" w:hRule="atLeast"/>
        </w:trPr>
        <w:tc>
          <w:tcPr>
            <w:tcW w:w="1113" w:type="dxa"/>
            <w:tcBorders/>
            <w:vAlign w:val="bottom"/>
          </w:tcPr>
          <w:p>
            <w:pPr>
              <w:pStyle w:val="Normal"/>
              <w:widowControl w:val="false"/>
              <w:spacing w:lineRule="auto" w:line="240" w:before="0" w:after="0"/>
              <w:jc w:val="center"/>
              <w:rPr>
                <w:rFonts w:ascii="Courier New" w:hAnsi="Courier New" w:eastAsia="Times New Roman" w:cs="Courier New"/>
                <w:color w:val="000000"/>
                <w:sz w:val="18"/>
                <w:szCs w:val="18"/>
                <w:lang w:eastAsia="pt-BR"/>
              </w:rPr>
            </w:pPr>
            <w:r>
              <w:rPr>
                <w:rFonts w:eastAsia="Times New Roman" w:cs="Courier New" w:ascii="Courier New" w:hAnsi="Courier New"/>
                <w:color w:val="000000"/>
                <w:sz w:val="18"/>
                <w:szCs w:val="18"/>
                <w:lang w:eastAsia="pt-BR"/>
              </w:rPr>
              <w:t>B</w:t>
            </w:r>
          </w:p>
        </w:tc>
        <w:tc>
          <w:tcPr>
            <w:tcW w:w="1721" w:type="dxa"/>
            <w:tcBorders/>
            <w:vAlign w:val="bottom"/>
          </w:tcPr>
          <w:p>
            <w:pPr>
              <w:pStyle w:val="Normal"/>
              <w:widowControl w:val="false"/>
              <w:spacing w:lineRule="auto" w:line="240" w:before="0" w:after="0"/>
              <w:jc w:val="right"/>
              <w:rPr>
                <w:rFonts w:ascii="Courier New" w:hAnsi="Courier New" w:eastAsia="Times New Roman" w:cs="Courier New"/>
                <w:color w:val="000000"/>
                <w:sz w:val="18"/>
                <w:szCs w:val="18"/>
                <w:lang w:eastAsia="pt-BR"/>
              </w:rPr>
            </w:pPr>
            <w:r>
              <w:rPr>
                <w:rFonts w:eastAsia="Times New Roman" w:cs="Courier New" w:ascii="Courier New" w:hAnsi="Courier New"/>
                <w:color w:val="000000"/>
                <w:sz w:val="18"/>
                <w:szCs w:val="18"/>
                <w:lang w:eastAsia="pt-BR"/>
              </w:rPr>
              <w:t>R$ 1.350,00</w:t>
            </w:r>
          </w:p>
        </w:tc>
        <w:tc>
          <w:tcPr>
            <w:tcW w:w="1438" w:type="dxa"/>
            <w:tcBorders/>
            <w:vAlign w:val="bottom"/>
          </w:tcPr>
          <w:p>
            <w:pPr>
              <w:pStyle w:val="Normal"/>
              <w:widowControl w:val="false"/>
              <w:spacing w:lineRule="auto" w:line="240" w:before="0" w:after="0"/>
              <w:jc w:val="center"/>
              <w:rPr>
                <w:rFonts w:ascii="Courier New" w:hAnsi="Courier New" w:eastAsia="Times New Roman" w:cs="Courier New"/>
                <w:color w:val="000000"/>
                <w:sz w:val="18"/>
                <w:szCs w:val="18"/>
                <w:lang w:eastAsia="pt-BR"/>
              </w:rPr>
            </w:pPr>
            <w:r>
              <w:rPr>
                <w:rFonts w:eastAsia="Times New Roman" w:cs="Courier New" w:ascii="Courier New" w:hAnsi="Courier New"/>
                <w:color w:val="000000"/>
                <w:sz w:val="18"/>
                <w:szCs w:val="18"/>
                <w:lang w:eastAsia="pt-BR"/>
              </w:rPr>
              <w:t>10</w:t>
            </w:r>
          </w:p>
        </w:tc>
        <w:tc>
          <w:tcPr>
            <w:tcW w:w="1540" w:type="dxa"/>
            <w:tcBorders/>
            <w:vAlign w:val="bottom"/>
          </w:tcPr>
          <w:p>
            <w:pPr>
              <w:pStyle w:val="Normal"/>
              <w:widowControl w:val="false"/>
              <w:spacing w:lineRule="auto" w:line="240" w:before="0" w:after="0"/>
              <w:jc w:val="right"/>
              <w:rPr>
                <w:rFonts w:ascii="Courier New" w:hAnsi="Courier New" w:eastAsia="Times New Roman" w:cs="Courier New"/>
                <w:color w:val="000000"/>
                <w:sz w:val="18"/>
                <w:szCs w:val="18"/>
                <w:lang w:eastAsia="pt-BR"/>
              </w:rPr>
            </w:pPr>
            <w:r>
              <w:rPr>
                <w:rFonts w:eastAsia="Times New Roman" w:cs="Courier New" w:ascii="Courier New" w:hAnsi="Courier New"/>
                <w:color w:val="000000"/>
                <w:sz w:val="18"/>
                <w:szCs w:val="18"/>
                <w:lang w:eastAsia="pt-BR"/>
              </w:rPr>
              <w:t xml:space="preserve"> </w:t>
            </w:r>
            <w:r>
              <w:rPr>
                <w:rFonts w:eastAsia="Times New Roman" w:cs="Courier New" w:ascii="Courier New" w:hAnsi="Courier New"/>
                <w:color w:val="000000"/>
                <w:sz w:val="18"/>
                <w:szCs w:val="18"/>
                <w:lang w:eastAsia="pt-BR"/>
              </w:rPr>
              <w:t xml:space="preserve">R$   145,00 </w:t>
            </w:r>
          </w:p>
        </w:tc>
        <w:tc>
          <w:tcPr>
            <w:tcW w:w="1559" w:type="dxa"/>
            <w:tcBorders/>
            <w:vAlign w:val="bottom"/>
          </w:tcPr>
          <w:p>
            <w:pPr>
              <w:pStyle w:val="Normal"/>
              <w:widowControl w:val="false"/>
              <w:spacing w:lineRule="auto" w:line="240" w:before="0" w:after="0"/>
              <w:jc w:val="right"/>
              <w:rPr>
                <w:rFonts w:ascii="Courier New" w:hAnsi="Courier New" w:eastAsia="Times New Roman" w:cs="Courier New"/>
                <w:color w:val="000000"/>
                <w:sz w:val="18"/>
                <w:szCs w:val="18"/>
                <w:lang w:eastAsia="pt-BR"/>
              </w:rPr>
            </w:pPr>
            <w:r>
              <w:rPr>
                <w:rFonts w:eastAsia="Times New Roman" w:cs="Courier New" w:ascii="Courier New" w:hAnsi="Courier New"/>
                <w:color w:val="000000"/>
                <w:sz w:val="18"/>
                <w:szCs w:val="18"/>
                <w:lang w:eastAsia="pt-BR"/>
              </w:rPr>
              <w:t xml:space="preserve"> </w:t>
            </w:r>
            <w:r>
              <w:rPr>
                <w:rFonts w:eastAsia="Times New Roman" w:cs="Courier New" w:ascii="Courier New" w:hAnsi="Courier New"/>
                <w:color w:val="000000"/>
                <w:sz w:val="18"/>
                <w:szCs w:val="18"/>
                <w:lang w:eastAsia="pt-BR"/>
              </w:rPr>
              <w:t xml:space="preserve">R$ 1.450,00 </w:t>
            </w:r>
          </w:p>
        </w:tc>
      </w:tr>
      <w:tr>
        <w:trPr>
          <w:trHeight w:val="300" w:hRule="atLeast"/>
        </w:trPr>
        <w:tc>
          <w:tcPr>
            <w:tcW w:w="1113" w:type="dxa"/>
            <w:tcBorders/>
            <w:vAlign w:val="bottom"/>
          </w:tcPr>
          <w:p>
            <w:pPr>
              <w:pStyle w:val="Normal"/>
              <w:widowControl w:val="false"/>
              <w:spacing w:lineRule="auto" w:line="240" w:before="0" w:after="0"/>
              <w:jc w:val="center"/>
              <w:rPr>
                <w:rFonts w:ascii="Courier New" w:hAnsi="Courier New" w:eastAsia="Times New Roman" w:cs="Courier New"/>
                <w:color w:val="000000"/>
                <w:sz w:val="18"/>
                <w:szCs w:val="18"/>
                <w:lang w:eastAsia="pt-BR"/>
              </w:rPr>
            </w:pPr>
            <w:r>
              <w:rPr>
                <w:rFonts w:eastAsia="Times New Roman" w:cs="Courier New" w:ascii="Courier New" w:hAnsi="Courier New"/>
                <w:color w:val="000000"/>
                <w:sz w:val="18"/>
                <w:szCs w:val="18"/>
                <w:lang w:eastAsia="pt-BR"/>
              </w:rPr>
              <w:t>C</w:t>
            </w:r>
          </w:p>
        </w:tc>
        <w:tc>
          <w:tcPr>
            <w:tcW w:w="1721" w:type="dxa"/>
            <w:tcBorders/>
            <w:vAlign w:val="bottom"/>
          </w:tcPr>
          <w:p>
            <w:pPr>
              <w:pStyle w:val="Normal"/>
              <w:widowControl w:val="false"/>
              <w:spacing w:lineRule="auto" w:line="240" w:before="0" w:after="0"/>
              <w:jc w:val="right"/>
              <w:rPr>
                <w:rFonts w:ascii="Courier New" w:hAnsi="Courier New" w:eastAsia="Times New Roman" w:cs="Courier New"/>
                <w:color w:val="000000"/>
                <w:sz w:val="18"/>
                <w:szCs w:val="18"/>
                <w:lang w:eastAsia="pt-BR"/>
              </w:rPr>
            </w:pPr>
            <w:r>
              <w:rPr>
                <w:rFonts w:eastAsia="Times New Roman" w:cs="Courier New" w:ascii="Courier New" w:hAnsi="Courier New"/>
                <w:color w:val="000000"/>
                <w:sz w:val="18"/>
                <w:szCs w:val="18"/>
                <w:lang w:eastAsia="pt-BR"/>
              </w:rPr>
              <w:t>R$ 5.000,00</w:t>
            </w:r>
          </w:p>
        </w:tc>
        <w:tc>
          <w:tcPr>
            <w:tcW w:w="1438" w:type="dxa"/>
            <w:tcBorders/>
            <w:vAlign w:val="bottom"/>
          </w:tcPr>
          <w:p>
            <w:pPr>
              <w:pStyle w:val="Normal"/>
              <w:widowControl w:val="false"/>
              <w:spacing w:lineRule="auto" w:line="240" w:before="0" w:after="0"/>
              <w:jc w:val="center"/>
              <w:rPr>
                <w:rFonts w:ascii="Courier New" w:hAnsi="Courier New" w:eastAsia="Times New Roman" w:cs="Courier New"/>
                <w:color w:val="000000"/>
                <w:sz w:val="18"/>
                <w:szCs w:val="18"/>
                <w:lang w:eastAsia="pt-BR"/>
              </w:rPr>
            </w:pPr>
            <w:r>
              <w:rPr>
                <w:rFonts w:eastAsia="Times New Roman" w:cs="Courier New" w:ascii="Courier New" w:hAnsi="Courier New"/>
                <w:color w:val="000000"/>
                <w:sz w:val="18"/>
                <w:szCs w:val="18"/>
                <w:lang w:eastAsia="pt-BR"/>
              </w:rPr>
              <w:t>2</w:t>
            </w:r>
          </w:p>
        </w:tc>
        <w:tc>
          <w:tcPr>
            <w:tcW w:w="1540" w:type="dxa"/>
            <w:tcBorders/>
            <w:vAlign w:val="bottom"/>
          </w:tcPr>
          <w:p>
            <w:pPr>
              <w:pStyle w:val="Normal"/>
              <w:widowControl w:val="false"/>
              <w:spacing w:lineRule="auto" w:line="240" w:before="0" w:after="0"/>
              <w:jc w:val="right"/>
              <w:rPr>
                <w:rFonts w:ascii="Courier New" w:hAnsi="Courier New" w:eastAsia="Times New Roman" w:cs="Courier New"/>
                <w:color w:val="000000"/>
                <w:sz w:val="18"/>
                <w:szCs w:val="18"/>
                <w:lang w:eastAsia="pt-BR"/>
              </w:rPr>
            </w:pPr>
            <w:r>
              <w:rPr>
                <w:rFonts w:eastAsia="Times New Roman" w:cs="Courier New" w:ascii="Courier New" w:hAnsi="Courier New"/>
                <w:color w:val="000000"/>
                <w:sz w:val="18"/>
                <w:szCs w:val="18"/>
                <w:lang w:eastAsia="pt-BR"/>
              </w:rPr>
              <w:t xml:space="preserve"> </w:t>
            </w:r>
            <w:r>
              <w:rPr>
                <w:rFonts w:eastAsia="Times New Roman" w:cs="Courier New" w:ascii="Courier New" w:hAnsi="Courier New"/>
                <w:color w:val="000000"/>
                <w:sz w:val="18"/>
                <w:szCs w:val="18"/>
                <w:lang w:eastAsia="pt-BR"/>
              </w:rPr>
              <w:t xml:space="preserve">R$ 2.600,00 </w:t>
            </w:r>
          </w:p>
        </w:tc>
        <w:tc>
          <w:tcPr>
            <w:tcW w:w="1559" w:type="dxa"/>
            <w:tcBorders/>
            <w:vAlign w:val="bottom"/>
          </w:tcPr>
          <w:p>
            <w:pPr>
              <w:pStyle w:val="Normal"/>
              <w:widowControl w:val="false"/>
              <w:spacing w:lineRule="auto" w:line="240" w:before="0" w:after="0"/>
              <w:jc w:val="right"/>
              <w:rPr>
                <w:rFonts w:ascii="Courier New" w:hAnsi="Courier New" w:eastAsia="Times New Roman" w:cs="Courier New"/>
                <w:color w:val="000000"/>
                <w:sz w:val="18"/>
                <w:szCs w:val="18"/>
                <w:lang w:eastAsia="pt-BR"/>
              </w:rPr>
            </w:pPr>
            <w:r>
              <w:rPr>
                <w:rFonts w:eastAsia="Times New Roman" w:cs="Courier New" w:ascii="Courier New" w:hAnsi="Courier New"/>
                <w:color w:val="000000"/>
                <w:sz w:val="18"/>
                <w:szCs w:val="18"/>
                <w:lang w:eastAsia="pt-BR"/>
              </w:rPr>
              <w:t xml:space="preserve"> </w:t>
            </w:r>
            <w:r>
              <w:rPr>
                <w:rFonts w:eastAsia="Times New Roman" w:cs="Courier New" w:ascii="Courier New" w:hAnsi="Courier New"/>
                <w:color w:val="000000"/>
                <w:sz w:val="18"/>
                <w:szCs w:val="18"/>
                <w:lang w:eastAsia="pt-BR"/>
              </w:rPr>
              <w:t xml:space="preserve">R$ 5.200,00 </w:t>
            </w:r>
          </w:p>
        </w:tc>
      </w:tr>
      <w:tr>
        <w:trPr>
          <w:trHeight w:val="300" w:hRule="atLeast"/>
        </w:trPr>
        <w:tc>
          <w:tcPr>
            <w:tcW w:w="1113" w:type="dxa"/>
            <w:tcBorders/>
            <w:vAlign w:val="bottom"/>
          </w:tcPr>
          <w:p>
            <w:pPr>
              <w:pStyle w:val="Normal"/>
              <w:widowControl w:val="false"/>
              <w:spacing w:lineRule="auto" w:line="240" w:before="0" w:after="0"/>
              <w:jc w:val="center"/>
              <w:rPr>
                <w:rFonts w:ascii="Courier New" w:hAnsi="Courier New" w:eastAsia="Times New Roman" w:cs="Courier New"/>
                <w:color w:val="000000"/>
                <w:sz w:val="18"/>
                <w:szCs w:val="18"/>
                <w:lang w:eastAsia="pt-BR"/>
              </w:rPr>
            </w:pPr>
            <w:r>
              <w:rPr>
                <w:rFonts w:eastAsia="Times New Roman" w:cs="Courier New" w:ascii="Courier New" w:hAnsi="Courier New"/>
                <w:color w:val="000000"/>
                <w:sz w:val="18"/>
                <w:szCs w:val="18"/>
                <w:lang w:eastAsia="pt-BR"/>
              </w:rPr>
              <w:t>D</w:t>
            </w:r>
          </w:p>
        </w:tc>
        <w:tc>
          <w:tcPr>
            <w:tcW w:w="1721" w:type="dxa"/>
            <w:tcBorders/>
            <w:vAlign w:val="bottom"/>
          </w:tcPr>
          <w:p>
            <w:pPr>
              <w:pStyle w:val="Normal"/>
              <w:widowControl w:val="false"/>
              <w:spacing w:lineRule="auto" w:line="240" w:before="0" w:after="0"/>
              <w:jc w:val="right"/>
              <w:rPr>
                <w:rFonts w:ascii="Courier New" w:hAnsi="Courier New" w:eastAsia="Times New Roman" w:cs="Courier New"/>
                <w:color w:val="000000"/>
                <w:sz w:val="18"/>
                <w:szCs w:val="18"/>
                <w:lang w:eastAsia="pt-BR"/>
              </w:rPr>
            </w:pPr>
            <w:r>
              <w:rPr>
                <w:rFonts w:eastAsia="Times New Roman" w:cs="Courier New" w:ascii="Courier New" w:hAnsi="Courier New"/>
                <w:color w:val="000000"/>
                <w:sz w:val="18"/>
                <w:szCs w:val="18"/>
                <w:lang w:eastAsia="pt-BR"/>
              </w:rPr>
              <w:t>R$ 7.500,00</w:t>
            </w:r>
          </w:p>
        </w:tc>
        <w:tc>
          <w:tcPr>
            <w:tcW w:w="1438" w:type="dxa"/>
            <w:tcBorders/>
            <w:vAlign w:val="bottom"/>
          </w:tcPr>
          <w:p>
            <w:pPr>
              <w:pStyle w:val="Normal"/>
              <w:widowControl w:val="false"/>
              <w:spacing w:lineRule="auto" w:line="240" w:before="0" w:after="0"/>
              <w:jc w:val="center"/>
              <w:rPr>
                <w:rFonts w:ascii="Courier New" w:hAnsi="Courier New" w:eastAsia="Times New Roman" w:cs="Courier New"/>
                <w:color w:val="000000"/>
                <w:sz w:val="18"/>
                <w:szCs w:val="18"/>
                <w:lang w:eastAsia="pt-BR"/>
              </w:rPr>
            </w:pPr>
            <w:r>
              <w:rPr>
                <w:rFonts w:eastAsia="Times New Roman" w:cs="Courier New" w:ascii="Courier New" w:hAnsi="Courier New"/>
                <w:color w:val="000000"/>
                <w:sz w:val="18"/>
                <w:szCs w:val="18"/>
                <w:lang w:eastAsia="pt-BR"/>
              </w:rPr>
              <w:t>7</w:t>
            </w:r>
          </w:p>
        </w:tc>
        <w:tc>
          <w:tcPr>
            <w:tcW w:w="1540" w:type="dxa"/>
            <w:tcBorders/>
            <w:vAlign w:val="bottom"/>
          </w:tcPr>
          <w:p>
            <w:pPr>
              <w:pStyle w:val="Normal"/>
              <w:widowControl w:val="false"/>
              <w:spacing w:lineRule="auto" w:line="240" w:before="0" w:after="0"/>
              <w:jc w:val="right"/>
              <w:rPr>
                <w:rFonts w:ascii="Courier New" w:hAnsi="Courier New" w:eastAsia="Times New Roman" w:cs="Courier New"/>
                <w:color w:val="000000"/>
                <w:sz w:val="18"/>
                <w:szCs w:val="18"/>
                <w:lang w:eastAsia="pt-BR"/>
              </w:rPr>
            </w:pPr>
            <w:r>
              <w:rPr>
                <w:rFonts w:eastAsia="Times New Roman" w:cs="Courier New" w:ascii="Courier New" w:hAnsi="Courier New"/>
                <w:color w:val="000000"/>
                <w:sz w:val="18"/>
                <w:szCs w:val="18"/>
                <w:lang w:eastAsia="pt-BR"/>
              </w:rPr>
              <w:t xml:space="preserve"> </w:t>
            </w:r>
            <w:r>
              <w:rPr>
                <w:rFonts w:eastAsia="Times New Roman" w:cs="Courier New" w:ascii="Courier New" w:hAnsi="Courier New"/>
                <w:color w:val="000000"/>
                <w:sz w:val="18"/>
                <w:szCs w:val="18"/>
                <w:lang w:eastAsia="pt-BR"/>
              </w:rPr>
              <w:t xml:space="preserve">R$ 1.200,00 </w:t>
            </w:r>
          </w:p>
        </w:tc>
        <w:tc>
          <w:tcPr>
            <w:tcW w:w="1559" w:type="dxa"/>
            <w:tcBorders/>
            <w:vAlign w:val="bottom"/>
          </w:tcPr>
          <w:p>
            <w:pPr>
              <w:pStyle w:val="Normal"/>
              <w:widowControl w:val="false"/>
              <w:spacing w:lineRule="auto" w:line="240" w:before="0" w:after="0"/>
              <w:jc w:val="right"/>
              <w:rPr>
                <w:rFonts w:ascii="Courier New" w:hAnsi="Courier New" w:eastAsia="Times New Roman" w:cs="Courier New"/>
                <w:color w:val="000000"/>
                <w:sz w:val="18"/>
                <w:szCs w:val="18"/>
                <w:lang w:eastAsia="pt-BR"/>
              </w:rPr>
            </w:pPr>
            <w:r>
              <w:rPr>
                <w:rFonts w:eastAsia="Times New Roman" w:cs="Courier New" w:ascii="Courier New" w:hAnsi="Courier New"/>
                <w:color w:val="000000"/>
                <w:sz w:val="18"/>
                <w:szCs w:val="18"/>
                <w:lang w:eastAsia="pt-BR"/>
              </w:rPr>
              <w:t xml:space="preserve"> </w:t>
            </w:r>
            <w:r>
              <w:rPr>
                <w:rFonts w:eastAsia="Times New Roman" w:cs="Courier New" w:ascii="Courier New" w:hAnsi="Courier New"/>
                <w:color w:val="000000"/>
                <w:sz w:val="18"/>
                <w:szCs w:val="18"/>
                <w:lang w:eastAsia="pt-BR"/>
              </w:rPr>
              <w:t xml:space="preserve">R$ 8.400,00 </w:t>
            </w:r>
          </w:p>
        </w:tc>
      </w:tr>
      <w:tr>
        <w:trPr>
          <w:trHeight w:val="300" w:hRule="atLeast"/>
        </w:trPr>
        <w:tc>
          <w:tcPr>
            <w:tcW w:w="1113" w:type="dxa"/>
            <w:tcBorders/>
            <w:vAlign w:val="bottom"/>
          </w:tcPr>
          <w:p>
            <w:pPr>
              <w:pStyle w:val="Normal"/>
              <w:widowControl w:val="false"/>
              <w:spacing w:lineRule="auto" w:line="240" w:before="0" w:after="0"/>
              <w:jc w:val="center"/>
              <w:rPr>
                <w:rFonts w:ascii="Courier New" w:hAnsi="Courier New" w:eastAsia="Times New Roman" w:cs="Courier New"/>
                <w:color w:val="000000"/>
                <w:sz w:val="18"/>
                <w:szCs w:val="18"/>
                <w:lang w:eastAsia="pt-BR"/>
              </w:rPr>
            </w:pPr>
            <w:r>
              <w:rPr>
                <w:rFonts w:eastAsia="Times New Roman" w:cs="Courier New" w:ascii="Courier New" w:hAnsi="Courier New"/>
                <w:color w:val="000000"/>
                <w:sz w:val="18"/>
                <w:szCs w:val="18"/>
                <w:lang w:eastAsia="pt-BR"/>
              </w:rPr>
              <w:t>E</w:t>
            </w:r>
          </w:p>
        </w:tc>
        <w:tc>
          <w:tcPr>
            <w:tcW w:w="1721" w:type="dxa"/>
            <w:tcBorders/>
            <w:vAlign w:val="bottom"/>
          </w:tcPr>
          <w:p>
            <w:pPr>
              <w:pStyle w:val="Normal"/>
              <w:widowControl w:val="false"/>
              <w:spacing w:lineRule="auto" w:line="240" w:before="0" w:after="0"/>
              <w:jc w:val="right"/>
              <w:rPr>
                <w:rFonts w:ascii="Courier New" w:hAnsi="Courier New" w:eastAsia="Times New Roman" w:cs="Courier New"/>
                <w:color w:val="000000"/>
                <w:sz w:val="18"/>
                <w:szCs w:val="18"/>
                <w:lang w:eastAsia="pt-BR"/>
              </w:rPr>
            </w:pPr>
            <w:r>
              <w:rPr>
                <w:rFonts w:eastAsia="Times New Roman" w:cs="Courier New" w:ascii="Courier New" w:hAnsi="Courier New"/>
                <w:color w:val="000000"/>
                <w:sz w:val="18"/>
                <w:szCs w:val="18"/>
                <w:lang w:eastAsia="pt-BR"/>
              </w:rPr>
              <w:t>R$ 3.600,00</w:t>
            </w:r>
          </w:p>
        </w:tc>
        <w:tc>
          <w:tcPr>
            <w:tcW w:w="1438" w:type="dxa"/>
            <w:tcBorders/>
            <w:vAlign w:val="bottom"/>
          </w:tcPr>
          <w:p>
            <w:pPr>
              <w:pStyle w:val="Normal"/>
              <w:widowControl w:val="false"/>
              <w:spacing w:lineRule="auto" w:line="240" w:before="0" w:after="0"/>
              <w:jc w:val="center"/>
              <w:rPr>
                <w:rFonts w:ascii="Courier New" w:hAnsi="Courier New" w:eastAsia="Times New Roman" w:cs="Courier New"/>
                <w:color w:val="000000"/>
                <w:sz w:val="18"/>
                <w:szCs w:val="18"/>
                <w:lang w:eastAsia="pt-BR"/>
              </w:rPr>
            </w:pPr>
            <w:r>
              <w:rPr>
                <w:rFonts w:eastAsia="Times New Roman" w:cs="Courier New" w:ascii="Courier New" w:hAnsi="Courier New"/>
                <w:color w:val="000000"/>
                <w:sz w:val="18"/>
                <w:szCs w:val="18"/>
                <w:lang w:eastAsia="pt-BR"/>
              </w:rPr>
              <w:t>15</w:t>
            </w:r>
          </w:p>
        </w:tc>
        <w:tc>
          <w:tcPr>
            <w:tcW w:w="1540" w:type="dxa"/>
            <w:tcBorders/>
            <w:vAlign w:val="bottom"/>
          </w:tcPr>
          <w:p>
            <w:pPr>
              <w:pStyle w:val="Normal"/>
              <w:widowControl w:val="false"/>
              <w:spacing w:lineRule="auto" w:line="240" w:before="0" w:after="0"/>
              <w:jc w:val="right"/>
              <w:rPr>
                <w:rFonts w:ascii="Courier New" w:hAnsi="Courier New" w:eastAsia="Times New Roman" w:cs="Courier New"/>
                <w:color w:val="000000"/>
                <w:sz w:val="18"/>
                <w:szCs w:val="18"/>
                <w:lang w:eastAsia="pt-BR"/>
              </w:rPr>
            </w:pPr>
            <w:r>
              <w:rPr>
                <w:rFonts w:eastAsia="Times New Roman" w:cs="Courier New" w:ascii="Courier New" w:hAnsi="Courier New"/>
                <w:color w:val="000000"/>
                <w:sz w:val="18"/>
                <w:szCs w:val="18"/>
                <w:lang w:eastAsia="pt-BR"/>
              </w:rPr>
              <w:t xml:space="preserve"> </w:t>
            </w:r>
            <w:r>
              <w:rPr>
                <w:rFonts w:eastAsia="Times New Roman" w:cs="Courier New" w:ascii="Courier New" w:hAnsi="Courier New"/>
                <w:color w:val="000000"/>
                <w:sz w:val="18"/>
                <w:szCs w:val="18"/>
                <w:lang w:eastAsia="pt-BR"/>
              </w:rPr>
              <w:t xml:space="preserve">R$   270,00 </w:t>
            </w:r>
          </w:p>
        </w:tc>
        <w:tc>
          <w:tcPr>
            <w:tcW w:w="1559" w:type="dxa"/>
            <w:tcBorders/>
            <w:vAlign w:val="bottom"/>
          </w:tcPr>
          <w:p>
            <w:pPr>
              <w:pStyle w:val="Normal"/>
              <w:widowControl w:val="false"/>
              <w:spacing w:lineRule="auto" w:line="240" w:before="0" w:after="0"/>
              <w:jc w:val="right"/>
              <w:rPr>
                <w:rFonts w:ascii="Courier New" w:hAnsi="Courier New" w:eastAsia="Times New Roman" w:cs="Courier New"/>
                <w:color w:val="000000"/>
                <w:sz w:val="18"/>
                <w:szCs w:val="18"/>
                <w:lang w:eastAsia="pt-BR"/>
              </w:rPr>
            </w:pPr>
            <w:r>
              <w:rPr>
                <w:rFonts w:eastAsia="Times New Roman" w:cs="Courier New" w:ascii="Courier New" w:hAnsi="Courier New"/>
                <w:color w:val="000000"/>
                <w:sz w:val="18"/>
                <w:szCs w:val="18"/>
                <w:lang w:eastAsia="pt-BR"/>
              </w:rPr>
              <w:t xml:space="preserve"> </w:t>
            </w:r>
            <w:r>
              <w:rPr>
                <w:rFonts w:eastAsia="Times New Roman" w:cs="Courier New" w:ascii="Courier New" w:hAnsi="Courier New"/>
                <w:color w:val="000000"/>
                <w:sz w:val="18"/>
                <w:szCs w:val="18"/>
                <w:lang w:eastAsia="pt-BR"/>
              </w:rPr>
              <w:t xml:space="preserve">R$ 4.050,00 </w:t>
            </w:r>
          </w:p>
        </w:tc>
      </w:tr>
    </w:tbl>
    <w:p>
      <w:pPr>
        <w:pStyle w:val="Normal"/>
        <w:spacing w:before="0" w:after="0"/>
        <w:rPr>
          <w:rFonts w:ascii="Courier New" w:hAnsi="Courier New" w:cs="Courier New"/>
          <w:b/>
          <w:b/>
          <w:bCs/>
          <w:sz w:val="18"/>
          <w:szCs w:val="18"/>
        </w:rPr>
      </w:pPr>
      <w:r>
        <w:rPr>
          <w:rFonts w:cs="Courier New" w:ascii="Courier New" w:hAnsi="Courier New"/>
          <w:b/>
          <w:bCs/>
          <w:sz w:val="18"/>
          <w:szCs w:val="18"/>
        </w:rPr>
      </w:r>
    </w:p>
    <w:p>
      <w:pPr>
        <w:pStyle w:val="Normal"/>
        <w:spacing w:before="0" w:after="0"/>
        <w:rPr>
          <w:rFonts w:ascii="Arial" w:hAnsi="Arial" w:cs="Arial"/>
          <w:b/>
          <w:b/>
          <w:bCs/>
          <w:sz w:val="18"/>
          <w:szCs w:val="18"/>
        </w:rPr>
      </w:pPr>
      <w:r>
        <w:rPr>
          <w:rFonts w:cs="Arial" w:ascii="Arial" w:hAnsi="Arial"/>
          <w:b/>
          <w:bCs/>
          <w:sz w:val="18"/>
          <w:szCs w:val="18"/>
        </w:rPr>
        <w:t>Leia-se:</w:t>
      </w:r>
    </w:p>
    <w:p>
      <w:pPr>
        <w:pStyle w:val="Normal"/>
        <w:spacing w:before="0" w:after="0"/>
        <w:rPr/>
      </w:pPr>
      <w:r>
        <w:rPr>
          <w:rFonts w:cs="Arial" w:ascii="Arial" w:hAnsi="Arial"/>
          <w:b/>
          <w:bCs/>
          <w:sz w:val="16"/>
          <w:szCs w:val="16"/>
          <w:u w:val="single"/>
        </w:rPr>
        <w:t>Cooperado</w:t>
      </w:r>
      <w:r>
        <w:rPr>
          <w:rFonts w:cs="Arial" w:ascii="Arial" w:hAnsi="Arial"/>
          <w:b/>
          <w:bCs/>
          <w:sz w:val="16"/>
          <w:szCs w:val="16"/>
        </w:rPr>
        <w:t>: Nome do Cooperado que obteve o empréstimo;</w:t>
      </w:r>
    </w:p>
    <w:p>
      <w:pPr>
        <w:pStyle w:val="Normal"/>
        <w:spacing w:before="0" w:after="0"/>
        <w:rPr/>
      </w:pPr>
      <w:r>
        <w:rPr>
          <w:rFonts w:cs="Arial" w:ascii="Arial" w:hAnsi="Arial"/>
          <w:b/>
          <w:bCs/>
          <w:sz w:val="16"/>
          <w:szCs w:val="16"/>
          <w:u w:val="single"/>
        </w:rPr>
        <w:t>VL_Emprestimo</w:t>
      </w:r>
      <w:r>
        <w:rPr>
          <w:rFonts w:cs="Arial" w:ascii="Arial" w:hAnsi="Arial"/>
          <w:b/>
          <w:bCs/>
          <w:sz w:val="16"/>
          <w:szCs w:val="16"/>
        </w:rPr>
        <w:t>: Valor total do empréstimo concedido ao Cooperado;</w:t>
      </w:r>
    </w:p>
    <w:p>
      <w:pPr>
        <w:pStyle w:val="Normal"/>
        <w:spacing w:before="0" w:after="0"/>
        <w:rPr/>
      </w:pPr>
      <w:r>
        <w:rPr>
          <w:rFonts w:cs="Arial" w:ascii="Arial" w:hAnsi="Arial"/>
          <w:b/>
          <w:bCs/>
          <w:sz w:val="16"/>
          <w:szCs w:val="16"/>
          <w:u w:val="single"/>
        </w:rPr>
        <w:t>Qtde_Parcela</w:t>
      </w:r>
      <w:r>
        <w:rPr>
          <w:rFonts w:cs="Arial" w:ascii="Arial" w:hAnsi="Arial"/>
          <w:b/>
          <w:bCs/>
          <w:sz w:val="16"/>
          <w:szCs w:val="16"/>
        </w:rPr>
        <w:t>: Quantidade de parcelas (em meses) de cada empréstimo;</w:t>
      </w:r>
    </w:p>
    <w:p>
      <w:pPr>
        <w:pStyle w:val="Normal"/>
        <w:spacing w:before="0" w:after="0"/>
        <w:rPr/>
      </w:pPr>
      <w:r>
        <w:rPr>
          <w:rFonts w:cs="Arial" w:ascii="Arial" w:hAnsi="Arial"/>
          <w:b/>
          <w:bCs/>
          <w:sz w:val="16"/>
          <w:szCs w:val="16"/>
          <w:u w:val="single"/>
        </w:rPr>
        <w:t>VL_Parcela</w:t>
      </w:r>
      <w:r>
        <w:rPr>
          <w:rFonts w:cs="Arial" w:ascii="Arial" w:hAnsi="Arial"/>
          <w:b/>
          <w:bCs/>
          <w:sz w:val="16"/>
          <w:szCs w:val="16"/>
        </w:rPr>
        <w:t>: Valor da parcela a ser pago em cada parcela;</w:t>
      </w:r>
    </w:p>
    <w:p>
      <w:pPr>
        <w:pStyle w:val="Normal"/>
        <w:rPr/>
      </w:pPr>
      <w:r>
        <w:rPr>
          <w:rFonts w:cs="Arial" w:ascii="Arial" w:hAnsi="Arial"/>
          <w:b/>
          <w:bCs/>
          <w:sz w:val="16"/>
          <w:szCs w:val="16"/>
          <w:u w:val="single"/>
        </w:rPr>
        <w:t>VL_AReceber</w:t>
      </w:r>
      <w:r>
        <w:rPr>
          <w:rFonts w:cs="Arial" w:ascii="Arial" w:hAnsi="Arial"/>
          <w:b/>
          <w:bCs/>
          <w:sz w:val="16"/>
          <w:szCs w:val="16"/>
        </w:rPr>
        <w:t>: Valor total do empréstimo a ser pago pelo Cooperado;</w:t>
      </w:r>
    </w:p>
    <w:p>
      <w:pPr>
        <w:pStyle w:val="Normal"/>
        <w:spacing w:before="0" w:after="0"/>
        <w:rPr>
          <w:rFonts w:ascii="Arial" w:hAnsi="Arial" w:cs="Arial"/>
          <w:b/>
          <w:b/>
          <w:bCs/>
          <w:sz w:val="24"/>
          <w:szCs w:val="24"/>
        </w:rPr>
      </w:pPr>
      <w:r>
        <w:rPr>
          <w:rFonts w:cs="Arial" w:ascii="Arial" w:hAnsi="Arial"/>
          <w:b/>
          <w:bCs/>
          <w:sz w:val="24"/>
          <w:szCs w:val="24"/>
        </w:rPr>
        <w:t>Sobre o valor emprestado, na concessão do crédito, qual o prazo médio ponderado dos meus empréstimos?</w:t>
      </w:r>
    </w:p>
    <w:p>
      <w:pPr>
        <w:pStyle w:val="Normal"/>
        <w:rPr>
          <w:rFonts w:ascii="Courier New" w:hAnsi="Courier New" w:cs="Courier New"/>
          <w:sz w:val="12"/>
          <w:szCs w:val="12"/>
        </w:rPr>
      </w:pPr>
      <w:r>
        <w:rPr>
          <w:rFonts w:cs="Courier New" w:ascii="Courier New" w:hAnsi="Courier New"/>
          <w:sz w:val="12"/>
          <w:szCs w:val="12"/>
        </w:rPr>
        <w:t>Escolha única</w:t>
      </w:r>
    </w:p>
    <w:p>
      <w:pPr>
        <w:pStyle w:val="ListParagraph"/>
        <w:numPr>
          <w:ilvl w:val="0"/>
          <w:numId w:val="6"/>
        </w:numPr>
        <w:rPr>
          <w:rFonts w:ascii="Arial" w:hAnsi="Arial" w:cs="Arial"/>
          <w:sz w:val="18"/>
          <w:szCs w:val="18"/>
        </w:rPr>
      </w:pPr>
      <w:r>
        <w:rPr>
          <w:rFonts w:cs="Arial" w:ascii="Arial" w:hAnsi="Arial"/>
          <w:sz w:val="18"/>
          <w:szCs w:val="18"/>
        </w:rPr>
        <w:t>9,20 meses</w:t>
      </w:r>
    </w:p>
    <w:p>
      <w:pPr>
        <w:pStyle w:val="ListParagraph"/>
        <w:numPr>
          <w:ilvl w:val="0"/>
          <w:numId w:val="6"/>
        </w:numPr>
        <w:rPr>
          <w:rFonts w:ascii="Arial" w:hAnsi="Arial" w:cs="Arial"/>
          <w:sz w:val="18"/>
          <w:szCs w:val="18"/>
        </w:rPr>
      </w:pPr>
      <w:r>
        <w:rPr>
          <w:rFonts w:cs="Arial" w:ascii="Arial" w:hAnsi="Arial"/>
          <w:sz w:val="18"/>
          <w:szCs w:val="18"/>
        </w:rPr>
        <w:t>7,83 meses</w:t>
      </w:r>
    </w:p>
    <w:p>
      <w:pPr>
        <w:pStyle w:val="ListParagraph"/>
        <w:numPr>
          <w:ilvl w:val="0"/>
          <w:numId w:val="6"/>
        </w:numPr>
        <w:rPr>
          <w:rFonts w:ascii="Arial" w:hAnsi="Arial" w:cs="Arial"/>
          <w:sz w:val="18"/>
          <w:szCs w:val="18"/>
          <w:shd w:fill="FFFF00" w:val="clear"/>
        </w:rPr>
      </w:pPr>
      <w:r>
        <w:rPr>
          <w:rFonts w:cs="Arial" w:ascii="Arial" w:hAnsi="Arial"/>
          <w:sz w:val="18"/>
          <w:szCs w:val="18"/>
          <w:shd w:fill="FFFF00" w:val="clear"/>
        </w:rPr>
        <w:t>7,70 meses</w:t>
      </w:r>
    </w:p>
    <w:p>
      <w:pPr>
        <w:pStyle w:val="ListParagraph"/>
        <w:numPr>
          <w:ilvl w:val="0"/>
          <w:numId w:val="6"/>
        </w:numPr>
        <w:rPr>
          <w:rFonts w:ascii="Arial" w:hAnsi="Arial" w:cs="Arial"/>
          <w:sz w:val="18"/>
          <w:szCs w:val="18"/>
        </w:rPr>
      </w:pPr>
      <w:r>
        <w:rPr>
          <w:rFonts w:cs="Arial" w:ascii="Arial" w:hAnsi="Arial"/>
          <w:sz w:val="18"/>
          <w:szCs w:val="18"/>
        </w:rPr>
        <w:t>7,00 meses</w:t>
      </w:r>
    </w:p>
    <w:p>
      <w:pPr>
        <w:pStyle w:val="ListParagraph"/>
        <w:numPr>
          <w:ilvl w:val="0"/>
          <w:numId w:val="6"/>
        </w:numPr>
        <w:rPr>
          <w:rFonts w:ascii="Arial" w:hAnsi="Arial" w:cs="Arial"/>
          <w:sz w:val="18"/>
          <w:szCs w:val="18"/>
        </w:rPr>
      </w:pPr>
      <w:r>
        <w:rPr>
          <w:rFonts w:cs="Arial" w:ascii="Arial" w:hAnsi="Arial"/>
          <w:sz w:val="18"/>
          <w:szCs w:val="18"/>
        </w:rPr>
        <w:t>Não sei a resposta</w:t>
      </w:r>
    </w:p>
    <w:p>
      <w:pPr>
        <w:pStyle w:val="ListParagraph"/>
        <w:ind w:left="0" w:right="0" w:hanging="0"/>
        <w:rPr/>
      </w:pPr>
      <w:r>
        <w:rPr/>
      </w:r>
    </w:p>
    <w:p>
      <w:pPr>
        <w:pStyle w:val="ListParagraph"/>
        <w:numPr>
          <w:ilvl w:val="0"/>
          <w:numId w:val="0"/>
        </w:numPr>
        <w:ind w:left="0" w:right="0" w:hanging="0"/>
        <w:rPr/>
      </w:pPr>
      <w:r>
        <w:rPr/>
      </w:r>
    </w:p>
    <w:p>
      <w:pPr>
        <w:pStyle w:val="Normal"/>
        <w:rPr>
          <w:rFonts w:ascii="Courier New" w:hAnsi="Courier New" w:cs="Courier New"/>
          <w:sz w:val="18"/>
          <w:szCs w:val="18"/>
        </w:rPr>
      </w:pPr>
      <w:r>
        <w:rPr>
          <w:rFonts w:cs="Courier New" w:ascii="Courier New" w:hAnsi="Courier New"/>
          <w:sz w:val="18"/>
          <w:szCs w:val="18"/>
        </w:rPr>
      </w:r>
    </w:p>
    <w:p>
      <w:pPr>
        <w:pStyle w:val="Normal"/>
        <w:rPr>
          <w:rFonts w:ascii="Courier New" w:hAnsi="Courier New" w:cs="Courier New"/>
          <w:sz w:val="18"/>
          <w:szCs w:val="18"/>
        </w:rPr>
      </w:pPr>
      <w:r>
        <w:rPr>
          <w:rFonts w:cs="Courier New" w:ascii="Courier New" w:hAnsi="Courier New"/>
          <w:sz w:val="18"/>
          <w:szCs w:val="18"/>
        </w:rPr>
      </w:r>
    </w:p>
    <w:p>
      <w:pPr>
        <w:pStyle w:val="Normal"/>
        <w:spacing w:before="0" w:after="0"/>
        <w:rPr>
          <w:rFonts w:ascii="Arial" w:hAnsi="Arial" w:cs="Arial"/>
          <w:b/>
          <w:b/>
          <w:bCs/>
          <w:sz w:val="24"/>
          <w:szCs w:val="24"/>
        </w:rPr>
      </w:pPr>
      <w:r>
        <w:rPr>
          <w:rFonts w:cs="Arial" w:ascii="Arial" w:hAnsi="Arial"/>
          <w:b/>
          <w:bCs/>
          <w:sz w:val="24"/>
          <w:szCs w:val="24"/>
        </w:rPr>
        <w:t>8. Em um cenário hipotético, observou-se que a taxa de inadimplência concentra suas elevações nos primeiros meses do ano, e estudos pontaram que isso se dá pelas despesas extras que ocorrem neste período, como matrículas escolares, férias, IPTU, IPVA, além de muitos outros fatores. Este tipo de fenômeno, podemos classificar como:</w:t>
      </w:r>
    </w:p>
    <w:p>
      <w:pPr>
        <w:pStyle w:val="Normal"/>
        <w:rPr>
          <w:rFonts w:ascii="Courier New" w:hAnsi="Courier New" w:cs="Courier New"/>
          <w:sz w:val="12"/>
          <w:szCs w:val="12"/>
        </w:rPr>
      </w:pPr>
      <w:r>
        <w:rPr>
          <w:rFonts w:cs="Courier New" w:ascii="Courier New" w:hAnsi="Courier New"/>
          <w:sz w:val="12"/>
          <w:szCs w:val="12"/>
        </w:rPr>
        <w:t>Escolha única</w:t>
      </w:r>
    </w:p>
    <w:p>
      <w:pPr>
        <w:pStyle w:val="ListParagraph"/>
        <w:numPr>
          <w:ilvl w:val="0"/>
          <w:numId w:val="7"/>
        </w:numPr>
        <w:rPr>
          <w:rFonts w:ascii="Arial" w:hAnsi="Arial" w:cs="Arial"/>
          <w:sz w:val="18"/>
          <w:szCs w:val="18"/>
        </w:rPr>
      </w:pPr>
      <w:r>
        <w:rPr>
          <w:rFonts w:cs="Arial" w:ascii="Arial" w:hAnsi="Arial"/>
          <w:sz w:val="18"/>
          <w:szCs w:val="18"/>
        </w:rPr>
        <w:t>Aleatoriedade</w:t>
      </w:r>
    </w:p>
    <w:p>
      <w:pPr>
        <w:pStyle w:val="ListParagraph"/>
        <w:numPr>
          <w:ilvl w:val="0"/>
          <w:numId w:val="7"/>
        </w:numPr>
        <w:rPr>
          <w:rFonts w:ascii="Arial" w:hAnsi="Arial" w:cs="Arial"/>
          <w:sz w:val="18"/>
          <w:szCs w:val="18"/>
        </w:rPr>
      </w:pPr>
      <w:r>
        <w:rPr>
          <w:rFonts w:cs="Arial" w:ascii="Arial" w:hAnsi="Arial"/>
          <w:sz w:val="18"/>
          <w:szCs w:val="18"/>
        </w:rPr>
        <w:t>Tendência</w:t>
      </w:r>
    </w:p>
    <w:p>
      <w:pPr>
        <w:pStyle w:val="ListParagraph"/>
        <w:numPr>
          <w:ilvl w:val="0"/>
          <w:numId w:val="7"/>
        </w:numPr>
        <w:rPr>
          <w:rFonts w:ascii="Arial" w:hAnsi="Arial" w:cs="Arial"/>
          <w:sz w:val="18"/>
          <w:szCs w:val="18"/>
        </w:rPr>
      </w:pPr>
      <w:r>
        <w:rPr>
          <w:rFonts w:cs="Arial" w:ascii="Arial" w:hAnsi="Arial"/>
          <w:sz w:val="18"/>
          <w:szCs w:val="18"/>
        </w:rPr>
        <w:t>Moda</w:t>
      </w:r>
    </w:p>
    <w:p>
      <w:pPr>
        <w:pStyle w:val="ListParagraph"/>
        <w:numPr>
          <w:ilvl w:val="0"/>
          <w:numId w:val="7"/>
        </w:numPr>
        <w:rPr>
          <w:rFonts w:ascii="Arial" w:hAnsi="Arial" w:cs="Arial"/>
          <w:sz w:val="18"/>
          <w:szCs w:val="18"/>
          <w:shd w:fill="FFFF00" w:val="clear"/>
        </w:rPr>
      </w:pPr>
      <w:r>
        <w:rPr>
          <w:rFonts w:cs="Arial" w:ascii="Arial" w:hAnsi="Arial"/>
          <w:sz w:val="18"/>
          <w:szCs w:val="18"/>
          <w:shd w:fill="FFFF00" w:val="clear"/>
        </w:rPr>
        <w:t>Sazonalidade</w:t>
      </w:r>
    </w:p>
    <w:p>
      <w:pPr>
        <w:pStyle w:val="ListParagraph"/>
        <w:numPr>
          <w:ilvl w:val="0"/>
          <w:numId w:val="7"/>
        </w:numPr>
        <w:rPr>
          <w:rFonts w:ascii="Arial" w:hAnsi="Arial" w:cs="Arial"/>
          <w:sz w:val="18"/>
          <w:szCs w:val="18"/>
        </w:rPr>
      </w:pPr>
      <w:r>
        <w:rPr>
          <w:rFonts w:cs="Arial" w:ascii="Arial" w:hAnsi="Arial"/>
          <w:sz w:val="18"/>
          <w:szCs w:val="18"/>
        </w:rPr>
        <w:t xml:space="preserve">Casualidade </w:t>
      </w:r>
    </w:p>
    <w:p>
      <w:pPr>
        <w:pStyle w:val="ListParagraph"/>
        <w:numPr>
          <w:ilvl w:val="0"/>
          <w:numId w:val="7"/>
        </w:numPr>
        <w:rPr>
          <w:rFonts w:ascii="Arial" w:hAnsi="Arial" w:cs="Arial"/>
          <w:sz w:val="18"/>
          <w:szCs w:val="18"/>
        </w:rPr>
      </w:pPr>
      <w:r>
        <w:rPr>
          <w:rFonts w:cs="Arial" w:ascii="Arial" w:hAnsi="Arial"/>
          <w:sz w:val="18"/>
          <w:szCs w:val="18"/>
        </w:rPr>
        <w:t>Não sei a resposta</w:t>
      </w:r>
    </w:p>
    <w:p>
      <w:pPr>
        <w:pStyle w:val="Normal"/>
        <w:spacing w:before="0" w:after="0"/>
        <w:rPr>
          <w:rFonts w:ascii="Arial" w:hAnsi="Arial" w:cs="Arial"/>
          <w:b/>
          <w:b/>
          <w:bCs/>
          <w:sz w:val="24"/>
          <w:szCs w:val="24"/>
        </w:rPr>
      </w:pPr>
      <w:r>
        <w:rPr>
          <w:rFonts w:cs="Arial" w:ascii="Arial" w:hAnsi="Arial"/>
          <w:b/>
          <w:bCs/>
          <w:sz w:val="24"/>
          <w:szCs w:val="24"/>
        </w:rPr>
        <w:t>9. Quais as etapas e ordem que se espera para extração de uma amostra para estudo de uma população alvo:</w:t>
      </w:r>
    </w:p>
    <w:p>
      <w:pPr>
        <w:pStyle w:val="Normal"/>
        <w:rPr>
          <w:rFonts w:ascii="Courier New" w:hAnsi="Courier New" w:cs="Courier New"/>
          <w:sz w:val="12"/>
          <w:szCs w:val="12"/>
        </w:rPr>
      </w:pPr>
      <w:r>
        <w:rPr>
          <w:rFonts w:cs="Courier New" w:ascii="Courier New" w:hAnsi="Courier New"/>
          <w:sz w:val="12"/>
          <w:szCs w:val="12"/>
        </w:rPr>
        <w:t>Escolha única</w:t>
      </w:r>
    </w:p>
    <w:p>
      <w:pPr>
        <w:pStyle w:val="ListParagraph"/>
        <w:numPr>
          <w:ilvl w:val="0"/>
          <w:numId w:val="8"/>
        </w:numPr>
        <w:rPr>
          <w:rFonts w:ascii="Arial" w:hAnsi="Arial" w:cs="Arial"/>
          <w:sz w:val="18"/>
          <w:szCs w:val="18"/>
        </w:rPr>
      </w:pPr>
      <w:r>
        <w:rPr>
          <w:rFonts w:cs="Arial" w:ascii="Arial" w:hAnsi="Arial"/>
          <w:sz w:val="18"/>
          <w:szCs w:val="18"/>
        </w:rPr>
        <w:t>Extração da amostra / Análise descritiva / Limpeza para população que não interessa ao estudo / Inferência sobre a população.</w:t>
      </w:r>
    </w:p>
    <w:p>
      <w:pPr>
        <w:pStyle w:val="ListParagraph"/>
        <w:numPr>
          <w:ilvl w:val="0"/>
          <w:numId w:val="8"/>
        </w:numPr>
        <w:rPr>
          <w:rFonts w:ascii="Arial" w:hAnsi="Arial" w:cs="Arial"/>
          <w:sz w:val="18"/>
          <w:szCs w:val="18"/>
          <w:shd w:fill="FFFF00" w:val="clear"/>
        </w:rPr>
      </w:pPr>
      <w:r>
        <w:rPr>
          <w:rFonts w:cs="Arial" w:ascii="Arial" w:hAnsi="Arial"/>
          <w:sz w:val="18"/>
          <w:szCs w:val="18"/>
          <w:shd w:fill="FFFF00" w:val="clear"/>
        </w:rPr>
        <w:t>Definição da população alvo / Definição da técnica de amostragem / Extração da amostra / análise descritiva / Inferência sobre a população.</w:t>
      </w:r>
    </w:p>
    <w:p>
      <w:pPr>
        <w:pStyle w:val="ListParagraph"/>
        <w:numPr>
          <w:ilvl w:val="0"/>
          <w:numId w:val="8"/>
        </w:numPr>
        <w:rPr>
          <w:rFonts w:ascii="Arial" w:hAnsi="Arial" w:cs="Arial"/>
          <w:sz w:val="18"/>
          <w:szCs w:val="18"/>
        </w:rPr>
      </w:pPr>
      <w:r>
        <w:rPr>
          <w:rFonts w:cs="Arial" w:ascii="Arial" w:hAnsi="Arial"/>
          <w:sz w:val="18"/>
          <w:szCs w:val="18"/>
        </w:rPr>
        <w:t>Definição da técnica de amostragem / Extração da amostra  / Análise descritiva / Comparativo com a população alvo / Inferência sobre a população.</w:t>
      </w:r>
    </w:p>
    <w:p>
      <w:pPr>
        <w:pStyle w:val="ListParagraph"/>
        <w:numPr>
          <w:ilvl w:val="0"/>
          <w:numId w:val="8"/>
        </w:numPr>
        <w:rPr>
          <w:rFonts w:ascii="Arial" w:hAnsi="Arial" w:cs="Arial"/>
          <w:sz w:val="18"/>
          <w:szCs w:val="18"/>
        </w:rPr>
      </w:pPr>
      <w:r>
        <w:rPr>
          <w:rFonts w:cs="Arial" w:ascii="Arial" w:hAnsi="Arial"/>
          <w:sz w:val="18"/>
          <w:szCs w:val="18"/>
        </w:rPr>
        <w:t>A ordem não afeta o estudo, desde que a inferência sobre a população seja feito de forma correta e bem detalhada.</w:t>
      </w:r>
    </w:p>
    <w:p>
      <w:pPr>
        <w:pStyle w:val="ListParagraph"/>
        <w:numPr>
          <w:ilvl w:val="0"/>
          <w:numId w:val="8"/>
        </w:numPr>
        <w:rPr>
          <w:rFonts w:ascii="Arial" w:hAnsi="Arial" w:cs="Arial"/>
          <w:sz w:val="18"/>
          <w:szCs w:val="18"/>
        </w:rPr>
      </w:pPr>
      <w:r>
        <w:rPr>
          <w:rFonts w:cs="Arial" w:ascii="Arial" w:hAnsi="Arial"/>
          <w:sz w:val="18"/>
          <w:szCs w:val="18"/>
        </w:rPr>
        <w:t>Não sei a resposta.</w:t>
      </w:r>
    </w:p>
    <w:p>
      <w:pPr>
        <w:pStyle w:val="Normal"/>
        <w:rPr>
          <w:rFonts w:ascii="Courier New" w:hAnsi="Courier New" w:cs="Courier New"/>
          <w:sz w:val="18"/>
          <w:szCs w:val="18"/>
        </w:rPr>
      </w:pPr>
      <w:r>
        <w:rPr>
          <w:rFonts w:cs="Courier New" w:ascii="Courier New" w:hAnsi="Courier New"/>
          <w:sz w:val="18"/>
          <w:szCs w:val="18"/>
        </w:rPr>
      </w:r>
    </w:p>
    <w:p>
      <w:pPr>
        <w:pStyle w:val="Normal"/>
        <w:spacing w:before="0" w:after="0"/>
        <w:rPr/>
      </w:pPr>
      <w:r>
        <w:rPr>
          <w:rFonts w:cs="Arial" w:ascii="Arial" w:hAnsi="Arial"/>
          <w:b/>
          <w:bCs/>
          <w:sz w:val="24"/>
          <w:szCs w:val="24"/>
        </w:rPr>
        <w:t>10. Na lista a seguir, qual(is) é(são) softwares de linguagens de programação para tratamento e análises de dados, indicados para grande volume de dados (</w:t>
      </w:r>
      <w:r>
        <w:rPr>
          <w:rFonts w:cs="Arial" w:ascii="Arial" w:hAnsi="Arial"/>
          <w:b/>
          <w:bCs/>
          <w:i/>
          <w:iCs/>
          <w:sz w:val="24"/>
          <w:szCs w:val="24"/>
        </w:rPr>
        <w:t>big data</w:t>
      </w:r>
      <w:r>
        <w:rPr>
          <w:rFonts w:cs="Arial" w:ascii="Arial" w:hAnsi="Arial"/>
          <w:b/>
          <w:bCs/>
          <w:sz w:val="24"/>
          <w:szCs w:val="24"/>
        </w:rPr>
        <w:t>):</w:t>
      </w:r>
    </w:p>
    <w:p>
      <w:pPr>
        <w:pStyle w:val="Normal"/>
        <w:rPr>
          <w:rFonts w:ascii="Courier New" w:hAnsi="Courier New" w:cs="Courier New"/>
          <w:sz w:val="12"/>
          <w:szCs w:val="12"/>
        </w:rPr>
      </w:pPr>
      <w:r>
        <w:rPr>
          <w:rFonts w:cs="Courier New" w:ascii="Courier New" w:hAnsi="Courier New"/>
          <w:sz w:val="12"/>
          <w:szCs w:val="12"/>
        </w:rPr>
        <w:t>Múltipla escolha</w:t>
      </w:r>
    </w:p>
    <w:p>
      <w:pPr>
        <w:pStyle w:val="ListParagraph"/>
        <w:numPr>
          <w:ilvl w:val="0"/>
          <w:numId w:val="9"/>
        </w:numPr>
        <w:rPr>
          <w:rFonts w:ascii="Arial" w:hAnsi="Arial" w:cs="Arial"/>
          <w:sz w:val="18"/>
          <w:szCs w:val="18"/>
          <w:shd w:fill="auto" w:val="clear"/>
        </w:rPr>
      </w:pPr>
      <w:r>
        <w:rPr>
          <w:rFonts w:cs="Arial" w:ascii="Arial" w:hAnsi="Arial"/>
          <w:sz w:val="18"/>
          <w:szCs w:val="18"/>
          <w:shd w:fill="auto" w:val="clear"/>
        </w:rPr>
        <w:t>Python</w:t>
      </w:r>
    </w:p>
    <w:p>
      <w:pPr>
        <w:pStyle w:val="ListParagraph"/>
        <w:numPr>
          <w:ilvl w:val="0"/>
          <w:numId w:val="9"/>
        </w:numPr>
        <w:rPr>
          <w:rFonts w:ascii="Arial" w:hAnsi="Arial" w:cs="Arial"/>
          <w:sz w:val="18"/>
          <w:szCs w:val="18"/>
          <w:shd w:fill="FFFF00" w:val="clear"/>
        </w:rPr>
      </w:pPr>
      <w:r>
        <w:rPr>
          <w:rFonts w:cs="Arial" w:ascii="Arial" w:hAnsi="Arial"/>
          <w:sz w:val="18"/>
          <w:szCs w:val="18"/>
          <w:shd w:fill="FFFF00" w:val="clear"/>
        </w:rPr>
        <w:t>Anaconda</w:t>
      </w:r>
    </w:p>
    <w:p>
      <w:pPr>
        <w:pStyle w:val="ListParagraph"/>
        <w:numPr>
          <w:ilvl w:val="0"/>
          <w:numId w:val="9"/>
        </w:numPr>
        <w:rPr>
          <w:rFonts w:ascii="Arial" w:hAnsi="Arial" w:cs="Arial"/>
          <w:sz w:val="18"/>
          <w:szCs w:val="18"/>
          <w:shd w:fill="FFFF00" w:val="clear"/>
        </w:rPr>
      </w:pPr>
      <w:r>
        <w:rPr>
          <w:rFonts w:cs="Arial" w:ascii="Arial" w:hAnsi="Arial"/>
          <w:sz w:val="18"/>
          <w:szCs w:val="18"/>
          <w:shd w:fill="FFFF00" w:val="clear"/>
        </w:rPr>
        <w:t>R Studio</w:t>
      </w:r>
    </w:p>
    <w:p>
      <w:pPr>
        <w:pStyle w:val="ListParagraph"/>
        <w:numPr>
          <w:ilvl w:val="0"/>
          <w:numId w:val="9"/>
        </w:numPr>
        <w:rPr>
          <w:rFonts w:ascii="Arial" w:hAnsi="Arial" w:cs="Arial"/>
          <w:sz w:val="18"/>
          <w:szCs w:val="18"/>
        </w:rPr>
      </w:pPr>
      <w:r>
        <w:rPr>
          <w:rFonts w:cs="Arial" w:ascii="Arial" w:hAnsi="Arial"/>
          <w:sz w:val="18"/>
          <w:szCs w:val="18"/>
        </w:rPr>
        <w:t>R</w:t>
      </w:r>
    </w:p>
    <w:p>
      <w:pPr>
        <w:pStyle w:val="ListParagraph"/>
        <w:numPr>
          <w:ilvl w:val="0"/>
          <w:numId w:val="9"/>
        </w:numPr>
        <w:rPr>
          <w:rFonts w:ascii="Arial" w:hAnsi="Arial" w:cs="Arial"/>
          <w:sz w:val="18"/>
          <w:szCs w:val="18"/>
        </w:rPr>
      </w:pPr>
      <w:r>
        <w:rPr>
          <w:rFonts w:cs="Arial" w:ascii="Arial" w:hAnsi="Arial"/>
          <w:sz w:val="18"/>
          <w:szCs w:val="18"/>
        </w:rPr>
        <w:t>Linux</w:t>
      </w:r>
    </w:p>
    <w:p>
      <w:pPr>
        <w:pStyle w:val="ListParagraph"/>
        <w:numPr>
          <w:ilvl w:val="0"/>
          <w:numId w:val="9"/>
        </w:numPr>
        <w:rPr>
          <w:rFonts w:ascii="Arial" w:hAnsi="Arial" w:cs="Arial"/>
          <w:sz w:val="18"/>
          <w:szCs w:val="18"/>
        </w:rPr>
      </w:pPr>
      <w:r>
        <w:rPr>
          <w:rFonts w:cs="Arial" w:ascii="Arial" w:hAnsi="Arial"/>
          <w:sz w:val="18"/>
          <w:szCs w:val="18"/>
        </w:rPr>
        <w:t>Amazon</w:t>
      </w:r>
    </w:p>
    <w:p>
      <w:pPr>
        <w:pStyle w:val="ListParagraph"/>
        <w:numPr>
          <w:ilvl w:val="0"/>
          <w:numId w:val="9"/>
        </w:numPr>
        <w:rPr>
          <w:rFonts w:ascii="Arial" w:hAnsi="Arial" w:cs="Arial"/>
          <w:sz w:val="18"/>
          <w:szCs w:val="18"/>
          <w:shd w:fill="FFFF00" w:val="clear"/>
        </w:rPr>
      </w:pPr>
      <w:r>
        <w:rPr>
          <w:rFonts w:cs="Arial" w:ascii="Arial" w:hAnsi="Arial"/>
          <w:sz w:val="18"/>
          <w:szCs w:val="18"/>
          <w:shd w:fill="FFFF00" w:val="clear"/>
        </w:rPr>
        <w:t>Pandas</w:t>
      </w:r>
    </w:p>
    <w:p>
      <w:pPr>
        <w:pStyle w:val="ListParagraph"/>
        <w:numPr>
          <w:ilvl w:val="0"/>
          <w:numId w:val="9"/>
        </w:numPr>
        <w:rPr>
          <w:rFonts w:ascii="Arial" w:hAnsi="Arial" w:cs="Arial"/>
          <w:sz w:val="18"/>
          <w:szCs w:val="18"/>
          <w:shd w:fill="FFFF00" w:val="clear"/>
        </w:rPr>
      </w:pPr>
      <w:r>
        <w:rPr>
          <w:rFonts w:cs="Arial" w:ascii="Arial" w:hAnsi="Arial"/>
          <w:sz w:val="18"/>
          <w:szCs w:val="18"/>
          <w:shd w:fill="FFFF00" w:val="clear"/>
        </w:rPr>
        <w:t>SAS</w:t>
      </w:r>
    </w:p>
    <w:p>
      <w:pPr>
        <w:pStyle w:val="ListParagraph"/>
        <w:numPr>
          <w:ilvl w:val="0"/>
          <w:numId w:val="9"/>
        </w:numPr>
        <w:rPr>
          <w:rFonts w:ascii="Arial" w:hAnsi="Arial" w:cs="Arial"/>
          <w:sz w:val="18"/>
          <w:szCs w:val="18"/>
          <w:shd w:fill="FFFF00" w:val="clear"/>
        </w:rPr>
      </w:pPr>
      <w:r>
        <w:rPr>
          <w:rFonts w:cs="Arial" w:ascii="Arial" w:hAnsi="Arial"/>
          <w:sz w:val="18"/>
          <w:szCs w:val="18"/>
          <w:shd w:fill="FFFF00" w:val="clear"/>
        </w:rPr>
        <w:t>Emacs</w:t>
      </w:r>
    </w:p>
    <w:p>
      <w:pPr>
        <w:pStyle w:val="ListParagraph"/>
        <w:numPr>
          <w:ilvl w:val="0"/>
          <w:numId w:val="9"/>
        </w:numPr>
        <w:rPr>
          <w:rFonts w:ascii="Arial" w:hAnsi="Arial" w:cs="Arial"/>
          <w:sz w:val="18"/>
          <w:szCs w:val="18"/>
          <w:shd w:fill="FFFF00" w:val="clear"/>
        </w:rPr>
      </w:pPr>
      <w:r>
        <w:rPr>
          <w:rFonts w:cs="Arial" w:ascii="Arial" w:hAnsi="Arial"/>
          <w:sz w:val="18"/>
          <w:szCs w:val="18"/>
          <w:shd w:fill="FFFF00" w:val="clear"/>
        </w:rPr>
        <w:t>R Markdown</w:t>
      </w:r>
    </w:p>
    <w:p>
      <w:pPr>
        <w:pStyle w:val="ListParagraph"/>
        <w:ind w:left="0" w:right="0" w:hanging="0"/>
        <w:rPr>
          <w:rFonts w:ascii="Arial" w:hAnsi="Arial" w:cs="Arial"/>
          <w:sz w:val="18"/>
          <w:szCs w:val="18"/>
          <w:shd w:fill="auto" w:val="clear"/>
        </w:rPr>
      </w:pPr>
      <w:r>
        <w:rPr>
          <w:rFonts w:cs="Arial" w:ascii="Arial" w:hAnsi="Arial"/>
          <w:sz w:val="18"/>
          <w:szCs w:val="18"/>
          <w:shd w:fill="auto" w:val="clear"/>
        </w:rPr>
      </w:r>
    </w:p>
    <w:p>
      <w:pPr>
        <w:pStyle w:val="ListParagraph"/>
        <w:ind w:left="0" w:right="0" w:hanging="0"/>
        <w:rPr>
          <w:shd w:fill="auto" w:val="clear"/>
        </w:rPr>
      </w:pPr>
      <w:r>
        <w:rPr>
          <w:rFonts w:cs="Arial" w:ascii="Arial" w:hAnsi="Arial"/>
          <w:sz w:val="18"/>
          <w:szCs w:val="18"/>
          <w:shd w:fill="auto" w:val="clear"/>
        </w:rPr>
        <w:t>Obs.: Entendo que software</w:t>
      </w:r>
      <w:r>
        <w:rPr>
          <w:rFonts w:cs="Arial" w:ascii="Arial" w:hAnsi="Arial"/>
          <w:sz w:val="18"/>
          <w:szCs w:val="18"/>
          <w:shd w:fill="auto" w:val="clear"/>
        </w:rPr>
        <w:t>s</w:t>
      </w:r>
      <w:r>
        <w:rPr>
          <w:rFonts w:cs="Arial" w:ascii="Arial" w:hAnsi="Arial"/>
          <w:sz w:val="18"/>
          <w:szCs w:val="18"/>
          <w:shd w:fill="auto" w:val="clear"/>
        </w:rPr>
        <w:t xml:space="preserve"> de linguagem de programação seja todo o conjunto de ferramentas que permit</w:t>
      </w:r>
      <w:r>
        <w:rPr>
          <w:rFonts w:cs="Arial" w:ascii="Arial" w:hAnsi="Arial"/>
          <w:sz w:val="18"/>
          <w:szCs w:val="18"/>
          <w:shd w:fill="auto" w:val="clear"/>
        </w:rPr>
        <w:t>a</w:t>
      </w:r>
      <w:r>
        <w:rPr>
          <w:rFonts w:cs="Arial" w:ascii="Arial" w:hAnsi="Arial"/>
          <w:sz w:val="18"/>
          <w:szCs w:val="18"/>
          <w:shd w:fill="auto" w:val="clear"/>
        </w:rPr>
        <w:t xml:space="preserve">m ao programador criar/escrever códigos, depurar, manter e empacotar projetos. </w:t>
      </w:r>
      <w:r>
        <w:rPr>
          <w:rFonts w:cs="Arial" w:ascii="Arial" w:hAnsi="Arial"/>
          <w:sz w:val="18"/>
          <w:szCs w:val="18"/>
          <w:shd w:fill="auto" w:val="clear"/>
        </w:rPr>
        <w:t>Foi u</w:t>
      </w:r>
      <w:r>
        <w:rPr>
          <w:rFonts w:cs="Arial" w:ascii="Arial" w:hAnsi="Arial"/>
          <w:sz w:val="18"/>
          <w:szCs w:val="18"/>
          <w:shd w:fill="auto" w:val="clear"/>
        </w:rPr>
        <w:t>tilizando este</w:t>
      </w:r>
      <w:r>
        <w:rPr>
          <w:rFonts w:cs="Arial" w:ascii="Arial" w:hAnsi="Arial"/>
          <w:sz w:val="18"/>
          <w:szCs w:val="18"/>
          <w:shd w:fill="auto" w:val="clear"/>
        </w:rPr>
        <w:t xml:space="preserve"> conceito que foi selecionado os itens acima.</w:t>
      </w:r>
    </w:p>
    <w:p>
      <w:pPr>
        <w:pStyle w:val="ListParagraph"/>
        <w:ind w:left="0" w:right="0" w:hanging="0"/>
        <w:rPr>
          <w:rFonts w:ascii="Arial" w:hAnsi="Arial" w:cs="Arial"/>
          <w:sz w:val="18"/>
          <w:szCs w:val="18"/>
          <w:shd w:fill="auto" w:val="clear"/>
        </w:rPr>
      </w:pPr>
      <w:r>
        <w:rPr>
          <w:rFonts w:cs="Arial" w:ascii="Arial" w:hAnsi="Arial"/>
          <w:sz w:val="18"/>
          <w:szCs w:val="18"/>
          <w:shd w:fill="auto" w:val="clear"/>
        </w:rPr>
      </w:r>
    </w:p>
    <w:p>
      <w:pPr>
        <w:pStyle w:val="ListParagraph"/>
        <w:ind w:left="0" w:right="0" w:hanging="0"/>
        <w:rPr>
          <w:shd w:fill="auto" w:val="clear"/>
        </w:rPr>
      </w:pPr>
      <w:r>
        <w:rPr>
          <w:rFonts w:cs="Arial" w:ascii="Arial" w:hAnsi="Arial"/>
          <w:sz w:val="18"/>
          <w:szCs w:val="18"/>
          <w:shd w:fill="auto" w:val="clear"/>
        </w:rPr>
        <w:t xml:space="preserve">- </w:t>
      </w:r>
      <w:r>
        <w:rPr>
          <w:rFonts w:cs="Arial" w:ascii="Arial" w:hAnsi="Arial"/>
          <w:b/>
          <w:bCs/>
          <w:sz w:val="18"/>
          <w:szCs w:val="18"/>
          <w:shd w:fill="auto" w:val="clear"/>
        </w:rPr>
        <w:t xml:space="preserve">Python: </w:t>
      </w:r>
      <w:r>
        <w:rPr>
          <w:rFonts w:cs="Arial" w:ascii="Arial" w:hAnsi="Arial"/>
          <w:sz w:val="18"/>
          <w:szCs w:val="18"/>
          <w:shd w:fill="auto" w:val="clear"/>
        </w:rPr>
        <w:t>Linguagem de progração</w:t>
      </w:r>
    </w:p>
    <w:p>
      <w:pPr>
        <w:pStyle w:val="ListParagraph"/>
        <w:ind w:left="0" w:right="0" w:hanging="0"/>
        <w:rPr>
          <w:shd w:fill="auto" w:val="clear"/>
        </w:rPr>
      </w:pPr>
      <w:r>
        <w:rPr>
          <w:rFonts w:cs="Arial" w:ascii="Arial" w:hAnsi="Arial"/>
          <w:sz w:val="18"/>
          <w:szCs w:val="18"/>
          <w:shd w:fill="auto" w:val="clear"/>
        </w:rPr>
        <w:t xml:space="preserve">- </w:t>
      </w:r>
      <w:r>
        <w:rPr>
          <w:rFonts w:cs="Arial" w:ascii="Arial" w:hAnsi="Arial"/>
          <w:b/>
          <w:bCs/>
          <w:sz w:val="18"/>
          <w:szCs w:val="18"/>
          <w:shd w:fill="auto" w:val="clear"/>
        </w:rPr>
        <w:t>Anaconda:</w:t>
      </w:r>
      <w:r>
        <w:rPr>
          <w:rFonts w:cs="Arial" w:ascii="Arial" w:hAnsi="Arial"/>
          <w:sz w:val="18"/>
          <w:szCs w:val="18"/>
          <w:shd w:fill="auto" w:val="clear"/>
        </w:rPr>
        <w:t xml:space="preserve"> </w:t>
      </w:r>
      <w:r>
        <w:rPr>
          <w:rFonts w:cs="Arial" w:ascii="Arial" w:hAnsi="Arial"/>
          <w:sz w:val="18"/>
          <w:szCs w:val="18"/>
          <w:shd w:fill="auto" w:val="clear"/>
        </w:rPr>
        <w:t>Ambiente de programação e ciência de dados. Distribuição que possui vários pacotes de análise de dados já pré-instalados</w:t>
      </w:r>
    </w:p>
    <w:p>
      <w:pPr>
        <w:pStyle w:val="ListParagraph"/>
        <w:ind w:left="0" w:right="0" w:hanging="0"/>
        <w:rPr>
          <w:shd w:fill="auto" w:val="clear"/>
        </w:rPr>
      </w:pPr>
      <w:r>
        <w:rPr>
          <w:rFonts w:cs="Arial" w:ascii="Arial" w:hAnsi="Arial"/>
          <w:sz w:val="18"/>
          <w:szCs w:val="18"/>
          <w:shd w:fill="auto" w:val="clear"/>
        </w:rPr>
        <w:t xml:space="preserve">- </w:t>
      </w:r>
      <w:r>
        <w:rPr>
          <w:rFonts w:cs="Arial" w:ascii="Arial" w:hAnsi="Arial"/>
          <w:b/>
          <w:bCs/>
          <w:sz w:val="18"/>
          <w:szCs w:val="18"/>
          <w:shd w:fill="auto" w:val="clear"/>
        </w:rPr>
        <w:t xml:space="preserve">R Studio: </w:t>
      </w:r>
      <w:r>
        <w:rPr>
          <w:rFonts w:cs="Arial" w:ascii="Arial" w:hAnsi="Arial"/>
          <w:b w:val="false"/>
          <w:bCs w:val="false"/>
          <w:sz w:val="18"/>
          <w:szCs w:val="18"/>
          <w:shd w:fill="auto" w:val="clear"/>
        </w:rPr>
        <w:t>so</w:t>
      </w:r>
      <w:r>
        <w:rPr>
          <w:rFonts w:cs="Arial" w:ascii="Arial" w:hAnsi="Arial"/>
          <w:b w:val="false"/>
          <w:bCs w:val="false"/>
          <w:sz w:val="18"/>
          <w:szCs w:val="18"/>
          <w:shd w:fill="auto" w:val="clear"/>
        </w:rPr>
        <w:t>ftware livre de ambiente de desenvolvimento integrado para R.</w:t>
      </w:r>
    </w:p>
    <w:p>
      <w:pPr>
        <w:pStyle w:val="ListParagraph"/>
        <w:ind w:left="0" w:right="0" w:hanging="0"/>
        <w:rPr>
          <w:shd w:fill="auto" w:val="clear"/>
        </w:rPr>
      </w:pPr>
      <w:r>
        <w:rPr>
          <w:rFonts w:cs="Arial" w:ascii="Arial" w:hAnsi="Arial"/>
          <w:sz w:val="18"/>
          <w:szCs w:val="18"/>
          <w:shd w:fill="auto" w:val="clear"/>
        </w:rPr>
        <w:t xml:space="preserve">- </w:t>
      </w:r>
      <w:r>
        <w:rPr>
          <w:rFonts w:cs="Arial" w:ascii="Arial" w:hAnsi="Arial"/>
          <w:b/>
          <w:bCs/>
          <w:sz w:val="18"/>
          <w:szCs w:val="18"/>
          <w:shd w:fill="auto" w:val="clear"/>
        </w:rPr>
        <w:t xml:space="preserve">R: </w:t>
      </w:r>
      <w:r>
        <w:rPr>
          <w:rFonts w:cs="Arial" w:ascii="Arial" w:hAnsi="Arial"/>
          <w:sz w:val="18"/>
          <w:szCs w:val="18"/>
          <w:shd w:fill="auto" w:val="clear"/>
        </w:rPr>
        <w:t>Linguagem de programação voltada para estatística e ciência de dados.</w:t>
      </w:r>
    </w:p>
    <w:p>
      <w:pPr>
        <w:pStyle w:val="ListParagraph"/>
        <w:ind w:left="0" w:right="0" w:hanging="0"/>
        <w:rPr>
          <w:rFonts w:ascii="Arial" w:hAnsi="Arial" w:cs="Arial"/>
          <w:sz w:val="18"/>
          <w:szCs w:val="18"/>
          <w:shd w:fill="auto" w:val="clear"/>
        </w:rPr>
      </w:pPr>
      <w:r>
        <w:rPr>
          <w:rFonts w:cs="Arial" w:ascii="Arial" w:hAnsi="Arial"/>
          <w:sz w:val="18"/>
          <w:szCs w:val="18"/>
          <w:shd w:fill="auto" w:val="clear"/>
        </w:rPr>
        <w:t xml:space="preserve">- </w:t>
      </w:r>
      <w:r>
        <w:rPr>
          <w:rFonts w:cs="Arial" w:ascii="Arial" w:hAnsi="Arial"/>
          <w:b/>
          <w:bCs/>
          <w:sz w:val="18"/>
          <w:szCs w:val="18"/>
          <w:shd w:fill="auto" w:val="clear"/>
        </w:rPr>
        <w:t>Linux:</w:t>
      </w:r>
      <w:r>
        <w:rPr>
          <w:rFonts w:cs="Arial" w:ascii="Arial" w:hAnsi="Arial"/>
          <w:sz w:val="18"/>
          <w:szCs w:val="18"/>
          <w:shd w:fill="auto" w:val="clear"/>
        </w:rPr>
        <w:t xml:space="preserve"> Sistema operacional.</w:t>
      </w:r>
    </w:p>
    <w:p>
      <w:pPr>
        <w:pStyle w:val="ListParagraph"/>
        <w:ind w:left="0" w:right="0" w:hanging="0"/>
        <w:rPr>
          <w:rFonts w:ascii="Arial" w:hAnsi="Arial" w:cs="Arial"/>
          <w:sz w:val="18"/>
          <w:szCs w:val="18"/>
          <w:shd w:fill="auto" w:val="clear"/>
        </w:rPr>
      </w:pPr>
      <w:r>
        <w:rPr>
          <w:rFonts w:cs="Arial" w:ascii="Arial" w:hAnsi="Arial"/>
          <w:sz w:val="18"/>
          <w:szCs w:val="18"/>
          <w:shd w:fill="auto" w:val="clear"/>
        </w:rPr>
        <w:t xml:space="preserve">- </w:t>
      </w:r>
      <w:r>
        <w:rPr>
          <w:rFonts w:cs="Arial" w:ascii="Arial" w:hAnsi="Arial"/>
          <w:b/>
          <w:bCs/>
          <w:sz w:val="18"/>
          <w:szCs w:val="18"/>
          <w:shd w:fill="auto" w:val="clear"/>
        </w:rPr>
        <w:t xml:space="preserve">Amazon: </w:t>
      </w:r>
      <w:r>
        <w:rPr>
          <w:rFonts w:cs="Arial" w:ascii="Arial" w:hAnsi="Arial"/>
          <w:sz w:val="18"/>
          <w:szCs w:val="18"/>
          <w:shd w:fill="auto" w:val="clear"/>
        </w:rPr>
        <w:t>Empresa americana de capital aberto.</w:t>
      </w:r>
    </w:p>
    <w:p>
      <w:pPr>
        <w:pStyle w:val="ListParagraph"/>
        <w:ind w:left="0" w:right="0" w:hanging="0"/>
        <w:rPr>
          <w:shd w:fill="auto" w:val="clear"/>
        </w:rPr>
      </w:pPr>
      <w:r>
        <w:rPr>
          <w:rFonts w:cs="Arial" w:ascii="Arial" w:hAnsi="Arial"/>
          <w:sz w:val="18"/>
          <w:szCs w:val="18"/>
          <w:shd w:fill="auto" w:val="clear"/>
        </w:rPr>
        <w:t xml:space="preserve">- </w:t>
      </w:r>
      <w:r>
        <w:rPr>
          <w:rFonts w:cs="Arial" w:ascii="Arial" w:hAnsi="Arial"/>
          <w:b/>
          <w:bCs/>
          <w:sz w:val="18"/>
          <w:szCs w:val="18"/>
          <w:shd w:fill="auto" w:val="clear"/>
        </w:rPr>
        <w:t xml:space="preserve">Pandas: </w:t>
      </w:r>
      <w:r>
        <w:rPr>
          <w:rFonts w:cs="Arial" w:ascii="Arial" w:hAnsi="Arial"/>
          <w:sz w:val="18"/>
          <w:szCs w:val="18"/>
          <w:shd w:fill="auto" w:val="clear"/>
        </w:rPr>
        <w:t>Biblioteca para uso em Python que fornece ferramentas para análise de dados.</w:t>
      </w:r>
    </w:p>
    <w:p>
      <w:pPr>
        <w:pStyle w:val="ListParagraph"/>
        <w:ind w:left="0" w:right="0" w:hanging="0"/>
        <w:rPr>
          <w:shd w:fill="auto" w:val="clear"/>
        </w:rPr>
      </w:pPr>
      <w:r>
        <w:rPr>
          <w:rFonts w:cs="Arial" w:ascii="Arial" w:hAnsi="Arial"/>
          <w:sz w:val="18"/>
          <w:szCs w:val="18"/>
          <w:shd w:fill="auto" w:val="clear"/>
        </w:rPr>
        <w:t xml:space="preserve">- </w:t>
      </w:r>
      <w:r>
        <w:rPr>
          <w:rFonts w:cs="Arial" w:ascii="Arial" w:hAnsi="Arial"/>
          <w:b/>
          <w:bCs/>
          <w:sz w:val="18"/>
          <w:szCs w:val="18"/>
          <w:shd w:fill="auto" w:val="clear"/>
        </w:rPr>
        <w:t>SAS:</w:t>
      </w:r>
      <w:r>
        <w:rPr>
          <w:rFonts w:cs="Arial" w:ascii="Arial" w:hAnsi="Arial"/>
          <w:sz w:val="18"/>
          <w:szCs w:val="18"/>
          <w:shd w:fill="auto" w:val="clear"/>
        </w:rPr>
        <w:t xml:space="preserve"> </w:t>
      </w:r>
      <w:r>
        <w:rPr>
          <w:rFonts w:cs="Arial" w:ascii="Arial" w:hAnsi="Arial"/>
          <w:sz w:val="18"/>
          <w:szCs w:val="18"/>
          <w:shd w:fill="auto" w:val="clear"/>
        </w:rPr>
        <w:t>Siistema de análise e processamento de dados.</w:t>
      </w:r>
    </w:p>
    <w:p>
      <w:pPr>
        <w:pStyle w:val="ListParagraph"/>
        <w:ind w:left="0" w:right="0" w:hanging="0"/>
        <w:rPr>
          <w:shd w:fill="auto" w:val="clear"/>
        </w:rPr>
      </w:pPr>
      <w:r>
        <w:rPr>
          <w:rFonts w:cs="Arial" w:ascii="Arial" w:hAnsi="Arial"/>
          <w:sz w:val="18"/>
          <w:szCs w:val="18"/>
          <w:shd w:fill="auto" w:val="clear"/>
        </w:rPr>
        <w:t xml:space="preserve">- </w:t>
      </w:r>
      <w:r>
        <w:rPr>
          <w:rFonts w:cs="Arial" w:ascii="Arial" w:hAnsi="Arial"/>
          <w:b/>
          <w:bCs/>
          <w:sz w:val="18"/>
          <w:szCs w:val="18"/>
          <w:shd w:fill="auto" w:val="clear"/>
        </w:rPr>
        <w:t>Emacs:</w:t>
      </w:r>
      <w:r>
        <w:rPr>
          <w:rFonts w:cs="Arial" w:ascii="Arial" w:hAnsi="Arial"/>
          <w:sz w:val="18"/>
          <w:szCs w:val="18"/>
          <w:shd w:fill="auto" w:val="clear"/>
        </w:rPr>
        <w:t xml:space="preserve"> Editor de texto avançado para programação semelhantes à VsCode, sublime, notepad++, Atom.</w:t>
      </w:r>
    </w:p>
    <w:p>
      <w:pPr>
        <w:pStyle w:val="ListParagraph"/>
        <w:ind w:left="0" w:right="0" w:hanging="0"/>
        <w:rPr>
          <w:shd w:fill="auto" w:val="clear"/>
        </w:rPr>
      </w:pPr>
      <w:r>
        <w:rPr>
          <w:rFonts w:cs="Arial" w:ascii="Arial" w:hAnsi="Arial"/>
          <w:sz w:val="18"/>
          <w:szCs w:val="18"/>
          <w:shd w:fill="auto" w:val="clear"/>
        </w:rPr>
        <w:t xml:space="preserve">- </w:t>
      </w:r>
      <w:r>
        <w:rPr>
          <w:rFonts w:cs="Arial" w:ascii="Arial" w:hAnsi="Arial"/>
          <w:b/>
          <w:bCs/>
          <w:sz w:val="18"/>
          <w:szCs w:val="18"/>
          <w:shd w:fill="auto" w:val="clear"/>
        </w:rPr>
        <w:t>R Markdown:</w:t>
      </w:r>
      <w:r>
        <w:rPr>
          <w:rFonts w:cs="Arial" w:ascii="Arial" w:hAnsi="Arial"/>
          <w:sz w:val="18"/>
          <w:szCs w:val="18"/>
          <w:shd w:fill="auto" w:val="clear"/>
        </w:rPr>
        <w:t xml:space="preserve"> </w:t>
      </w:r>
      <w:r>
        <w:rPr>
          <w:rFonts w:cs="Arial" w:ascii="Arial" w:hAnsi="Arial"/>
          <w:sz w:val="18"/>
          <w:szCs w:val="18"/>
          <w:shd w:fill="auto" w:val="clear"/>
        </w:rPr>
        <w:t xml:space="preserve">Tipo de documento </w:t>
      </w:r>
      <w:r>
        <w:rPr>
          <w:rFonts w:cs="Arial" w:ascii="Arial" w:hAnsi="Arial"/>
          <w:sz w:val="18"/>
          <w:szCs w:val="18"/>
          <w:shd w:fill="auto" w:val="clear"/>
        </w:rPr>
        <w:t>onde é possível</w:t>
      </w:r>
      <w:r>
        <w:rPr>
          <w:rFonts w:cs="Arial" w:ascii="Arial" w:hAnsi="Arial"/>
          <w:sz w:val="18"/>
          <w:szCs w:val="18"/>
          <w:shd w:fill="auto" w:val="clear"/>
        </w:rPr>
        <w:t xml:space="preserve"> escrever textos em markdown e unir com código</w:t>
      </w:r>
      <w:r>
        <w:rPr>
          <w:rFonts w:cs="Arial" w:ascii="Arial" w:hAnsi="Arial"/>
          <w:sz w:val="18"/>
          <w:szCs w:val="18"/>
          <w:shd w:fill="auto" w:val="clear"/>
        </w:rPr>
        <w:t>s</w:t>
      </w:r>
      <w:r>
        <w:rPr>
          <w:rFonts w:cs="Arial" w:ascii="Arial" w:hAnsi="Arial"/>
          <w:sz w:val="18"/>
          <w:szCs w:val="18"/>
          <w:shd w:fill="auto" w:val="clear"/>
        </w:rPr>
        <w:t xml:space="preserve"> R para transmitir a mensagem utilizando dados e gráficos </w:t>
      </w:r>
      <w:r>
        <w:rPr>
          <w:rFonts w:cs="Arial" w:ascii="Arial" w:hAnsi="Arial"/>
          <w:sz w:val="18"/>
          <w:szCs w:val="18"/>
          <w:shd w:fill="auto" w:val="clear"/>
        </w:rPr>
        <w:t xml:space="preserve">em </w:t>
      </w:r>
      <w:r>
        <w:rPr>
          <w:rFonts w:cs="Arial" w:ascii="Arial" w:hAnsi="Arial"/>
          <w:sz w:val="18"/>
          <w:szCs w:val="18"/>
          <w:shd w:fill="auto" w:val="clear"/>
        </w:rPr>
        <w:t>linguagem R.</w:t>
      </w:r>
    </w:p>
    <w:p>
      <w:pPr>
        <w:pStyle w:val="ListParagraph"/>
        <w:ind w:left="0" w:right="0" w:hanging="0"/>
        <w:rPr>
          <w:rFonts w:ascii="Arial" w:hAnsi="Arial" w:cs="Arial"/>
          <w:sz w:val="18"/>
          <w:szCs w:val="18"/>
          <w:shd w:fill="auto" w:val="clear"/>
        </w:rPr>
      </w:pPr>
      <w:r>
        <w:rPr>
          <w:rFonts w:cs="Arial" w:ascii="Arial" w:hAnsi="Arial"/>
          <w:sz w:val="18"/>
          <w:szCs w:val="18"/>
          <w:shd w:fill="auto" w:val="clear"/>
        </w:rPr>
      </w:r>
    </w:p>
    <w:p>
      <w:pPr>
        <w:pStyle w:val="ListParagraph"/>
        <w:ind w:left="0" w:right="0" w:hanging="0"/>
        <w:rPr>
          <w:shd w:fill="auto" w:val="clear"/>
        </w:rPr>
      </w:pPr>
      <w:r>
        <w:rPr>
          <w:rFonts w:cs="Arial" w:ascii="Arial" w:hAnsi="Arial"/>
          <w:sz w:val="18"/>
          <w:szCs w:val="18"/>
          <w:shd w:fill="auto" w:val="clear"/>
        </w:rPr>
        <w:t>A</w:t>
      </w:r>
      <w:r>
        <w:rPr>
          <w:rFonts w:cs="Arial" w:ascii="Arial" w:hAnsi="Arial"/>
          <w:sz w:val="18"/>
          <w:szCs w:val="18"/>
          <w:shd w:fill="auto" w:val="clear"/>
        </w:rPr>
        <w:t xml:space="preserve">lém desses, se tratando de BigData, adicionaria o </w:t>
      </w:r>
      <w:r>
        <w:rPr>
          <w:rFonts w:cs="Arial" w:ascii="Arial" w:hAnsi="Arial"/>
          <w:b/>
          <w:bCs/>
          <w:sz w:val="18"/>
          <w:szCs w:val="18"/>
          <w:shd w:fill="auto" w:val="clear"/>
        </w:rPr>
        <w:t>Apache Spark</w:t>
      </w:r>
      <w:r>
        <w:rPr>
          <w:rFonts w:cs="Arial" w:ascii="Arial" w:hAnsi="Arial"/>
          <w:sz w:val="18"/>
          <w:szCs w:val="18"/>
          <w:shd w:fill="auto" w:val="clear"/>
        </w:rPr>
        <w:t xml:space="preserve"> que é um dos principais mecanismos de processamento de dados distribuídos em larga escala.</w:t>
      </w:r>
    </w:p>
    <w:p>
      <w:pPr>
        <w:pStyle w:val="Normal"/>
        <w:spacing w:before="0" w:after="0"/>
        <w:rPr>
          <w:rFonts w:ascii="Arial" w:hAnsi="Arial" w:cs="Arial"/>
          <w:b/>
          <w:b/>
          <w:bCs/>
          <w:sz w:val="24"/>
          <w:szCs w:val="24"/>
        </w:rPr>
      </w:pPr>
      <w:r>
        <w:rPr>
          <w:rFonts w:cs="Arial" w:ascii="Arial" w:hAnsi="Arial"/>
          <w:b/>
          <w:bCs/>
          <w:sz w:val="24"/>
          <w:szCs w:val="24"/>
        </w:rPr>
        <w:t>11. O script a seguir é extraído do software SAS, mas é facilmente aplicável/adaptável em qualquer software que reconheça a linguagem SQL.</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Courier New" w:hAnsi="Courier New" w:cs="Courier New"/>
          <w:sz w:val="16"/>
          <w:szCs w:val="16"/>
          <w:lang w:val="en-US"/>
        </w:rPr>
      </w:pPr>
      <w:r>
        <w:rPr>
          <w:rFonts w:cs="Courier New" w:ascii="Courier New" w:hAnsi="Courier New"/>
          <w:sz w:val="16"/>
          <w:szCs w:val="16"/>
          <w:lang w:val="en-US"/>
        </w:rPr>
        <w:t>proc sql;</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select t1.*</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from CREDITO t1 inner join COBRANCA t2</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on t1.chave eq t2.chave having t1.data ge '01jan2022'd;</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Courier New" w:hAnsi="Courier New" w:cs="Courier New"/>
          <w:sz w:val="16"/>
          <w:szCs w:val="16"/>
        </w:rPr>
      </w:pPr>
      <w:r>
        <w:rPr>
          <w:rFonts w:cs="Courier New" w:ascii="Courier New" w:hAnsi="Courier New"/>
          <w:sz w:val="16"/>
          <w:szCs w:val="16"/>
        </w:rPr>
        <w:t>quit;</w:t>
      </w:r>
    </w:p>
    <w:p>
      <w:pPr>
        <w:pStyle w:val="Normal"/>
        <w:spacing w:before="0" w:after="0"/>
        <w:rPr>
          <w:rFonts w:ascii="Arial" w:hAnsi="Arial" w:cs="Arial"/>
          <w:b/>
          <w:b/>
          <w:bCs/>
          <w:sz w:val="24"/>
          <w:szCs w:val="24"/>
        </w:rPr>
      </w:pPr>
      <w:r>
        <w:rPr>
          <w:rFonts w:cs="Arial" w:ascii="Arial" w:hAnsi="Arial"/>
          <w:b/>
          <w:bCs/>
          <w:sz w:val="24"/>
          <w:szCs w:val="24"/>
        </w:rPr>
        <w:t>Com este script, espera-se obter:</w:t>
      </w:r>
    </w:p>
    <w:p>
      <w:pPr>
        <w:pStyle w:val="Normal"/>
        <w:rPr>
          <w:rFonts w:ascii="Courier New" w:hAnsi="Courier New" w:cs="Courier New"/>
          <w:sz w:val="12"/>
          <w:szCs w:val="12"/>
        </w:rPr>
      </w:pPr>
      <w:r>
        <w:rPr>
          <w:rFonts w:cs="Courier New" w:ascii="Courier New" w:hAnsi="Courier New"/>
          <w:sz w:val="12"/>
          <w:szCs w:val="12"/>
        </w:rPr>
        <w:t>Escolha única</w:t>
      </w:r>
    </w:p>
    <w:p>
      <w:pPr>
        <w:pStyle w:val="ListParagraph"/>
        <w:numPr>
          <w:ilvl w:val="0"/>
          <w:numId w:val="10"/>
        </w:numPr>
        <w:rPr>
          <w:rFonts w:ascii="Arial" w:hAnsi="Arial" w:cs="Arial"/>
          <w:sz w:val="18"/>
          <w:szCs w:val="18"/>
        </w:rPr>
      </w:pPr>
      <w:r>
        <w:rPr>
          <w:rFonts w:cs="Arial" w:ascii="Arial" w:hAnsi="Arial"/>
          <w:sz w:val="18"/>
          <w:szCs w:val="18"/>
        </w:rPr>
        <w:t>Somente as informações (linha/coluna) da tabela CREDITO, desde que o atributo “chave” não seja comum entre as tabelas (CREDITO e COBRANCA) e o atributo “data” contido na tabela CREDITO não seja uma data maior ou igual ao dia 01 de janeiro de 2022.</w:t>
      </w:r>
    </w:p>
    <w:p>
      <w:pPr>
        <w:pStyle w:val="ListParagraph"/>
        <w:numPr>
          <w:ilvl w:val="0"/>
          <w:numId w:val="10"/>
        </w:numPr>
        <w:rPr>
          <w:rFonts w:ascii="Arial" w:hAnsi="Arial" w:cs="Arial"/>
          <w:sz w:val="18"/>
          <w:szCs w:val="18"/>
        </w:rPr>
      </w:pPr>
      <w:r>
        <w:rPr>
          <w:rFonts w:cs="Arial" w:ascii="Arial" w:hAnsi="Arial"/>
          <w:sz w:val="18"/>
          <w:szCs w:val="18"/>
        </w:rPr>
        <w:t>Todas as informações (linha/coluna) que estejam nas tabelas CREDITO e COBRANCA, quando o atributo “chave” seja comum entre as tabelas (CREDITO e COBRANCA) e o atributo “data” contido na tabela CREDITO não seja uma data maior ou igual ao dia 01 de janeiro de 2022.</w:t>
      </w:r>
    </w:p>
    <w:p>
      <w:pPr>
        <w:pStyle w:val="ListParagraph"/>
        <w:numPr>
          <w:ilvl w:val="0"/>
          <w:numId w:val="10"/>
        </w:numPr>
        <w:rPr>
          <w:rFonts w:ascii="Arial" w:hAnsi="Arial" w:cs="Arial"/>
          <w:sz w:val="18"/>
          <w:szCs w:val="18"/>
        </w:rPr>
      </w:pPr>
      <w:r>
        <w:rPr>
          <w:rFonts w:cs="Arial" w:ascii="Arial" w:hAnsi="Arial"/>
          <w:sz w:val="18"/>
          <w:szCs w:val="18"/>
        </w:rPr>
        <w:t>Somente as informações (linha/coluna) da tabela COBRANCA, desde que o atributo “chave” não seja comum entre as tabelas (COBRANCA e CREDITO) e o atributo “data” contido na tabela COBRANCA não seja uma data maior ou igual ao dia 01 de janeiro de 2022.</w:t>
      </w:r>
    </w:p>
    <w:p>
      <w:pPr>
        <w:pStyle w:val="ListParagraph"/>
        <w:numPr>
          <w:ilvl w:val="0"/>
          <w:numId w:val="10"/>
        </w:numPr>
        <w:rPr>
          <w:rFonts w:ascii="Arial" w:hAnsi="Arial" w:cs="Arial"/>
          <w:sz w:val="18"/>
          <w:szCs w:val="18"/>
          <w:shd w:fill="FFFF00" w:val="clear"/>
        </w:rPr>
      </w:pPr>
      <w:r>
        <w:rPr>
          <w:rFonts w:cs="Arial" w:ascii="Arial" w:hAnsi="Arial"/>
          <w:sz w:val="18"/>
          <w:szCs w:val="18"/>
          <w:shd w:fill="FFFF00" w:val="clear"/>
        </w:rPr>
        <w:t>Somente as informações (linha/coluna) da tabela CREDITO, desde que o atributo “chave” seja comum entre as tabelas (CREDITO e COBRANCA) e o atributo “data” contido na tabela CREDITO seja uma data maior ou igual ao dia 01 de janeiro de 2022.</w:t>
      </w:r>
    </w:p>
    <w:p>
      <w:pPr>
        <w:pStyle w:val="ListParagraph"/>
        <w:numPr>
          <w:ilvl w:val="0"/>
          <w:numId w:val="10"/>
        </w:numPr>
        <w:rPr>
          <w:rFonts w:ascii="Arial" w:hAnsi="Arial" w:cs="Arial"/>
          <w:sz w:val="18"/>
          <w:szCs w:val="18"/>
        </w:rPr>
      </w:pPr>
      <w:r>
        <w:rPr>
          <w:rFonts w:cs="Arial" w:ascii="Arial" w:hAnsi="Arial"/>
          <w:sz w:val="18"/>
          <w:szCs w:val="18"/>
        </w:rPr>
        <w:t>Não sei a resposta.</w:t>
      </w:r>
    </w:p>
    <w:p>
      <w:pPr>
        <w:pStyle w:val="Normal"/>
        <w:rPr>
          <w:rFonts w:ascii="Courier New" w:hAnsi="Courier New" w:cs="Courier New"/>
          <w:sz w:val="18"/>
          <w:szCs w:val="18"/>
        </w:rPr>
      </w:pPr>
      <w:r>
        <w:rPr>
          <w:rFonts w:cs="Courier New" w:ascii="Courier New" w:hAnsi="Courier New"/>
          <w:sz w:val="18"/>
          <w:szCs w:val="18"/>
        </w:rPr>
      </w:r>
    </w:p>
    <w:p>
      <w:pPr>
        <w:pStyle w:val="Normal"/>
        <w:spacing w:before="0" w:after="0"/>
        <w:rPr/>
      </w:pPr>
      <w:r>
        <w:rPr>
          <w:rFonts w:cs="Arial" w:ascii="Arial" w:hAnsi="Arial"/>
          <w:b/>
          <w:bCs/>
          <w:sz w:val="24"/>
          <w:szCs w:val="24"/>
        </w:rPr>
        <w:t xml:space="preserve">12. Pretende-se obter os </w:t>
      </w:r>
      <w:r>
        <w:rPr>
          <w:rFonts w:cs="Arial" w:ascii="Arial" w:hAnsi="Arial"/>
          <w:b/>
          <w:bCs/>
          <w:sz w:val="24"/>
          <w:szCs w:val="24"/>
          <w:u w:val="single"/>
        </w:rPr>
        <w:t>4 primeiros dias pares</w:t>
      </w:r>
      <w:r>
        <w:rPr>
          <w:rFonts w:cs="Arial" w:ascii="Arial" w:hAnsi="Arial"/>
          <w:b/>
          <w:bCs/>
          <w:sz w:val="24"/>
          <w:szCs w:val="24"/>
        </w:rPr>
        <w:t xml:space="preserve"> de cada mês. Dentre as opções a seguir, qual nos fornecerá o resultado esperado:</w:t>
      </w:r>
    </w:p>
    <w:p>
      <w:pPr>
        <w:pStyle w:val="Normal"/>
        <w:rPr>
          <w:rFonts w:ascii="Courier New" w:hAnsi="Courier New" w:cs="Courier New"/>
          <w:sz w:val="12"/>
          <w:szCs w:val="12"/>
        </w:rPr>
      </w:pPr>
      <w:r>
        <w:rPr>
          <w:rFonts w:cs="Courier New" w:ascii="Courier New" w:hAnsi="Courier New"/>
          <w:sz w:val="12"/>
          <w:szCs w:val="12"/>
        </w:rPr>
        <w:t>Escolha única</w:t>
      </w:r>
    </w:p>
    <w:p>
      <w:pPr>
        <w:pStyle w:val="ListParagraph"/>
        <w:numPr>
          <w:ilvl w:val="0"/>
          <w:numId w:val="3"/>
        </w:numPr>
        <w:shd w:fill="FFFFFE" w:val="clear"/>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pBdr>
          <w:top w:val="single" w:sz="4" w:space="1" w:color="000000"/>
          <w:left w:val="single" w:sz="4" w:space="4" w:color="000000"/>
          <w:bottom w:val="single" w:sz="4" w:space="1" w:color="000000"/>
          <w:right w:val="single" w:sz="4" w:space="4" w:color="000000"/>
        </w:pBdr>
        <w:shd w:fill="FFFFFE" w:val="clear"/>
        <w:spacing w:lineRule="auto" w:line="240" w:before="0" w:after="0"/>
        <w:rPr/>
      </w:pPr>
      <w:r>
        <w:rPr>
          <w:rFonts w:eastAsia="Times New Roman" w:cs="Courier New" w:ascii="Courier New" w:hAnsi="Courier New"/>
          <w:color w:val="000000"/>
          <w:sz w:val="16"/>
          <w:szCs w:val="16"/>
          <w:lang w:eastAsia="pt-BR"/>
        </w:rPr>
        <w:t>num = </w:t>
      </w:r>
      <w:r>
        <w:rPr>
          <w:rFonts w:eastAsia="Times New Roman" w:cs="Courier New" w:ascii="Courier New" w:hAnsi="Courier New"/>
          <w:color w:val="09885A"/>
          <w:sz w:val="16"/>
          <w:szCs w:val="16"/>
          <w:lang w:eastAsia="pt-BR"/>
        </w:rPr>
        <w:t>0</w:t>
      </w:r>
    </w:p>
    <w:p>
      <w:pPr>
        <w:pStyle w:val="Normal"/>
        <w:pBdr>
          <w:top w:val="single" w:sz="4" w:space="1" w:color="000000"/>
          <w:left w:val="single" w:sz="4" w:space="4" w:color="000000"/>
          <w:bottom w:val="single" w:sz="4" w:space="1" w:color="000000"/>
          <w:right w:val="single" w:sz="4" w:space="4" w:color="000000"/>
        </w:pBdr>
        <w:shd w:fill="FFFFFE" w:val="clear"/>
        <w:spacing w:lineRule="auto" w:line="240" w:before="0" w:after="0"/>
        <w:rPr/>
      </w:pPr>
      <w:r>
        <w:rPr>
          <w:rFonts w:eastAsia="Times New Roman" w:cs="Courier New" w:ascii="Courier New" w:hAnsi="Courier New"/>
          <w:color w:val="000000"/>
          <w:sz w:val="16"/>
          <w:szCs w:val="16"/>
          <w:lang w:eastAsia="pt-BR"/>
        </w:rPr>
        <w:t>fim = </w:t>
      </w:r>
      <w:r>
        <w:rPr>
          <w:rFonts w:eastAsia="Times New Roman" w:cs="Courier New" w:ascii="Courier New" w:hAnsi="Courier New"/>
          <w:color w:val="09885A"/>
          <w:sz w:val="16"/>
          <w:szCs w:val="16"/>
          <w:lang w:eastAsia="pt-BR"/>
        </w:rPr>
        <w:t>20</w:t>
      </w:r>
    </w:p>
    <w:p>
      <w:pPr>
        <w:pStyle w:val="Normal"/>
        <w:pBdr>
          <w:top w:val="single" w:sz="4" w:space="1" w:color="000000"/>
          <w:left w:val="single" w:sz="4" w:space="4" w:color="000000"/>
          <w:bottom w:val="single" w:sz="4" w:space="1" w:color="000000"/>
          <w:right w:val="single" w:sz="4" w:space="4" w:color="000000"/>
        </w:pBdr>
        <w:shd w:fill="FFFFFE" w:val="clear"/>
        <w:spacing w:lineRule="auto" w:line="240" w:before="0" w:after="0"/>
        <w:rPr/>
      </w:pPr>
      <w:r>
        <w:rPr>
          <w:rFonts w:eastAsia="Times New Roman" w:cs="Courier New" w:ascii="Courier New" w:hAnsi="Courier New"/>
          <w:color w:val="000000"/>
          <w:sz w:val="16"/>
          <w:szCs w:val="16"/>
          <w:lang w:eastAsia="pt-BR"/>
        </w:rPr>
        <w:t>par = </w:t>
      </w:r>
      <w:r>
        <w:rPr>
          <w:rFonts w:eastAsia="Times New Roman" w:cs="Courier New" w:ascii="Courier New" w:hAnsi="Courier New"/>
          <w:color w:val="09885A"/>
          <w:sz w:val="16"/>
          <w:szCs w:val="16"/>
          <w:lang w:eastAsia="pt-BR"/>
        </w:rPr>
        <w:t>2</w:t>
      </w:r>
    </w:p>
    <w:p>
      <w:pPr>
        <w:pStyle w:val="Normal"/>
        <w:pBdr>
          <w:top w:val="single" w:sz="4" w:space="1" w:color="000000"/>
          <w:left w:val="single" w:sz="4" w:space="4" w:color="000000"/>
          <w:bottom w:val="single" w:sz="4" w:space="1" w:color="000000"/>
          <w:right w:val="single" w:sz="4" w:space="4" w:color="000000"/>
        </w:pBdr>
        <w:shd w:fill="FFFFFE" w:val="clear"/>
        <w:spacing w:lineRule="auto" w:line="240" w:before="0" w:after="0"/>
        <w:rPr/>
      </w:pPr>
      <w:r>
        <w:rPr>
          <w:rFonts w:eastAsia="Times New Roman" w:cs="Courier New" w:ascii="Courier New" w:hAnsi="Courier New"/>
          <w:color w:val="AF00DB"/>
          <w:sz w:val="16"/>
          <w:szCs w:val="16"/>
          <w:lang w:eastAsia="pt-BR"/>
        </w:rPr>
        <w:t>while</w:t>
      </w:r>
      <w:r>
        <w:rPr>
          <w:rFonts w:eastAsia="Times New Roman" w:cs="Courier New" w:ascii="Courier New" w:hAnsi="Courier New"/>
          <w:color w:val="000000"/>
          <w:sz w:val="16"/>
          <w:szCs w:val="16"/>
          <w:lang w:eastAsia="pt-BR"/>
        </w:rPr>
        <w:t> num &lt; fim:</w:t>
      </w:r>
    </w:p>
    <w:p>
      <w:pPr>
        <w:pStyle w:val="Normal"/>
        <w:pBdr>
          <w:top w:val="single" w:sz="4" w:space="1" w:color="000000"/>
          <w:left w:val="single" w:sz="4" w:space="4" w:color="000000"/>
          <w:bottom w:val="single" w:sz="4" w:space="1" w:color="000000"/>
          <w:right w:val="single" w:sz="4" w:space="4" w:color="000000"/>
        </w:pBdr>
        <w:shd w:fill="FFFFFE" w:val="clear"/>
        <w:spacing w:lineRule="auto" w:line="240" w:before="0" w:after="0"/>
        <w:rPr>
          <w:rFonts w:ascii="Courier New" w:hAnsi="Courier New" w:eastAsia="Times New Roman" w:cs="Courier New"/>
          <w:color w:val="000000"/>
          <w:sz w:val="16"/>
          <w:szCs w:val="16"/>
          <w:lang w:eastAsia="pt-BR"/>
        </w:rPr>
      </w:pPr>
      <w:r>
        <w:rPr>
          <w:rFonts w:eastAsia="Times New Roman" w:cs="Courier New" w:ascii="Courier New" w:hAnsi="Courier New"/>
          <w:color w:val="000000"/>
          <w:sz w:val="16"/>
          <w:szCs w:val="16"/>
          <w:lang w:eastAsia="pt-BR"/>
        </w:rPr>
        <w:t>    </w:t>
      </w:r>
      <w:r>
        <w:rPr>
          <w:rFonts w:eastAsia="Times New Roman" w:cs="Courier New" w:ascii="Courier New" w:hAnsi="Courier New"/>
          <w:color w:val="000000"/>
          <w:sz w:val="16"/>
          <w:szCs w:val="16"/>
          <w:lang w:eastAsia="pt-BR"/>
        </w:rPr>
        <w:t>num += par</w:t>
      </w:r>
    </w:p>
    <w:p>
      <w:pPr>
        <w:pStyle w:val="Normal"/>
        <w:pBdr>
          <w:top w:val="single" w:sz="4" w:space="1" w:color="000000"/>
          <w:left w:val="single" w:sz="4" w:space="4" w:color="000000"/>
          <w:bottom w:val="single" w:sz="4" w:space="1" w:color="000000"/>
          <w:right w:val="single" w:sz="4" w:space="4" w:color="000000"/>
        </w:pBdr>
        <w:shd w:fill="FFFFFE" w:val="clear"/>
        <w:spacing w:lineRule="auto" w:line="240" w:before="0" w:after="0"/>
        <w:rPr/>
      </w:pPr>
      <w:r>
        <w:rPr>
          <w:rFonts w:eastAsia="Times New Roman" w:cs="Courier New" w:ascii="Courier New" w:hAnsi="Courier New"/>
          <w:color w:val="000000"/>
          <w:sz w:val="16"/>
          <w:szCs w:val="16"/>
          <w:lang w:eastAsia="pt-BR"/>
        </w:rPr>
        <w:t>    </w:t>
      </w:r>
      <w:r>
        <w:rPr>
          <w:rFonts w:eastAsia="Times New Roman" w:cs="Courier New" w:ascii="Courier New" w:hAnsi="Courier New"/>
          <w:color w:val="AF00DB"/>
          <w:sz w:val="16"/>
          <w:szCs w:val="16"/>
          <w:lang w:eastAsia="pt-BR"/>
        </w:rPr>
        <w:t>if</w:t>
      </w:r>
      <w:r>
        <w:rPr>
          <w:rFonts w:eastAsia="Times New Roman" w:cs="Courier New" w:ascii="Courier New" w:hAnsi="Courier New"/>
          <w:color w:val="000000"/>
          <w:sz w:val="16"/>
          <w:szCs w:val="16"/>
          <w:lang w:eastAsia="pt-BR"/>
        </w:rPr>
        <w:t> num &lt;= (fim/par):</w:t>
      </w:r>
    </w:p>
    <w:p>
      <w:pPr>
        <w:pStyle w:val="Normal"/>
        <w:pBdr>
          <w:top w:val="single" w:sz="4" w:space="1" w:color="000000"/>
          <w:left w:val="single" w:sz="4" w:space="4" w:color="000000"/>
          <w:bottom w:val="single" w:sz="4" w:space="1" w:color="000000"/>
          <w:right w:val="single" w:sz="4" w:space="4" w:color="000000"/>
        </w:pBdr>
        <w:shd w:fill="FFFFFE" w:val="clear"/>
        <w:spacing w:lineRule="auto" w:line="240" w:before="0" w:after="0"/>
        <w:rPr/>
      </w:pPr>
      <w:r>
        <w:rPr>
          <w:rFonts w:eastAsia="Times New Roman" w:cs="Courier New" w:ascii="Courier New" w:hAnsi="Courier New"/>
          <w:color w:val="000000"/>
          <w:sz w:val="16"/>
          <w:szCs w:val="16"/>
          <w:lang w:eastAsia="pt-BR"/>
        </w:rPr>
        <w:t>        </w:t>
      </w:r>
      <w:r>
        <w:rPr>
          <w:rFonts w:eastAsia="Times New Roman" w:cs="Courier New" w:ascii="Courier New" w:hAnsi="Courier New"/>
          <w:color w:val="AF00DB"/>
          <w:sz w:val="16"/>
          <w:szCs w:val="16"/>
          <w:lang w:eastAsia="pt-BR"/>
        </w:rPr>
        <w:t>break</w:t>
      </w:r>
    </w:p>
    <w:p>
      <w:pPr>
        <w:pStyle w:val="Normal"/>
        <w:pBdr>
          <w:top w:val="single" w:sz="4" w:space="1" w:color="000000"/>
          <w:left w:val="single" w:sz="4" w:space="4" w:color="000000"/>
          <w:bottom w:val="single" w:sz="4" w:space="1" w:color="000000"/>
          <w:right w:val="single" w:sz="4" w:space="4" w:color="000000"/>
        </w:pBdr>
        <w:shd w:fill="FFFFFE" w:val="clear"/>
        <w:spacing w:lineRule="auto" w:line="240" w:before="0" w:after="0"/>
        <w:rPr/>
      </w:pPr>
      <w:r>
        <w:rPr>
          <w:rFonts w:eastAsia="Times New Roman" w:cs="Courier New" w:ascii="Courier New" w:hAnsi="Courier New"/>
          <w:color w:val="000000"/>
          <w:sz w:val="16"/>
          <w:szCs w:val="16"/>
          <w:lang w:eastAsia="pt-BR"/>
        </w:rPr>
        <w:t>    </w:t>
      </w:r>
      <w:r>
        <w:rPr>
          <w:rFonts w:eastAsia="Times New Roman" w:cs="Courier New" w:ascii="Courier New" w:hAnsi="Courier New"/>
          <w:color w:val="795E26"/>
          <w:sz w:val="16"/>
          <w:szCs w:val="16"/>
          <w:lang w:eastAsia="pt-BR"/>
        </w:rPr>
        <w:t>print</w:t>
      </w:r>
      <w:r>
        <w:rPr>
          <w:rFonts w:eastAsia="Times New Roman" w:cs="Courier New" w:ascii="Courier New" w:hAnsi="Courier New"/>
          <w:color w:val="000000"/>
          <w:sz w:val="16"/>
          <w:szCs w:val="16"/>
          <w:lang w:eastAsia="pt-BR"/>
        </w:rPr>
        <w:t>(num)</w:t>
      </w:r>
    </w:p>
    <w:p>
      <w:pPr>
        <w:pStyle w:val="Normal"/>
        <w:shd w:fill="FFFFFE" w:val="clear"/>
        <w:spacing w:lineRule="auto" w:line="240" w:before="0" w:after="0"/>
        <w:rPr>
          <w:rFonts w:ascii="Courier New" w:hAnsi="Courier New" w:cs="Courier New"/>
          <w:sz w:val="18"/>
          <w:szCs w:val="18"/>
        </w:rPr>
      </w:pPr>
      <w:r>
        <w:rPr>
          <w:rFonts w:cs="Courier New" w:ascii="Courier New" w:hAnsi="Courier New"/>
          <w:sz w:val="18"/>
          <w:szCs w:val="18"/>
        </w:rPr>
      </w:r>
    </w:p>
    <w:p>
      <w:pPr>
        <w:pStyle w:val="ListParagraph"/>
        <w:numPr>
          <w:ilvl w:val="0"/>
          <w:numId w:val="3"/>
        </w:numPr>
        <w:shd w:fill="FFFFFE" w:val="clear"/>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pBdr>
          <w:top w:val="single" w:sz="4" w:space="1" w:color="000000"/>
          <w:left w:val="single" w:sz="4" w:space="4" w:color="000000"/>
          <w:bottom w:val="single" w:sz="4" w:space="1" w:color="000000"/>
          <w:right w:val="single" w:sz="4" w:space="4" w:color="000000"/>
        </w:pBdr>
        <w:shd w:fill="FFFFFE" w:val="clear"/>
        <w:spacing w:lineRule="auto" w:line="240" w:before="0" w:after="0"/>
        <w:rPr>
          <w:shd w:fill="FFFF00" w:val="clear"/>
        </w:rPr>
      </w:pPr>
      <w:r>
        <w:rPr>
          <w:rFonts w:eastAsia="Times New Roman" w:cs="Courier New" w:ascii="Courier New" w:hAnsi="Courier New"/>
          <w:color w:val="000000"/>
          <w:sz w:val="16"/>
          <w:szCs w:val="16"/>
          <w:shd w:fill="FFFF00" w:val="clear"/>
          <w:lang w:eastAsia="pt-BR"/>
        </w:rPr>
        <w:t>num = </w:t>
      </w:r>
      <w:r>
        <w:rPr>
          <w:rFonts w:eastAsia="Times New Roman" w:cs="Courier New" w:ascii="Courier New" w:hAnsi="Courier New"/>
          <w:color w:val="09885A"/>
          <w:sz w:val="16"/>
          <w:szCs w:val="16"/>
          <w:shd w:fill="FFFF00" w:val="clear"/>
          <w:lang w:eastAsia="pt-BR"/>
        </w:rPr>
        <w:t>0</w:t>
      </w:r>
    </w:p>
    <w:p>
      <w:pPr>
        <w:pStyle w:val="Normal"/>
        <w:pBdr>
          <w:top w:val="single" w:sz="4" w:space="1" w:color="000000"/>
          <w:left w:val="single" w:sz="4" w:space="4" w:color="000000"/>
          <w:bottom w:val="single" w:sz="4" w:space="1" w:color="000000"/>
          <w:right w:val="single" w:sz="4" w:space="4" w:color="000000"/>
        </w:pBdr>
        <w:shd w:fill="FFFFFE" w:val="clear"/>
        <w:spacing w:lineRule="auto" w:line="240" w:before="0" w:after="0"/>
        <w:rPr>
          <w:shd w:fill="FFFF00" w:val="clear"/>
        </w:rPr>
      </w:pPr>
      <w:r>
        <w:rPr>
          <w:rFonts w:eastAsia="Times New Roman" w:cs="Courier New" w:ascii="Courier New" w:hAnsi="Courier New"/>
          <w:color w:val="000000"/>
          <w:sz w:val="16"/>
          <w:szCs w:val="16"/>
          <w:shd w:fill="FFFF00" w:val="clear"/>
          <w:lang w:eastAsia="pt-BR"/>
        </w:rPr>
        <w:t>fim = </w:t>
      </w:r>
      <w:r>
        <w:rPr>
          <w:rFonts w:eastAsia="Times New Roman" w:cs="Courier New" w:ascii="Courier New" w:hAnsi="Courier New"/>
          <w:color w:val="09885A"/>
          <w:sz w:val="16"/>
          <w:szCs w:val="16"/>
          <w:shd w:fill="FFFF00" w:val="clear"/>
          <w:lang w:eastAsia="pt-BR"/>
        </w:rPr>
        <w:t>20</w:t>
      </w:r>
    </w:p>
    <w:p>
      <w:pPr>
        <w:pStyle w:val="Normal"/>
        <w:pBdr>
          <w:top w:val="single" w:sz="4" w:space="1" w:color="000000"/>
          <w:left w:val="single" w:sz="4" w:space="4" w:color="000000"/>
          <w:bottom w:val="single" w:sz="4" w:space="1" w:color="000000"/>
          <w:right w:val="single" w:sz="4" w:space="4" w:color="000000"/>
        </w:pBdr>
        <w:shd w:fill="FFFFFE" w:val="clear"/>
        <w:spacing w:lineRule="auto" w:line="240" w:before="0" w:after="0"/>
        <w:rPr>
          <w:shd w:fill="FFFF00" w:val="clear"/>
        </w:rPr>
      </w:pPr>
      <w:r>
        <w:rPr>
          <w:rFonts w:eastAsia="Times New Roman" w:cs="Courier New" w:ascii="Courier New" w:hAnsi="Courier New"/>
          <w:color w:val="000000"/>
          <w:sz w:val="16"/>
          <w:szCs w:val="16"/>
          <w:shd w:fill="FFFF00" w:val="clear"/>
          <w:lang w:eastAsia="pt-BR"/>
        </w:rPr>
        <w:t>par = </w:t>
      </w:r>
      <w:r>
        <w:rPr>
          <w:rFonts w:eastAsia="Times New Roman" w:cs="Courier New" w:ascii="Courier New" w:hAnsi="Courier New"/>
          <w:color w:val="09885A"/>
          <w:sz w:val="16"/>
          <w:szCs w:val="16"/>
          <w:shd w:fill="FFFF00" w:val="clear"/>
          <w:lang w:eastAsia="pt-BR"/>
        </w:rPr>
        <w:t>2</w:t>
      </w:r>
    </w:p>
    <w:p>
      <w:pPr>
        <w:pStyle w:val="Normal"/>
        <w:pBdr>
          <w:top w:val="single" w:sz="4" w:space="1" w:color="000000"/>
          <w:left w:val="single" w:sz="4" w:space="4" w:color="000000"/>
          <w:bottom w:val="single" w:sz="4" w:space="1" w:color="000000"/>
          <w:right w:val="single" w:sz="4" w:space="4" w:color="000000"/>
        </w:pBdr>
        <w:shd w:fill="FFFFFE" w:val="clear"/>
        <w:spacing w:lineRule="auto" w:line="240" w:before="0" w:after="0"/>
        <w:rPr>
          <w:shd w:fill="FFFF00" w:val="clear"/>
        </w:rPr>
      </w:pPr>
      <w:r>
        <w:rPr>
          <w:rFonts w:eastAsia="Times New Roman" w:cs="Courier New" w:ascii="Courier New" w:hAnsi="Courier New"/>
          <w:color w:val="AF00DB"/>
          <w:sz w:val="16"/>
          <w:szCs w:val="16"/>
          <w:shd w:fill="FFFF00" w:val="clear"/>
          <w:lang w:eastAsia="pt-BR"/>
        </w:rPr>
        <w:t>while</w:t>
      </w:r>
      <w:r>
        <w:rPr>
          <w:rFonts w:eastAsia="Times New Roman" w:cs="Courier New" w:ascii="Courier New" w:hAnsi="Courier New"/>
          <w:color w:val="000000"/>
          <w:sz w:val="16"/>
          <w:szCs w:val="16"/>
          <w:shd w:fill="FFFF00" w:val="clear"/>
          <w:lang w:eastAsia="pt-BR"/>
        </w:rPr>
        <w:t> num &lt; fim:</w:t>
      </w:r>
    </w:p>
    <w:p>
      <w:pPr>
        <w:pStyle w:val="Normal"/>
        <w:pBdr>
          <w:top w:val="single" w:sz="4" w:space="1" w:color="000000"/>
          <w:left w:val="single" w:sz="4" w:space="4" w:color="000000"/>
          <w:bottom w:val="single" w:sz="4" w:space="1" w:color="000000"/>
          <w:right w:val="single" w:sz="4" w:space="4" w:color="000000"/>
        </w:pBdr>
        <w:shd w:fill="FFFFFE" w:val="clear"/>
        <w:spacing w:lineRule="auto" w:line="240" w:before="0" w:after="0"/>
        <w:rPr>
          <w:rFonts w:ascii="Courier New" w:hAnsi="Courier New" w:eastAsia="Times New Roman" w:cs="Courier New"/>
          <w:color w:val="000000"/>
          <w:sz w:val="16"/>
          <w:szCs w:val="16"/>
          <w:shd w:fill="FFFF00" w:val="clear"/>
          <w:lang w:eastAsia="pt-BR"/>
        </w:rPr>
      </w:pPr>
      <w:r>
        <w:rPr>
          <w:rFonts w:eastAsia="Times New Roman" w:cs="Courier New" w:ascii="Courier New" w:hAnsi="Courier New"/>
          <w:color w:val="000000"/>
          <w:sz w:val="16"/>
          <w:szCs w:val="16"/>
          <w:shd w:fill="FFFF00" w:val="clear"/>
          <w:lang w:eastAsia="pt-BR"/>
        </w:rPr>
        <w:t>    </w:t>
      </w:r>
      <w:r>
        <w:rPr>
          <w:rFonts w:eastAsia="Times New Roman" w:cs="Courier New" w:ascii="Courier New" w:hAnsi="Courier New"/>
          <w:color w:val="000000"/>
          <w:sz w:val="16"/>
          <w:szCs w:val="16"/>
          <w:shd w:fill="FFFF00" w:val="clear"/>
          <w:lang w:eastAsia="pt-BR"/>
        </w:rPr>
        <w:t>num += par</w:t>
      </w:r>
    </w:p>
    <w:p>
      <w:pPr>
        <w:pStyle w:val="Normal"/>
        <w:pBdr>
          <w:top w:val="single" w:sz="4" w:space="1" w:color="000000"/>
          <w:left w:val="single" w:sz="4" w:space="4" w:color="000000"/>
          <w:bottom w:val="single" w:sz="4" w:space="1" w:color="000000"/>
          <w:right w:val="single" w:sz="4" w:space="4" w:color="000000"/>
        </w:pBdr>
        <w:shd w:fill="FFFFFE" w:val="clear"/>
        <w:spacing w:lineRule="auto" w:line="240" w:before="0" w:after="0"/>
        <w:rPr>
          <w:shd w:fill="FFFF00" w:val="clear"/>
        </w:rPr>
      </w:pPr>
      <w:r>
        <w:rPr>
          <w:rFonts w:eastAsia="Times New Roman" w:cs="Courier New" w:ascii="Courier New" w:hAnsi="Courier New"/>
          <w:color w:val="000000"/>
          <w:sz w:val="16"/>
          <w:szCs w:val="16"/>
          <w:shd w:fill="FFFF00" w:val="clear"/>
          <w:lang w:eastAsia="pt-BR"/>
        </w:rPr>
        <w:t>    </w:t>
      </w:r>
      <w:r>
        <w:rPr>
          <w:rFonts w:eastAsia="Times New Roman" w:cs="Courier New" w:ascii="Courier New" w:hAnsi="Courier New"/>
          <w:color w:val="AF00DB"/>
          <w:sz w:val="16"/>
          <w:szCs w:val="16"/>
          <w:shd w:fill="FFFF00" w:val="clear"/>
          <w:lang w:eastAsia="pt-BR"/>
        </w:rPr>
        <w:t>if</w:t>
      </w:r>
      <w:r>
        <w:rPr>
          <w:rFonts w:eastAsia="Times New Roman" w:cs="Courier New" w:ascii="Courier New" w:hAnsi="Courier New"/>
          <w:color w:val="000000"/>
          <w:sz w:val="16"/>
          <w:szCs w:val="16"/>
          <w:shd w:fill="FFFF00" w:val="clear"/>
          <w:lang w:eastAsia="pt-BR"/>
        </w:rPr>
        <w:t> num == (fim/par):</w:t>
      </w:r>
    </w:p>
    <w:p>
      <w:pPr>
        <w:pStyle w:val="Normal"/>
        <w:pBdr>
          <w:top w:val="single" w:sz="4" w:space="1" w:color="000000"/>
          <w:left w:val="single" w:sz="4" w:space="4" w:color="000000"/>
          <w:bottom w:val="single" w:sz="4" w:space="1" w:color="000000"/>
          <w:right w:val="single" w:sz="4" w:space="4" w:color="000000"/>
        </w:pBdr>
        <w:shd w:fill="FFFFFE" w:val="clear"/>
        <w:spacing w:lineRule="auto" w:line="240" w:before="0" w:after="0"/>
        <w:rPr>
          <w:shd w:fill="FFFF00" w:val="clear"/>
        </w:rPr>
      </w:pPr>
      <w:r>
        <w:rPr>
          <w:rFonts w:eastAsia="Times New Roman" w:cs="Courier New" w:ascii="Courier New" w:hAnsi="Courier New"/>
          <w:color w:val="000000"/>
          <w:sz w:val="16"/>
          <w:szCs w:val="16"/>
          <w:shd w:fill="FFFF00" w:val="clear"/>
          <w:lang w:eastAsia="pt-BR"/>
        </w:rPr>
        <w:t>        </w:t>
      </w:r>
      <w:r>
        <w:rPr>
          <w:rFonts w:eastAsia="Times New Roman" w:cs="Courier New" w:ascii="Courier New" w:hAnsi="Courier New"/>
          <w:color w:val="AF00DB"/>
          <w:sz w:val="16"/>
          <w:szCs w:val="16"/>
          <w:shd w:fill="FFFF00" w:val="clear"/>
          <w:lang w:eastAsia="pt-BR"/>
        </w:rPr>
        <w:t>break</w:t>
      </w:r>
    </w:p>
    <w:p>
      <w:pPr>
        <w:pStyle w:val="Normal"/>
        <w:pBdr>
          <w:top w:val="single" w:sz="4" w:space="1" w:color="000000"/>
          <w:left w:val="single" w:sz="4" w:space="4" w:color="000000"/>
          <w:bottom w:val="single" w:sz="4" w:space="1" w:color="000000"/>
          <w:right w:val="single" w:sz="4" w:space="4" w:color="000000"/>
        </w:pBdr>
        <w:shd w:fill="FFFFFE" w:val="clear"/>
        <w:spacing w:lineRule="auto" w:line="240" w:before="0" w:after="0"/>
        <w:rPr>
          <w:shd w:fill="FFFF00" w:val="clear"/>
        </w:rPr>
      </w:pPr>
      <w:r>
        <w:rPr>
          <w:rFonts w:eastAsia="Times New Roman" w:cs="Courier New" w:ascii="Courier New" w:hAnsi="Courier New"/>
          <w:color w:val="000000"/>
          <w:sz w:val="16"/>
          <w:szCs w:val="16"/>
          <w:shd w:fill="FFFF00" w:val="clear"/>
          <w:lang w:eastAsia="pt-BR"/>
        </w:rPr>
        <w:t>    </w:t>
      </w:r>
      <w:r>
        <w:rPr>
          <w:rFonts w:eastAsia="Times New Roman" w:cs="Courier New" w:ascii="Courier New" w:hAnsi="Courier New"/>
          <w:color w:val="795E26"/>
          <w:sz w:val="16"/>
          <w:szCs w:val="16"/>
          <w:shd w:fill="FFFF00" w:val="clear"/>
          <w:lang w:eastAsia="pt-BR"/>
        </w:rPr>
        <w:t>print</w:t>
      </w:r>
      <w:r>
        <w:rPr>
          <w:rFonts w:eastAsia="Times New Roman" w:cs="Courier New" w:ascii="Courier New" w:hAnsi="Courier New"/>
          <w:color w:val="000000"/>
          <w:sz w:val="16"/>
          <w:szCs w:val="16"/>
          <w:shd w:fill="FFFF00" w:val="clear"/>
          <w:lang w:eastAsia="pt-BR"/>
        </w:rPr>
        <w:t>(num)</w:t>
      </w:r>
    </w:p>
    <w:p>
      <w:pPr>
        <w:pStyle w:val="Normal"/>
        <w:rPr>
          <w:rFonts w:ascii="Courier New" w:hAnsi="Courier New" w:cs="Courier New"/>
          <w:sz w:val="18"/>
          <w:szCs w:val="18"/>
        </w:rPr>
      </w:pPr>
      <w:r>
        <w:rPr>
          <w:rFonts w:cs="Courier New" w:ascii="Courier New" w:hAnsi="Courier New"/>
          <w:sz w:val="18"/>
          <w:szCs w:val="18"/>
        </w:rPr>
      </w:r>
    </w:p>
    <w:p>
      <w:pPr>
        <w:pStyle w:val="ListParagraph"/>
        <w:numPr>
          <w:ilvl w:val="0"/>
          <w:numId w:val="3"/>
        </w:numPr>
        <w:shd w:fill="FFFFFE" w:val="clear"/>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pBdr>
          <w:top w:val="single" w:sz="4" w:space="1" w:color="000000"/>
          <w:left w:val="single" w:sz="4" w:space="4" w:color="000000"/>
          <w:bottom w:val="single" w:sz="4" w:space="1" w:color="000000"/>
          <w:right w:val="single" w:sz="4" w:space="4" w:color="000000"/>
        </w:pBdr>
        <w:shd w:fill="FFFFFE" w:val="clear"/>
        <w:spacing w:lineRule="auto" w:line="240" w:before="0" w:after="0"/>
        <w:rPr/>
      </w:pPr>
      <w:r>
        <w:rPr>
          <w:rFonts w:eastAsia="Times New Roman" w:cs="Courier New" w:ascii="Courier New" w:hAnsi="Courier New"/>
          <w:color w:val="000000"/>
          <w:sz w:val="16"/>
          <w:szCs w:val="16"/>
          <w:lang w:eastAsia="pt-BR"/>
        </w:rPr>
        <w:t>num = </w:t>
      </w:r>
      <w:r>
        <w:rPr>
          <w:rFonts w:eastAsia="Times New Roman" w:cs="Courier New" w:ascii="Courier New" w:hAnsi="Courier New"/>
          <w:color w:val="09885A"/>
          <w:sz w:val="16"/>
          <w:szCs w:val="16"/>
          <w:lang w:eastAsia="pt-BR"/>
        </w:rPr>
        <w:t>1</w:t>
      </w:r>
    </w:p>
    <w:p>
      <w:pPr>
        <w:pStyle w:val="Normal"/>
        <w:pBdr>
          <w:top w:val="single" w:sz="4" w:space="1" w:color="000000"/>
          <w:left w:val="single" w:sz="4" w:space="4" w:color="000000"/>
          <w:bottom w:val="single" w:sz="4" w:space="1" w:color="000000"/>
          <w:right w:val="single" w:sz="4" w:space="4" w:color="000000"/>
        </w:pBdr>
        <w:shd w:fill="FFFFFE" w:val="clear"/>
        <w:spacing w:lineRule="auto" w:line="240" w:before="0" w:after="0"/>
        <w:rPr/>
      </w:pPr>
      <w:r>
        <w:rPr>
          <w:rFonts w:eastAsia="Times New Roman" w:cs="Courier New" w:ascii="Courier New" w:hAnsi="Courier New"/>
          <w:color w:val="000000"/>
          <w:sz w:val="16"/>
          <w:szCs w:val="16"/>
          <w:lang w:eastAsia="pt-BR"/>
        </w:rPr>
        <w:t>fim = </w:t>
      </w:r>
      <w:r>
        <w:rPr>
          <w:rFonts w:eastAsia="Times New Roman" w:cs="Courier New" w:ascii="Courier New" w:hAnsi="Courier New"/>
          <w:color w:val="09885A"/>
          <w:sz w:val="16"/>
          <w:szCs w:val="16"/>
          <w:lang w:eastAsia="pt-BR"/>
        </w:rPr>
        <w:t>20</w:t>
      </w:r>
    </w:p>
    <w:p>
      <w:pPr>
        <w:pStyle w:val="Normal"/>
        <w:pBdr>
          <w:top w:val="single" w:sz="4" w:space="1" w:color="000000"/>
          <w:left w:val="single" w:sz="4" w:space="4" w:color="000000"/>
          <w:bottom w:val="single" w:sz="4" w:space="1" w:color="000000"/>
          <w:right w:val="single" w:sz="4" w:space="4" w:color="000000"/>
        </w:pBdr>
        <w:shd w:fill="FFFFFE" w:val="clear"/>
        <w:spacing w:lineRule="auto" w:line="240" w:before="0" w:after="0"/>
        <w:rPr/>
      </w:pPr>
      <w:r>
        <w:rPr>
          <w:rFonts w:eastAsia="Times New Roman" w:cs="Courier New" w:ascii="Courier New" w:hAnsi="Courier New"/>
          <w:color w:val="000000"/>
          <w:sz w:val="16"/>
          <w:szCs w:val="16"/>
          <w:lang w:eastAsia="pt-BR"/>
        </w:rPr>
        <w:t>par = </w:t>
      </w:r>
      <w:r>
        <w:rPr>
          <w:rFonts w:eastAsia="Times New Roman" w:cs="Courier New" w:ascii="Courier New" w:hAnsi="Courier New"/>
          <w:color w:val="09885A"/>
          <w:sz w:val="16"/>
          <w:szCs w:val="16"/>
          <w:lang w:eastAsia="pt-BR"/>
        </w:rPr>
        <w:t>2</w:t>
      </w:r>
    </w:p>
    <w:p>
      <w:pPr>
        <w:pStyle w:val="Normal"/>
        <w:pBdr>
          <w:top w:val="single" w:sz="4" w:space="1" w:color="000000"/>
          <w:left w:val="single" w:sz="4" w:space="4" w:color="000000"/>
          <w:bottom w:val="single" w:sz="4" w:space="1" w:color="000000"/>
          <w:right w:val="single" w:sz="4" w:space="4" w:color="000000"/>
        </w:pBdr>
        <w:shd w:fill="FFFFFE" w:val="clear"/>
        <w:spacing w:lineRule="auto" w:line="240" w:before="0" w:after="0"/>
        <w:rPr/>
      </w:pPr>
      <w:r>
        <w:rPr>
          <w:rFonts w:eastAsia="Times New Roman" w:cs="Courier New" w:ascii="Courier New" w:hAnsi="Courier New"/>
          <w:color w:val="AF00DB"/>
          <w:sz w:val="16"/>
          <w:szCs w:val="16"/>
          <w:lang w:eastAsia="pt-BR"/>
        </w:rPr>
        <w:t>while</w:t>
      </w:r>
      <w:r>
        <w:rPr>
          <w:rFonts w:eastAsia="Times New Roman" w:cs="Courier New" w:ascii="Courier New" w:hAnsi="Courier New"/>
          <w:color w:val="000000"/>
          <w:sz w:val="16"/>
          <w:szCs w:val="16"/>
          <w:lang w:eastAsia="pt-BR"/>
        </w:rPr>
        <w:t> num &lt; fim:</w:t>
      </w:r>
    </w:p>
    <w:p>
      <w:pPr>
        <w:pStyle w:val="Normal"/>
        <w:pBdr>
          <w:top w:val="single" w:sz="4" w:space="1" w:color="000000"/>
          <w:left w:val="single" w:sz="4" w:space="4" w:color="000000"/>
          <w:bottom w:val="single" w:sz="4" w:space="1" w:color="000000"/>
          <w:right w:val="single" w:sz="4" w:space="4" w:color="000000"/>
        </w:pBdr>
        <w:shd w:fill="FFFFFE" w:val="clear"/>
        <w:spacing w:lineRule="auto" w:line="240" w:before="0" w:after="0"/>
        <w:rPr>
          <w:rFonts w:ascii="Courier New" w:hAnsi="Courier New" w:eastAsia="Times New Roman" w:cs="Courier New"/>
          <w:color w:val="000000"/>
          <w:sz w:val="16"/>
          <w:szCs w:val="16"/>
          <w:lang w:eastAsia="pt-BR"/>
        </w:rPr>
      </w:pPr>
      <w:r>
        <w:rPr>
          <w:rFonts w:eastAsia="Times New Roman" w:cs="Courier New" w:ascii="Courier New" w:hAnsi="Courier New"/>
          <w:color w:val="000000"/>
          <w:sz w:val="16"/>
          <w:szCs w:val="16"/>
          <w:lang w:eastAsia="pt-BR"/>
        </w:rPr>
        <w:t>    </w:t>
      </w:r>
      <w:r>
        <w:rPr>
          <w:rFonts w:eastAsia="Times New Roman" w:cs="Courier New" w:ascii="Courier New" w:hAnsi="Courier New"/>
          <w:color w:val="000000"/>
          <w:sz w:val="16"/>
          <w:szCs w:val="16"/>
          <w:lang w:eastAsia="pt-BR"/>
        </w:rPr>
        <w:t>num += par</w:t>
      </w:r>
    </w:p>
    <w:p>
      <w:pPr>
        <w:pStyle w:val="Normal"/>
        <w:pBdr>
          <w:top w:val="single" w:sz="4" w:space="1" w:color="000000"/>
          <w:left w:val="single" w:sz="4" w:space="4" w:color="000000"/>
          <w:bottom w:val="single" w:sz="4" w:space="1" w:color="000000"/>
          <w:right w:val="single" w:sz="4" w:space="4" w:color="000000"/>
        </w:pBdr>
        <w:shd w:fill="FFFFFE" w:val="clear"/>
        <w:spacing w:lineRule="auto" w:line="240" w:before="0" w:after="0"/>
        <w:rPr/>
      </w:pPr>
      <w:r>
        <w:rPr>
          <w:rFonts w:eastAsia="Times New Roman" w:cs="Courier New" w:ascii="Courier New" w:hAnsi="Courier New"/>
          <w:color w:val="000000"/>
          <w:sz w:val="16"/>
          <w:szCs w:val="16"/>
          <w:lang w:eastAsia="pt-BR"/>
        </w:rPr>
        <w:t>    </w:t>
      </w:r>
      <w:r>
        <w:rPr>
          <w:rFonts w:eastAsia="Times New Roman" w:cs="Courier New" w:ascii="Courier New" w:hAnsi="Courier New"/>
          <w:color w:val="AF00DB"/>
          <w:sz w:val="16"/>
          <w:szCs w:val="16"/>
          <w:lang w:eastAsia="pt-BR"/>
        </w:rPr>
        <w:t>if</w:t>
      </w:r>
      <w:r>
        <w:rPr>
          <w:rFonts w:eastAsia="Times New Roman" w:cs="Courier New" w:ascii="Courier New" w:hAnsi="Courier New"/>
          <w:color w:val="000000"/>
          <w:sz w:val="16"/>
          <w:szCs w:val="16"/>
          <w:lang w:eastAsia="pt-BR"/>
        </w:rPr>
        <w:t> num == (fim/par):</w:t>
      </w:r>
    </w:p>
    <w:p>
      <w:pPr>
        <w:pStyle w:val="Normal"/>
        <w:pBdr>
          <w:top w:val="single" w:sz="4" w:space="1" w:color="000000"/>
          <w:left w:val="single" w:sz="4" w:space="4" w:color="000000"/>
          <w:bottom w:val="single" w:sz="4" w:space="1" w:color="000000"/>
          <w:right w:val="single" w:sz="4" w:space="4" w:color="000000"/>
        </w:pBdr>
        <w:shd w:fill="FFFFFE" w:val="clear"/>
        <w:spacing w:lineRule="auto" w:line="240" w:before="0" w:after="0"/>
        <w:rPr/>
      </w:pPr>
      <w:r>
        <w:rPr>
          <w:rFonts w:eastAsia="Times New Roman" w:cs="Courier New" w:ascii="Courier New" w:hAnsi="Courier New"/>
          <w:color w:val="000000"/>
          <w:sz w:val="16"/>
          <w:szCs w:val="16"/>
          <w:lang w:eastAsia="pt-BR"/>
        </w:rPr>
        <w:t>        </w:t>
      </w:r>
      <w:r>
        <w:rPr>
          <w:rFonts w:eastAsia="Times New Roman" w:cs="Courier New" w:ascii="Courier New" w:hAnsi="Courier New"/>
          <w:color w:val="AF00DB"/>
          <w:sz w:val="16"/>
          <w:szCs w:val="16"/>
          <w:lang w:eastAsia="pt-BR"/>
        </w:rPr>
        <w:t>break</w:t>
      </w:r>
    </w:p>
    <w:p>
      <w:pPr>
        <w:pStyle w:val="Normal"/>
        <w:pBdr>
          <w:top w:val="single" w:sz="4" w:space="1" w:color="000000"/>
          <w:left w:val="single" w:sz="4" w:space="4" w:color="000000"/>
          <w:bottom w:val="single" w:sz="4" w:space="1" w:color="000000"/>
          <w:right w:val="single" w:sz="4" w:space="4" w:color="000000"/>
        </w:pBdr>
        <w:shd w:fill="FFFFFE" w:val="clear"/>
        <w:spacing w:lineRule="auto" w:line="240" w:before="0" w:after="0"/>
        <w:rPr/>
      </w:pPr>
      <w:r>
        <w:rPr>
          <w:rFonts w:eastAsia="Times New Roman" w:cs="Courier New" w:ascii="Courier New" w:hAnsi="Courier New"/>
          <w:color w:val="000000"/>
          <w:sz w:val="16"/>
          <w:szCs w:val="16"/>
          <w:lang w:eastAsia="pt-BR"/>
        </w:rPr>
        <w:t>    </w:t>
      </w:r>
      <w:r>
        <w:rPr>
          <w:rFonts w:eastAsia="Times New Roman" w:cs="Courier New" w:ascii="Courier New" w:hAnsi="Courier New"/>
          <w:color w:val="795E26"/>
          <w:sz w:val="16"/>
          <w:szCs w:val="16"/>
          <w:lang w:eastAsia="pt-BR"/>
        </w:rPr>
        <w:t>print</w:t>
      </w:r>
      <w:r>
        <w:rPr>
          <w:rFonts w:eastAsia="Times New Roman" w:cs="Courier New" w:ascii="Courier New" w:hAnsi="Courier New"/>
          <w:color w:val="000000"/>
          <w:sz w:val="16"/>
          <w:szCs w:val="16"/>
          <w:lang w:eastAsia="pt-BR"/>
        </w:rPr>
        <w:t>(num)</w:t>
      </w:r>
    </w:p>
    <w:p>
      <w:pPr>
        <w:pStyle w:val="Normal"/>
        <w:rPr>
          <w:rFonts w:ascii="Courier New" w:hAnsi="Courier New" w:cs="Courier New"/>
          <w:sz w:val="18"/>
          <w:szCs w:val="18"/>
        </w:rPr>
      </w:pPr>
      <w:r>
        <w:rPr>
          <w:rFonts w:cs="Courier New" w:ascii="Courier New" w:hAnsi="Courier New"/>
          <w:sz w:val="18"/>
          <w:szCs w:val="18"/>
        </w:rPr>
      </w:r>
    </w:p>
    <w:p>
      <w:pPr>
        <w:pStyle w:val="ListParagraph"/>
        <w:numPr>
          <w:ilvl w:val="0"/>
          <w:numId w:val="3"/>
        </w:numPr>
        <w:shd w:fill="FFFFFE" w:val="clear"/>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pBdr>
          <w:top w:val="single" w:sz="4" w:space="1" w:color="000000"/>
          <w:left w:val="single" w:sz="4" w:space="4" w:color="000000"/>
          <w:bottom w:val="single" w:sz="4" w:space="1" w:color="000000"/>
          <w:right w:val="single" w:sz="4" w:space="4" w:color="000000"/>
        </w:pBdr>
        <w:shd w:fill="FFFFFE" w:val="clear"/>
        <w:spacing w:lineRule="auto" w:line="240" w:before="0" w:after="0"/>
        <w:rPr/>
      </w:pPr>
      <w:r>
        <w:rPr>
          <w:rFonts w:eastAsia="Times New Roman" w:cs="Courier New" w:ascii="Courier New" w:hAnsi="Courier New"/>
          <w:color w:val="000000"/>
          <w:sz w:val="16"/>
          <w:szCs w:val="16"/>
          <w:lang w:eastAsia="pt-BR"/>
        </w:rPr>
        <w:t>num = </w:t>
      </w:r>
      <w:r>
        <w:rPr>
          <w:rFonts w:eastAsia="Times New Roman" w:cs="Courier New" w:ascii="Courier New" w:hAnsi="Courier New"/>
          <w:color w:val="09885A"/>
          <w:sz w:val="16"/>
          <w:szCs w:val="16"/>
          <w:lang w:eastAsia="pt-BR"/>
        </w:rPr>
        <w:t>0</w:t>
      </w:r>
    </w:p>
    <w:p>
      <w:pPr>
        <w:pStyle w:val="Normal"/>
        <w:pBdr>
          <w:top w:val="single" w:sz="4" w:space="1" w:color="000000"/>
          <w:left w:val="single" w:sz="4" w:space="4" w:color="000000"/>
          <w:bottom w:val="single" w:sz="4" w:space="1" w:color="000000"/>
          <w:right w:val="single" w:sz="4" w:space="4" w:color="000000"/>
        </w:pBdr>
        <w:shd w:fill="FFFFFE" w:val="clear"/>
        <w:spacing w:lineRule="auto" w:line="240" w:before="0" w:after="0"/>
        <w:rPr/>
      </w:pPr>
      <w:r>
        <w:rPr>
          <w:rFonts w:eastAsia="Times New Roman" w:cs="Courier New" w:ascii="Courier New" w:hAnsi="Courier New"/>
          <w:color w:val="000000"/>
          <w:sz w:val="16"/>
          <w:szCs w:val="16"/>
          <w:lang w:eastAsia="pt-BR"/>
        </w:rPr>
        <w:t>fim = </w:t>
      </w:r>
      <w:r>
        <w:rPr>
          <w:rFonts w:eastAsia="Times New Roman" w:cs="Courier New" w:ascii="Courier New" w:hAnsi="Courier New"/>
          <w:color w:val="09885A"/>
          <w:sz w:val="16"/>
          <w:szCs w:val="16"/>
          <w:lang w:eastAsia="pt-BR"/>
        </w:rPr>
        <w:t>20</w:t>
      </w:r>
    </w:p>
    <w:p>
      <w:pPr>
        <w:pStyle w:val="Normal"/>
        <w:pBdr>
          <w:top w:val="single" w:sz="4" w:space="1" w:color="000000"/>
          <w:left w:val="single" w:sz="4" w:space="4" w:color="000000"/>
          <w:bottom w:val="single" w:sz="4" w:space="1" w:color="000000"/>
          <w:right w:val="single" w:sz="4" w:space="4" w:color="000000"/>
        </w:pBdr>
        <w:shd w:fill="FFFFFE" w:val="clear"/>
        <w:spacing w:lineRule="auto" w:line="240" w:before="0" w:after="0"/>
        <w:rPr/>
      </w:pPr>
      <w:r>
        <w:rPr>
          <w:rFonts w:eastAsia="Times New Roman" w:cs="Courier New" w:ascii="Courier New" w:hAnsi="Courier New"/>
          <w:color w:val="000000"/>
          <w:sz w:val="16"/>
          <w:szCs w:val="16"/>
          <w:lang w:eastAsia="pt-BR"/>
        </w:rPr>
        <w:t>par = </w:t>
      </w:r>
      <w:r>
        <w:rPr>
          <w:rFonts w:eastAsia="Times New Roman" w:cs="Courier New" w:ascii="Courier New" w:hAnsi="Courier New"/>
          <w:color w:val="09885A"/>
          <w:sz w:val="16"/>
          <w:szCs w:val="16"/>
          <w:lang w:eastAsia="pt-BR"/>
        </w:rPr>
        <w:t>2</w:t>
      </w:r>
    </w:p>
    <w:p>
      <w:pPr>
        <w:pStyle w:val="Normal"/>
        <w:pBdr>
          <w:top w:val="single" w:sz="4" w:space="1" w:color="000000"/>
          <w:left w:val="single" w:sz="4" w:space="4" w:color="000000"/>
          <w:bottom w:val="single" w:sz="4" w:space="1" w:color="000000"/>
          <w:right w:val="single" w:sz="4" w:space="4" w:color="000000"/>
        </w:pBdr>
        <w:shd w:fill="FFFFFE" w:val="clear"/>
        <w:spacing w:lineRule="auto" w:line="240" w:before="0" w:after="0"/>
        <w:rPr/>
      </w:pPr>
      <w:r>
        <w:rPr>
          <w:rFonts w:eastAsia="Times New Roman" w:cs="Courier New" w:ascii="Courier New" w:hAnsi="Courier New"/>
          <w:color w:val="AF00DB"/>
          <w:sz w:val="16"/>
          <w:szCs w:val="16"/>
          <w:lang w:eastAsia="pt-BR"/>
        </w:rPr>
        <w:t>while</w:t>
      </w:r>
      <w:r>
        <w:rPr>
          <w:rFonts w:eastAsia="Times New Roman" w:cs="Courier New" w:ascii="Courier New" w:hAnsi="Courier New"/>
          <w:color w:val="000000"/>
          <w:sz w:val="16"/>
          <w:szCs w:val="16"/>
          <w:lang w:eastAsia="pt-BR"/>
        </w:rPr>
        <w:t> num &lt; fim:</w:t>
      </w:r>
    </w:p>
    <w:p>
      <w:pPr>
        <w:pStyle w:val="Normal"/>
        <w:pBdr>
          <w:top w:val="single" w:sz="4" w:space="1" w:color="000000"/>
          <w:left w:val="single" w:sz="4" w:space="4" w:color="000000"/>
          <w:bottom w:val="single" w:sz="4" w:space="1" w:color="000000"/>
          <w:right w:val="single" w:sz="4" w:space="4" w:color="000000"/>
        </w:pBdr>
        <w:shd w:fill="FFFFFE" w:val="clear"/>
        <w:spacing w:lineRule="auto" w:line="240" w:before="0" w:after="0"/>
        <w:rPr/>
      </w:pPr>
      <w:r>
        <w:rPr>
          <w:rFonts w:eastAsia="Times New Roman" w:cs="Courier New" w:ascii="Courier New" w:hAnsi="Courier New"/>
          <w:color w:val="000000"/>
          <w:sz w:val="16"/>
          <w:szCs w:val="16"/>
          <w:lang w:eastAsia="pt-BR"/>
        </w:rPr>
        <w:t>    </w:t>
      </w:r>
      <w:r>
        <w:rPr>
          <w:rFonts w:eastAsia="Times New Roman" w:cs="Courier New" w:ascii="Courier New" w:hAnsi="Courier New"/>
          <w:color w:val="000000"/>
          <w:sz w:val="16"/>
          <w:szCs w:val="16"/>
          <w:lang w:eastAsia="pt-BR"/>
        </w:rPr>
        <w:t>num += par-</w:t>
      </w:r>
      <w:r>
        <w:rPr>
          <w:rFonts w:eastAsia="Times New Roman" w:cs="Courier New" w:ascii="Courier New" w:hAnsi="Courier New"/>
          <w:color w:val="09885A"/>
          <w:sz w:val="16"/>
          <w:szCs w:val="16"/>
          <w:lang w:eastAsia="pt-BR"/>
        </w:rPr>
        <w:t>2</w:t>
      </w:r>
    </w:p>
    <w:p>
      <w:pPr>
        <w:pStyle w:val="Normal"/>
        <w:pBdr>
          <w:top w:val="single" w:sz="4" w:space="1" w:color="000000"/>
          <w:left w:val="single" w:sz="4" w:space="4" w:color="000000"/>
          <w:bottom w:val="single" w:sz="4" w:space="1" w:color="000000"/>
          <w:right w:val="single" w:sz="4" w:space="4" w:color="000000"/>
        </w:pBdr>
        <w:shd w:fill="FFFFFE" w:val="clear"/>
        <w:spacing w:lineRule="auto" w:line="240" w:before="0" w:after="0"/>
        <w:rPr/>
      </w:pPr>
      <w:r>
        <w:rPr>
          <w:rFonts w:eastAsia="Times New Roman" w:cs="Courier New" w:ascii="Courier New" w:hAnsi="Courier New"/>
          <w:color w:val="000000"/>
          <w:sz w:val="16"/>
          <w:szCs w:val="16"/>
          <w:lang w:eastAsia="pt-BR"/>
        </w:rPr>
        <w:t>    </w:t>
      </w:r>
      <w:r>
        <w:rPr>
          <w:rFonts w:eastAsia="Times New Roman" w:cs="Courier New" w:ascii="Courier New" w:hAnsi="Courier New"/>
          <w:color w:val="AF00DB"/>
          <w:sz w:val="16"/>
          <w:szCs w:val="16"/>
          <w:lang w:eastAsia="pt-BR"/>
        </w:rPr>
        <w:t>if</w:t>
      </w:r>
      <w:r>
        <w:rPr>
          <w:rFonts w:eastAsia="Times New Roman" w:cs="Courier New" w:ascii="Courier New" w:hAnsi="Courier New"/>
          <w:color w:val="000000"/>
          <w:sz w:val="16"/>
          <w:szCs w:val="16"/>
          <w:lang w:eastAsia="pt-BR"/>
        </w:rPr>
        <w:t> num &gt; (fim/par):</w:t>
      </w:r>
    </w:p>
    <w:p>
      <w:pPr>
        <w:pStyle w:val="Normal"/>
        <w:pBdr>
          <w:top w:val="single" w:sz="4" w:space="1" w:color="000000"/>
          <w:left w:val="single" w:sz="4" w:space="4" w:color="000000"/>
          <w:bottom w:val="single" w:sz="4" w:space="1" w:color="000000"/>
          <w:right w:val="single" w:sz="4" w:space="4" w:color="000000"/>
        </w:pBdr>
        <w:shd w:fill="FFFFFE" w:val="clear"/>
        <w:spacing w:lineRule="auto" w:line="240" w:before="0" w:after="0"/>
        <w:rPr/>
      </w:pPr>
      <w:r>
        <w:rPr>
          <w:rFonts w:eastAsia="Times New Roman" w:cs="Courier New" w:ascii="Courier New" w:hAnsi="Courier New"/>
          <w:color w:val="000000"/>
          <w:sz w:val="16"/>
          <w:szCs w:val="16"/>
          <w:lang w:eastAsia="pt-BR"/>
        </w:rPr>
        <w:t>        </w:t>
      </w:r>
      <w:r>
        <w:rPr>
          <w:rFonts w:eastAsia="Times New Roman" w:cs="Courier New" w:ascii="Courier New" w:hAnsi="Courier New"/>
          <w:color w:val="AF00DB"/>
          <w:sz w:val="16"/>
          <w:szCs w:val="16"/>
          <w:lang w:eastAsia="pt-BR"/>
        </w:rPr>
        <w:t>break</w:t>
      </w:r>
    </w:p>
    <w:p>
      <w:pPr>
        <w:pStyle w:val="Normal"/>
        <w:pBdr>
          <w:top w:val="single" w:sz="4" w:space="1" w:color="000000"/>
          <w:left w:val="single" w:sz="4" w:space="4" w:color="000000"/>
          <w:bottom w:val="single" w:sz="4" w:space="1" w:color="000000"/>
          <w:right w:val="single" w:sz="4" w:space="4" w:color="000000"/>
        </w:pBdr>
        <w:shd w:fill="FFFFFE" w:val="clear"/>
        <w:spacing w:lineRule="auto" w:line="240" w:before="0" w:after="0"/>
        <w:rPr/>
      </w:pPr>
      <w:r>
        <w:rPr>
          <w:rFonts w:eastAsia="Times New Roman" w:cs="Courier New" w:ascii="Courier New" w:hAnsi="Courier New"/>
          <w:color w:val="000000"/>
          <w:sz w:val="16"/>
          <w:szCs w:val="16"/>
          <w:lang w:eastAsia="pt-BR"/>
        </w:rPr>
        <w:t>    </w:t>
      </w:r>
      <w:r>
        <w:rPr>
          <w:rFonts w:eastAsia="Times New Roman" w:cs="Courier New" w:ascii="Courier New" w:hAnsi="Courier New"/>
          <w:color w:val="795E26"/>
          <w:sz w:val="16"/>
          <w:szCs w:val="16"/>
          <w:lang w:eastAsia="pt-BR"/>
        </w:rPr>
        <w:t>print</w:t>
      </w:r>
      <w:r>
        <w:rPr>
          <w:rFonts w:eastAsia="Times New Roman" w:cs="Courier New" w:ascii="Courier New" w:hAnsi="Courier New"/>
          <w:color w:val="000000"/>
          <w:sz w:val="16"/>
          <w:szCs w:val="16"/>
          <w:lang w:eastAsia="pt-BR"/>
        </w:rPr>
        <w:t>(num)</w:t>
      </w:r>
    </w:p>
    <w:p>
      <w:pPr>
        <w:pStyle w:val="Normal"/>
        <w:rPr>
          <w:rFonts w:ascii="Courier New" w:hAnsi="Courier New" w:cs="Courier New"/>
          <w:sz w:val="18"/>
          <w:szCs w:val="18"/>
        </w:rPr>
      </w:pPr>
      <w:r>
        <w:rPr>
          <w:rFonts w:cs="Courier New" w:ascii="Courier New" w:hAnsi="Courier New"/>
          <w:sz w:val="18"/>
          <w:szCs w:val="18"/>
        </w:rPr>
      </w:r>
    </w:p>
    <w:p>
      <w:pPr>
        <w:pStyle w:val="ListParagraph"/>
        <w:numPr>
          <w:ilvl w:val="0"/>
          <w:numId w:val="3"/>
        </w:numPr>
        <w:shd w:fill="FFFFFE" w:val="clear"/>
        <w:spacing w:lineRule="auto" w:line="240" w:before="0" w:after="0"/>
        <w:contextualSpacing/>
        <w:rPr>
          <w:rFonts w:ascii="Courier New" w:hAnsi="Courier New" w:cs="Courier New"/>
          <w:sz w:val="18"/>
          <w:szCs w:val="18"/>
        </w:rPr>
      </w:pPr>
      <w:r>
        <w:rPr>
          <w:rFonts w:cs="Courier New" w:ascii="Courier New" w:hAnsi="Courier New"/>
          <w:sz w:val="18"/>
          <w:szCs w:val="18"/>
        </w:rPr>
      </w:r>
    </w:p>
    <w:p>
      <w:pPr>
        <w:pStyle w:val="Normal"/>
        <w:pBdr>
          <w:top w:val="single" w:sz="4" w:space="1" w:color="000000"/>
          <w:left w:val="single" w:sz="4" w:space="4" w:color="000000"/>
          <w:bottom w:val="single" w:sz="4" w:space="1" w:color="000000"/>
          <w:right w:val="single" w:sz="4" w:space="4" w:color="000000"/>
        </w:pBdr>
        <w:shd w:fill="FFFFFE" w:val="clear"/>
        <w:spacing w:lineRule="auto" w:line="240" w:before="0" w:after="0"/>
        <w:rPr/>
      </w:pPr>
      <w:r>
        <w:rPr>
          <w:rFonts w:eastAsia="Times New Roman" w:cs="Courier New" w:ascii="Courier New" w:hAnsi="Courier New"/>
          <w:color w:val="000000"/>
          <w:sz w:val="16"/>
          <w:szCs w:val="16"/>
          <w:lang w:eastAsia="pt-BR"/>
        </w:rPr>
        <w:t>num = </w:t>
      </w:r>
      <w:r>
        <w:rPr>
          <w:rFonts w:eastAsia="Times New Roman" w:cs="Courier New" w:ascii="Courier New" w:hAnsi="Courier New"/>
          <w:color w:val="09885A"/>
          <w:sz w:val="16"/>
          <w:szCs w:val="16"/>
          <w:lang w:eastAsia="pt-BR"/>
        </w:rPr>
        <w:t>0</w:t>
      </w:r>
    </w:p>
    <w:p>
      <w:pPr>
        <w:pStyle w:val="Normal"/>
        <w:pBdr>
          <w:top w:val="single" w:sz="4" w:space="1" w:color="000000"/>
          <w:left w:val="single" w:sz="4" w:space="4" w:color="000000"/>
          <w:bottom w:val="single" w:sz="4" w:space="1" w:color="000000"/>
          <w:right w:val="single" w:sz="4" w:space="4" w:color="000000"/>
        </w:pBdr>
        <w:shd w:fill="FFFFFE" w:val="clear"/>
        <w:spacing w:lineRule="auto" w:line="240" w:before="0" w:after="0"/>
        <w:rPr/>
      </w:pPr>
      <w:r>
        <w:rPr>
          <w:rFonts w:eastAsia="Times New Roman" w:cs="Courier New" w:ascii="Courier New" w:hAnsi="Courier New"/>
          <w:color w:val="000000"/>
          <w:sz w:val="16"/>
          <w:szCs w:val="16"/>
          <w:lang w:eastAsia="pt-BR"/>
        </w:rPr>
        <w:t>fim = </w:t>
      </w:r>
      <w:r>
        <w:rPr>
          <w:rFonts w:eastAsia="Times New Roman" w:cs="Courier New" w:ascii="Courier New" w:hAnsi="Courier New"/>
          <w:color w:val="09885A"/>
          <w:sz w:val="16"/>
          <w:szCs w:val="16"/>
          <w:lang w:eastAsia="pt-BR"/>
        </w:rPr>
        <w:t>20</w:t>
      </w:r>
    </w:p>
    <w:p>
      <w:pPr>
        <w:pStyle w:val="Normal"/>
        <w:pBdr>
          <w:top w:val="single" w:sz="4" w:space="1" w:color="000000"/>
          <w:left w:val="single" w:sz="4" w:space="4" w:color="000000"/>
          <w:bottom w:val="single" w:sz="4" w:space="1" w:color="000000"/>
          <w:right w:val="single" w:sz="4" w:space="4" w:color="000000"/>
        </w:pBdr>
        <w:shd w:fill="FFFFFE" w:val="clear"/>
        <w:spacing w:lineRule="auto" w:line="240" w:before="0" w:after="0"/>
        <w:rPr/>
      </w:pPr>
      <w:r>
        <w:rPr>
          <w:rFonts w:eastAsia="Times New Roman" w:cs="Courier New" w:ascii="Courier New" w:hAnsi="Courier New"/>
          <w:color w:val="000000"/>
          <w:sz w:val="16"/>
          <w:szCs w:val="16"/>
          <w:lang w:eastAsia="pt-BR"/>
        </w:rPr>
        <w:t>par = </w:t>
      </w:r>
      <w:r>
        <w:rPr>
          <w:rFonts w:eastAsia="Times New Roman" w:cs="Courier New" w:ascii="Courier New" w:hAnsi="Courier New"/>
          <w:color w:val="09885A"/>
          <w:sz w:val="16"/>
          <w:szCs w:val="16"/>
          <w:lang w:eastAsia="pt-BR"/>
        </w:rPr>
        <w:t>2</w:t>
      </w:r>
    </w:p>
    <w:p>
      <w:pPr>
        <w:pStyle w:val="Normal"/>
        <w:pBdr>
          <w:top w:val="single" w:sz="4" w:space="1" w:color="000000"/>
          <w:left w:val="single" w:sz="4" w:space="4" w:color="000000"/>
          <w:bottom w:val="single" w:sz="4" w:space="1" w:color="000000"/>
          <w:right w:val="single" w:sz="4" w:space="4" w:color="000000"/>
        </w:pBdr>
        <w:shd w:fill="FFFFFE" w:val="clear"/>
        <w:spacing w:lineRule="auto" w:line="240" w:before="0" w:after="0"/>
        <w:rPr/>
      </w:pPr>
      <w:r>
        <w:rPr>
          <w:rFonts w:eastAsia="Times New Roman" w:cs="Courier New" w:ascii="Courier New" w:hAnsi="Courier New"/>
          <w:color w:val="AF00DB"/>
          <w:sz w:val="16"/>
          <w:szCs w:val="16"/>
          <w:lang w:eastAsia="pt-BR"/>
        </w:rPr>
        <w:t>while</w:t>
      </w:r>
      <w:r>
        <w:rPr>
          <w:rFonts w:eastAsia="Times New Roman" w:cs="Courier New" w:ascii="Courier New" w:hAnsi="Courier New"/>
          <w:color w:val="000000"/>
          <w:sz w:val="16"/>
          <w:szCs w:val="16"/>
          <w:lang w:eastAsia="pt-BR"/>
        </w:rPr>
        <w:t> num &gt; fim:</w:t>
      </w:r>
    </w:p>
    <w:p>
      <w:pPr>
        <w:pStyle w:val="Normal"/>
        <w:pBdr>
          <w:top w:val="single" w:sz="4" w:space="1" w:color="000000"/>
          <w:left w:val="single" w:sz="4" w:space="4" w:color="000000"/>
          <w:bottom w:val="single" w:sz="4" w:space="1" w:color="000000"/>
          <w:right w:val="single" w:sz="4" w:space="4" w:color="000000"/>
        </w:pBdr>
        <w:shd w:fill="FFFFFE" w:val="clear"/>
        <w:spacing w:lineRule="auto" w:line="240" w:before="0" w:after="0"/>
        <w:rPr>
          <w:rFonts w:ascii="Courier New" w:hAnsi="Courier New" w:eastAsia="Times New Roman" w:cs="Courier New"/>
          <w:color w:val="000000"/>
          <w:sz w:val="16"/>
          <w:szCs w:val="16"/>
          <w:lang w:eastAsia="pt-BR"/>
        </w:rPr>
      </w:pPr>
      <w:r>
        <w:rPr>
          <w:rFonts w:eastAsia="Times New Roman" w:cs="Courier New" w:ascii="Courier New" w:hAnsi="Courier New"/>
          <w:color w:val="000000"/>
          <w:sz w:val="16"/>
          <w:szCs w:val="16"/>
          <w:lang w:eastAsia="pt-BR"/>
        </w:rPr>
        <w:t>    </w:t>
      </w:r>
      <w:r>
        <w:rPr>
          <w:rFonts w:eastAsia="Times New Roman" w:cs="Courier New" w:ascii="Courier New" w:hAnsi="Courier New"/>
          <w:color w:val="000000"/>
          <w:sz w:val="16"/>
          <w:szCs w:val="16"/>
          <w:lang w:eastAsia="pt-BR"/>
        </w:rPr>
        <w:t>num += par</w:t>
      </w:r>
    </w:p>
    <w:p>
      <w:pPr>
        <w:pStyle w:val="Normal"/>
        <w:pBdr>
          <w:top w:val="single" w:sz="4" w:space="1" w:color="000000"/>
          <w:left w:val="single" w:sz="4" w:space="4" w:color="000000"/>
          <w:bottom w:val="single" w:sz="4" w:space="1" w:color="000000"/>
          <w:right w:val="single" w:sz="4" w:space="4" w:color="000000"/>
        </w:pBdr>
        <w:shd w:fill="FFFFFE" w:val="clear"/>
        <w:spacing w:lineRule="auto" w:line="240" w:before="0" w:after="0"/>
        <w:rPr/>
      </w:pPr>
      <w:r>
        <w:rPr>
          <w:rFonts w:eastAsia="Times New Roman" w:cs="Courier New" w:ascii="Courier New" w:hAnsi="Courier New"/>
          <w:color w:val="000000"/>
          <w:sz w:val="16"/>
          <w:szCs w:val="16"/>
          <w:lang w:eastAsia="pt-BR"/>
        </w:rPr>
        <w:t>    </w:t>
      </w:r>
      <w:r>
        <w:rPr>
          <w:rFonts w:eastAsia="Times New Roman" w:cs="Courier New" w:ascii="Courier New" w:hAnsi="Courier New"/>
          <w:color w:val="AF00DB"/>
          <w:sz w:val="16"/>
          <w:szCs w:val="16"/>
          <w:lang w:eastAsia="pt-BR"/>
        </w:rPr>
        <w:t>if</w:t>
      </w:r>
      <w:r>
        <w:rPr>
          <w:rFonts w:eastAsia="Times New Roman" w:cs="Courier New" w:ascii="Courier New" w:hAnsi="Courier New"/>
          <w:color w:val="000000"/>
          <w:sz w:val="16"/>
          <w:szCs w:val="16"/>
          <w:lang w:eastAsia="pt-BR"/>
        </w:rPr>
        <w:t> num == (fim/par):</w:t>
      </w:r>
    </w:p>
    <w:p>
      <w:pPr>
        <w:pStyle w:val="Normal"/>
        <w:pBdr>
          <w:top w:val="single" w:sz="4" w:space="1" w:color="000000"/>
          <w:left w:val="single" w:sz="4" w:space="4" w:color="000000"/>
          <w:bottom w:val="single" w:sz="4" w:space="1" w:color="000000"/>
          <w:right w:val="single" w:sz="4" w:space="4" w:color="000000"/>
        </w:pBdr>
        <w:shd w:fill="FFFFFE" w:val="clear"/>
        <w:spacing w:lineRule="auto" w:line="240" w:before="0" w:after="0"/>
        <w:rPr/>
      </w:pPr>
      <w:r>
        <w:rPr>
          <w:rFonts w:eastAsia="Times New Roman" w:cs="Courier New" w:ascii="Courier New" w:hAnsi="Courier New"/>
          <w:color w:val="000000"/>
          <w:sz w:val="16"/>
          <w:szCs w:val="16"/>
          <w:lang w:eastAsia="pt-BR"/>
        </w:rPr>
        <w:t>        </w:t>
      </w:r>
      <w:r>
        <w:rPr>
          <w:rFonts w:eastAsia="Times New Roman" w:cs="Courier New" w:ascii="Courier New" w:hAnsi="Courier New"/>
          <w:color w:val="AF00DB"/>
          <w:sz w:val="16"/>
          <w:szCs w:val="16"/>
          <w:lang w:eastAsia="pt-BR"/>
        </w:rPr>
        <w:t>break</w:t>
      </w:r>
    </w:p>
    <w:p>
      <w:pPr>
        <w:pStyle w:val="Normal"/>
        <w:pBdr>
          <w:top w:val="single" w:sz="4" w:space="1" w:color="000000"/>
          <w:left w:val="single" w:sz="4" w:space="4" w:color="000000"/>
          <w:bottom w:val="single" w:sz="4" w:space="1" w:color="000000"/>
          <w:right w:val="single" w:sz="4" w:space="4" w:color="000000"/>
        </w:pBdr>
        <w:shd w:fill="FFFFFE" w:val="clear"/>
        <w:spacing w:lineRule="auto" w:line="240" w:before="0" w:after="0"/>
        <w:rPr/>
      </w:pPr>
      <w:r>
        <w:rPr>
          <w:rFonts w:eastAsia="Times New Roman" w:cs="Courier New" w:ascii="Courier New" w:hAnsi="Courier New"/>
          <w:color w:val="000000"/>
          <w:sz w:val="16"/>
          <w:szCs w:val="16"/>
          <w:lang w:eastAsia="pt-BR"/>
        </w:rPr>
        <w:t>    </w:t>
      </w:r>
      <w:r>
        <w:rPr>
          <w:rFonts w:eastAsia="Times New Roman" w:cs="Courier New" w:ascii="Courier New" w:hAnsi="Courier New"/>
          <w:color w:val="795E26"/>
          <w:sz w:val="16"/>
          <w:szCs w:val="16"/>
          <w:lang w:eastAsia="pt-BR"/>
        </w:rPr>
        <w:t>print</w:t>
      </w:r>
      <w:r>
        <w:rPr>
          <w:rFonts w:eastAsia="Times New Roman" w:cs="Courier New" w:ascii="Courier New" w:hAnsi="Courier New"/>
          <w:color w:val="000000"/>
          <w:sz w:val="16"/>
          <w:szCs w:val="16"/>
          <w:lang w:eastAsia="pt-BR"/>
        </w:rPr>
        <w:t>(num)</w:t>
      </w:r>
    </w:p>
    <w:p>
      <w:pPr>
        <w:pStyle w:val="Normal"/>
        <w:widowControl/>
        <w:bidi w:val="0"/>
        <w:spacing w:lineRule="auto" w:line="259" w:before="0" w:after="160"/>
        <w:jc w:val="left"/>
        <w:rPr/>
      </w:pPr>
      <w:r>
        <w:rPr/>
      </w:r>
    </w:p>
    <w:sectPr>
      <w:type w:val="nextPage"/>
      <w:pgSz w:w="11906" w:h="16838"/>
      <w:pgMar w:left="1701" w:right="1558"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Courier New">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l"/>
      <w:lvlJc w:val="left"/>
      <w:pPr>
        <w:tabs>
          <w:tab w:val="num" w:pos="0"/>
        </w:tabs>
        <w:ind w:left="720" w:hanging="360"/>
      </w:pPr>
      <w:rPr>
        <w:rFonts w:ascii="Wingdings" w:hAnsi="Wingdings" w:cs="Wingdings" w:hint="default"/>
        <w:w w:val="100"/>
        <w:lang w:val="pt-BR" w:eastAsia="pt-PT" w:bidi="pt-P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l"/>
      <w:lvlJc w:val="left"/>
      <w:pPr>
        <w:tabs>
          <w:tab w:val="num" w:pos="0"/>
        </w:tabs>
        <w:ind w:left="720" w:hanging="360"/>
      </w:pPr>
      <w:rPr>
        <w:rFonts w:ascii="Wingdings" w:hAnsi="Wingdings" w:cs="Wingdings" w:hint="default"/>
        <w:w w:val="100"/>
        <w:lang w:val="pt-BR" w:eastAsia="pt-PT" w:bidi="pt-P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l"/>
      <w:lvlJc w:val="left"/>
      <w:pPr>
        <w:tabs>
          <w:tab w:val="num" w:pos="0"/>
        </w:tabs>
        <w:ind w:left="720" w:hanging="360"/>
      </w:pPr>
      <w:rPr>
        <w:rFonts w:ascii="Wingdings" w:hAnsi="Wingdings" w:cs="Wingdings" w:hint="default"/>
        <w:w w:val="100"/>
        <w:lang w:val="pt-PT" w:eastAsia="pt-PT" w:bidi="pt-P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l"/>
      <w:lvlJc w:val="left"/>
      <w:pPr>
        <w:tabs>
          <w:tab w:val="num" w:pos="0"/>
        </w:tabs>
        <w:ind w:left="720" w:hanging="360"/>
      </w:pPr>
      <w:rPr>
        <w:rFonts w:ascii="Wingdings" w:hAnsi="Wingdings" w:cs="Wingdings" w:hint="default"/>
        <w:w w:val="100"/>
        <w:lang w:val="pt-PT" w:eastAsia="pt-PT" w:bidi="pt-P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l"/>
      <w:lvlJc w:val="left"/>
      <w:pPr>
        <w:tabs>
          <w:tab w:val="num" w:pos="0"/>
        </w:tabs>
        <w:ind w:left="720" w:hanging="360"/>
      </w:pPr>
      <w:rPr>
        <w:rFonts w:ascii="Wingdings" w:hAnsi="Wingdings" w:cs="Wingdings" w:hint="default"/>
        <w:w w:val="100"/>
        <w:lang w:val="pt-PT" w:eastAsia="pt-PT" w:bidi="pt-P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l"/>
      <w:lvlJc w:val="left"/>
      <w:pPr>
        <w:tabs>
          <w:tab w:val="num" w:pos="0"/>
        </w:tabs>
        <w:ind w:left="720" w:hanging="360"/>
      </w:pPr>
      <w:rPr>
        <w:rFonts w:ascii="Wingdings" w:hAnsi="Wingdings" w:cs="Wingdings" w:hint="default"/>
        <w:w w:val="100"/>
        <w:lang w:val="pt-PT" w:eastAsia="pt-PT" w:bidi="pt-P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l"/>
      <w:lvlJc w:val="left"/>
      <w:pPr>
        <w:tabs>
          <w:tab w:val="num" w:pos="0"/>
        </w:tabs>
        <w:ind w:left="720" w:hanging="360"/>
      </w:pPr>
      <w:rPr>
        <w:rFonts w:ascii="Wingdings" w:hAnsi="Wingdings" w:cs="Wingdings" w:hint="default"/>
        <w:w w:val="100"/>
        <w:lang w:val="pt-PT" w:eastAsia="pt-PT" w:bidi="pt-P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l"/>
      <w:lvlJc w:val="left"/>
      <w:pPr>
        <w:tabs>
          <w:tab w:val="num" w:pos="0"/>
        </w:tabs>
        <w:ind w:left="720" w:hanging="360"/>
      </w:pPr>
      <w:rPr>
        <w:rFonts w:ascii="Wingdings" w:hAnsi="Wingdings" w:cs="Wingdings" w:hint="default"/>
        <w:w w:val="100"/>
        <w:lang w:val="pt-PT" w:eastAsia="pt-PT" w:bidi="pt-P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l"/>
      <w:lvlJc w:val="left"/>
      <w:pPr>
        <w:tabs>
          <w:tab w:val="num" w:pos="0"/>
        </w:tabs>
        <w:ind w:left="720" w:hanging="360"/>
      </w:pPr>
      <w:rPr>
        <w:rFonts w:ascii="Wingdings" w:hAnsi="Wingdings" w:cs="Wingdings" w:hint="default"/>
        <w:w w:val="100"/>
        <w:lang w:val="pt-PT" w:eastAsia="pt-PT" w:bidi="pt-P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l"/>
      <w:lvlJc w:val="left"/>
      <w:pPr>
        <w:tabs>
          <w:tab w:val="num" w:pos="0"/>
        </w:tabs>
        <w:ind w:left="720" w:hanging="360"/>
      </w:pPr>
      <w:rPr>
        <w:rFonts w:ascii="Wingdings" w:hAnsi="Wingdings" w:cs="Wingdings" w:hint="default"/>
        <w:w w:val="100"/>
        <w:lang w:val="pt-PT" w:eastAsia="pt-PT" w:bidi="pt-P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pt-BR"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DejaVu Sans"/>
      <w:color w:val="auto"/>
      <w:kern w:val="0"/>
      <w:sz w:val="22"/>
      <w:szCs w:val="22"/>
      <w:lang w:val="pt-BR" w:eastAsia="en-US" w:bidi="ar-SA"/>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1772</TotalTime>
  <Application>LibreOffice/7.3.4.2$Linux_X86_64 LibreOffice_project/30$Build-2</Application>
  <AppVersion>15.0000</AppVersion>
  <Pages>5</Pages>
  <Words>1448</Words>
  <Characters>7096</Characters>
  <CharactersWithSpaces>8430</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2022-05-24T18:52:00Z</dcterms:created>
  <dc:creator>Graciano Alcides Lolatto</dc:creator>
  <dc:description/>
  <dc:language>pt-BR</dc:language>
  <cp:lastModifiedBy/>
  <dcterms:modified xsi:type="dcterms:W3CDTF">2022-07-27T12:20:29Z</dcterms:modified>
  <cp:revision>226</cp:revision>
  <dc:subject/>
  <dc:title/>
</cp:coreProperties>
</file>

<file path=docProps/custom.xml><?xml version="1.0" encoding="utf-8"?>
<Properties xmlns="http://schemas.openxmlformats.org/officeDocument/2006/custom-properties" xmlns:vt="http://schemas.openxmlformats.org/officeDocument/2006/docPropsVTypes"/>
</file>