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56F4" w14:textId="77777777" w:rsidR="00DD1DB8" w:rsidRDefault="00DD1DB8" w:rsidP="00DD1DB8">
      <w:pPr>
        <w:jc w:val="center"/>
        <w:rPr>
          <w:b/>
        </w:rPr>
      </w:pPr>
      <w:r>
        <w:rPr>
          <w:b/>
        </w:rPr>
        <w:t>Desempenho de inteligências artificiais na criação de APIs para plataformas de simulação de investimentos.</w:t>
      </w:r>
    </w:p>
    <w:p w14:paraId="0E1AA2B7" w14:textId="77777777" w:rsidR="00DD1DB8" w:rsidRDefault="00DD1DB8" w:rsidP="00DD1DB8">
      <w:pPr>
        <w:spacing w:line="240" w:lineRule="auto"/>
      </w:pPr>
    </w:p>
    <w:p w14:paraId="2EE0F251" w14:textId="77777777" w:rsidR="00DD1DB8" w:rsidRDefault="00DD1DB8" w:rsidP="00DD1DB8">
      <w:pPr>
        <w:spacing w:line="240" w:lineRule="auto"/>
        <w:jc w:val="center"/>
        <w:rPr>
          <w:b/>
          <w:sz w:val="18"/>
          <w:szCs w:val="18"/>
        </w:rPr>
      </w:pPr>
      <w:r>
        <w:t xml:space="preserve">Igor </w:t>
      </w:r>
      <w:proofErr w:type="spellStart"/>
      <w:r>
        <w:t>Ayello</w:t>
      </w:r>
      <w:proofErr w:type="spellEnd"/>
      <w:r>
        <w:t xml:space="preserve"> Borges;</w:t>
      </w:r>
      <w:r>
        <w:rPr>
          <w:vertAlign w:val="superscript"/>
        </w:rPr>
        <w:t xml:space="preserve"> </w:t>
      </w:r>
      <w:r>
        <w:t>Anderson Canale Garcia</w:t>
      </w:r>
    </w:p>
    <w:p w14:paraId="450CB8B8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9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A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B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C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D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E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F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0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1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2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3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4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5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6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7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8" w14:textId="77777777" w:rsidR="00D92CD6" w:rsidRPr="000B508B" w:rsidRDefault="00D92CD6" w:rsidP="00F55615">
      <w:pPr>
        <w:spacing w:line="360" w:lineRule="auto"/>
        <w:rPr>
          <w:b/>
        </w:rPr>
      </w:pPr>
    </w:p>
    <w:p w14:paraId="450CB8C9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A" w14:textId="77777777" w:rsidR="00D92CD6" w:rsidRPr="000B508B" w:rsidRDefault="00D92CD6" w:rsidP="0084737F">
      <w:pPr>
        <w:rPr>
          <w:b/>
        </w:rPr>
      </w:pPr>
    </w:p>
    <w:p w14:paraId="450CB8CB" w14:textId="1C0B33AB" w:rsidR="00822646" w:rsidRDefault="00822646">
      <w:pPr>
        <w:rPr>
          <w:b/>
        </w:rPr>
      </w:pPr>
      <w:r>
        <w:rPr>
          <w:b/>
        </w:rPr>
        <w:br w:type="page"/>
      </w:r>
    </w:p>
    <w:p w14:paraId="285DFDE5" w14:textId="77777777" w:rsidR="00DD1DB8" w:rsidRDefault="00DD1DB8" w:rsidP="00DD1DB8">
      <w:pPr>
        <w:jc w:val="center"/>
        <w:rPr>
          <w:b/>
        </w:rPr>
      </w:pPr>
      <w:r>
        <w:rPr>
          <w:b/>
        </w:rPr>
        <w:lastRenderedPageBreak/>
        <w:t>Desempenho de inteligências artificiais na criação de APIs para plataformas de simulação de investimentos.</w:t>
      </w:r>
    </w:p>
    <w:p w14:paraId="7018C7F7" w14:textId="77777777" w:rsidR="000A46BE" w:rsidRPr="000B508B" w:rsidRDefault="000A46BE" w:rsidP="0084737F">
      <w:pPr>
        <w:spacing w:line="240" w:lineRule="auto"/>
        <w:jc w:val="center"/>
        <w:rPr>
          <w:b/>
        </w:rPr>
      </w:pPr>
    </w:p>
    <w:p w14:paraId="30955225" w14:textId="77777777" w:rsidR="00DD1DB8" w:rsidRDefault="00DD1DB8" w:rsidP="00DD1DB8">
      <w:pPr>
        <w:spacing w:line="240" w:lineRule="auto"/>
        <w:jc w:val="left"/>
        <w:rPr>
          <w:b/>
        </w:rPr>
      </w:pPr>
      <w:r>
        <w:rPr>
          <w:b/>
        </w:rPr>
        <w:t>Resumo</w:t>
      </w:r>
    </w:p>
    <w:p w14:paraId="6B7D1B92" w14:textId="77777777" w:rsidR="00DD1DB8" w:rsidRDefault="00DD1DB8" w:rsidP="00DD1DB8">
      <w:pPr>
        <w:spacing w:line="240" w:lineRule="auto"/>
        <w:rPr>
          <w:b/>
        </w:rPr>
      </w:pPr>
    </w:p>
    <w:p w14:paraId="3997B0D7" w14:textId="77777777" w:rsidR="00DD1DB8" w:rsidRDefault="00DD1DB8" w:rsidP="00DD1DB8">
      <w:pPr>
        <w:spacing w:line="240" w:lineRule="auto"/>
      </w:pPr>
      <w:r>
        <w:t>Este trabalho tem como objetivo comparar o desempenho de cinco modelos de inteligência artificial (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AI) na criação de APIs para um simulador de investimentos, avaliando métricas como qualidade do código, segurança e eficiência. A pesquisa adotará uma abordagem experimental quantitativa, utilizando ferramentas como Python, </w:t>
      </w:r>
      <w:proofErr w:type="spellStart"/>
      <w:r>
        <w:t>FastAPI</w:t>
      </w:r>
      <w:proofErr w:type="spellEnd"/>
      <w:r>
        <w:t xml:space="preserve">, Docker e </w:t>
      </w:r>
      <w:proofErr w:type="spellStart"/>
      <w:r>
        <w:t>SonarQube</w:t>
      </w:r>
      <w:proofErr w:type="spellEnd"/>
      <w:r>
        <w:t xml:space="preserve">. Dados financeiros obtidos de APIs externas serão analisados, e os resultados deverão comparar o desempenho entre os modelos testados. </w:t>
      </w:r>
    </w:p>
    <w:p w14:paraId="5AD34A1D" w14:textId="10BE2477" w:rsidR="000A46BE" w:rsidRDefault="00DD1DB8" w:rsidP="00DD1DB8">
      <w:pPr>
        <w:spacing w:line="240" w:lineRule="auto"/>
      </w:pPr>
      <w:r>
        <w:rPr>
          <w:b/>
        </w:rPr>
        <w:t xml:space="preserve">Palavras-chave: </w:t>
      </w:r>
      <w:r>
        <w:t xml:space="preserve">Inteligência artificial; Comparação AI; Desempenho </w:t>
      </w:r>
      <w:proofErr w:type="spellStart"/>
      <w:r>
        <w:t>SonarQube</w:t>
      </w:r>
      <w:proofErr w:type="spellEnd"/>
      <w:r>
        <w:t xml:space="preserve">; </w:t>
      </w:r>
      <w:proofErr w:type="spellStart"/>
      <w:r>
        <w:t>Chatbot</w:t>
      </w:r>
      <w:proofErr w:type="spellEnd"/>
    </w:p>
    <w:p w14:paraId="5E78E6FF" w14:textId="77777777" w:rsidR="00DD1DB8" w:rsidRPr="00DD1DB8" w:rsidRDefault="00DD1DB8" w:rsidP="00DD1DB8">
      <w:pPr>
        <w:spacing w:line="240" w:lineRule="auto"/>
      </w:pPr>
    </w:p>
    <w:p w14:paraId="1368F8AF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color w:val="000000"/>
        </w:rPr>
      </w:pPr>
      <w:r>
        <w:rPr>
          <w:b/>
          <w:color w:val="000000"/>
        </w:rPr>
        <w:t>Introdução</w:t>
      </w:r>
    </w:p>
    <w:p w14:paraId="3D18FED5" w14:textId="77777777" w:rsidR="00DD1DB8" w:rsidRDefault="00DD1DB8" w:rsidP="00DD1DB8">
      <w:pPr>
        <w:spacing w:line="360" w:lineRule="auto"/>
        <w:ind w:firstLine="720"/>
      </w:pPr>
      <w: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</w:t>
      </w:r>
      <w:proofErr w:type="spellStart"/>
      <w:r>
        <w:t>Copilot</w:t>
      </w:r>
      <w:proofErr w:type="spellEnd"/>
      <w:r>
        <w:t xml:space="preserve"> têm mostrado capacidade de auxiliar desenvolvedores em tarefas específicas, como a geração de código (Ignácio et al., 2024). No entanto, desafios relacionados à precisão e confiabilidade ainda são enfrentados por essas ferramentas, o que limita sua aplicabilidade em projetos mais complexos.</w:t>
      </w:r>
    </w:p>
    <w:p w14:paraId="02F50022" w14:textId="77777777" w:rsidR="00DD1DB8" w:rsidRDefault="00DD1DB8" w:rsidP="00DD1DB8">
      <w:pPr>
        <w:spacing w:line="360" w:lineRule="auto"/>
        <w:ind w:firstLine="720"/>
      </w:pPr>
      <w:r>
        <w:t xml:space="preserve">Segundo o </w:t>
      </w:r>
      <w:proofErr w:type="spellStart"/>
      <w:r>
        <w:t>DataReportal</w:t>
      </w:r>
      <w:proofErr w:type="spellEnd"/>
      <w:r>
        <w:t xml:space="preserve"> (2025), plataforma que analisa dados digitais globais e fornece informações sobre tendências, entre as ferramentas de inteligência artificial mais populares em 2025 estão o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AI, cada uma apresentando características distintas e modelos específicos. O </w:t>
      </w:r>
      <w:proofErr w:type="spellStart"/>
      <w:r>
        <w:t>Copilot</w:t>
      </w:r>
      <w:proofErr w:type="spellEnd"/>
      <w:r>
        <w:t xml:space="preserve"> e o ChatGPT, por exemplo, utilizam modelos desenvolvidos pela OpenAI, enquanto o </w:t>
      </w:r>
      <w:proofErr w:type="spellStart"/>
      <w:r>
        <w:t>DeepSeek</w:t>
      </w:r>
      <w:proofErr w:type="spellEnd"/>
      <w:r>
        <w:t xml:space="preserve">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14:paraId="0C12C829" w14:textId="77777777" w:rsidR="00DD1DB8" w:rsidRDefault="00DD1DB8" w:rsidP="00DD1DB8">
      <w:pPr>
        <w:spacing w:line="360" w:lineRule="auto"/>
        <w:ind w:firstLine="720"/>
      </w:pPr>
      <w:r>
        <w:t>Nesse contexto, o uso da IA no desenvolvimento de software tem sido intensificado com o objetivo de aumentar a produtividade e melhorar a qualidade dos códigos e produtos gerados (</w:t>
      </w:r>
      <w:proofErr w:type="spellStart"/>
      <w:r>
        <w:t>Cui</w:t>
      </w:r>
      <w:proofErr w:type="spellEnd"/>
      <w:r>
        <w:t xml:space="preserve">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</w:t>
      </w:r>
      <w:r>
        <w:lastRenderedPageBreak/>
        <w:t>contribuir para a criação de aplicações específicas, identificando limitações, oportunidades de melhoria, pontos fortes e desafios.</w:t>
      </w:r>
    </w:p>
    <w:p w14:paraId="47957C07" w14:textId="77777777" w:rsidR="00DD1DB8" w:rsidRDefault="00DD1DB8" w:rsidP="00DD1DB8">
      <w:pPr>
        <w:spacing w:line="360" w:lineRule="auto"/>
        <w:ind w:firstLine="720"/>
      </w:pPr>
      <w:r>
        <w:t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14:paraId="00BE44CE" w14:textId="77777777" w:rsidR="00551EA4" w:rsidRPr="000B508B" w:rsidRDefault="00551EA4" w:rsidP="000250B4">
      <w:pPr>
        <w:spacing w:line="360" w:lineRule="auto"/>
        <w:rPr>
          <w:color w:val="000000"/>
        </w:rPr>
      </w:pPr>
    </w:p>
    <w:p w14:paraId="1E1B4527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</w:rPr>
      </w:pPr>
      <w:r>
        <w:rPr>
          <w:b/>
          <w:color w:val="000000"/>
        </w:rPr>
        <w:t>Metodologia ou Material e Métodos</w:t>
      </w:r>
    </w:p>
    <w:p w14:paraId="1738B213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</w:p>
    <w:p w14:paraId="751452A0" w14:textId="77777777" w:rsidR="00DD1DB8" w:rsidRDefault="00DD1DB8" w:rsidP="00DD1DB8">
      <w:pPr>
        <w:spacing w:line="360" w:lineRule="auto"/>
        <w:ind w:firstLine="720"/>
      </w:pPr>
      <w:r>
        <w:t>Uma abordagem experimental quantitativa foi adotada para a avaliação do desempenho de diferentes modelos de inteligência artificial na criação de APIs destinadas à simulação de investimentos. A pesquisa foi conduzida utilizando ferramentas tecnológicas específicas e métricas padronizadas para uma análise comparativa.</w:t>
      </w:r>
    </w:p>
    <w:p w14:paraId="27B2A828" w14:textId="77777777" w:rsidR="00DD1DB8" w:rsidRDefault="00DD1DB8" w:rsidP="00DD1DB8">
      <w:pPr>
        <w:spacing w:line="360" w:lineRule="auto"/>
        <w:ind w:firstLine="720"/>
      </w:pPr>
      <w:r>
        <w:t xml:space="preserve">Os dados foram coletados de fontes externas confiáveis, incluindo a API </w:t>
      </w:r>
      <w:proofErr w:type="spellStart"/>
      <w:r>
        <w:t>YFinance</w:t>
      </w:r>
      <w:proofErr w:type="spellEnd"/>
      <w:r>
        <w:t xml:space="preserve">, que forneceu cotações históricas e dados financeiros do índice Ibovespa, e o site do Banco Central, para obtenção de índices de CDI diário. Esses dados foram organizados e armazenados em tabelas no banco de dados SQL Server, facilitando a manipulação e a realização de cálculos durante o experimento. Inicialmente, cinco modelos de inteligência artificial amplamente utilizados e reconhecidos em 2025 foram selecionados: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AI. Cada modelo foi empregado na geração de uma versão de </w:t>
      </w:r>
      <w:proofErr w:type="spellStart"/>
      <w:r>
        <w:t>backend</w:t>
      </w:r>
      <w:proofErr w:type="spellEnd"/>
      <w:r>
        <w:t xml:space="preserve"> de uma API, incorporando funcionalidades voltadas para a importação e análise de dados financeiros, consulta a APIs externas, execução de cálculos de risco e retorno, e armazenamento das estratégias de investimento dos usuários.</w:t>
      </w:r>
    </w:p>
    <w:p w14:paraId="0BE9CCE4" w14:textId="77777777" w:rsidR="00DD1DB8" w:rsidRDefault="00DD1DB8" w:rsidP="00DD1DB8">
      <w:pPr>
        <w:spacing w:line="360" w:lineRule="auto"/>
        <w:ind w:firstLine="720"/>
      </w:pPr>
      <w:r>
        <w:t xml:space="preserve">Os códigos gerados por cada modelo foram desenvolvidos sob condições uniformes, empregando a linguagem Python e o framework </w:t>
      </w:r>
      <w:proofErr w:type="spellStart"/>
      <w:r>
        <w:t>FastAPI</w:t>
      </w:r>
      <w:proofErr w:type="spellEnd"/>
      <w:r>
        <w:t xml:space="preserve">. O Docker foi utilizado para criação de ambientes de desenvolvimento consistentes, permitindo a virtualização de ferramentas, linguagens de programação e bancos de dados, como o SQL Server. Essa abordagem garantiu que todas as versões das APIs foram implementadas em configurações semelhantes, viabilizando uma comparação justa entre os modelos. A avaliação foi conduzida por meio do software </w:t>
      </w:r>
      <w:proofErr w:type="spellStart"/>
      <w:r>
        <w:t>SonarQube</w:t>
      </w:r>
      <w:proofErr w:type="spellEnd"/>
      <w:r>
        <w:t xml:space="preserve">, que forneceu métricas detalhadas, incluindo quantidade de bugs, vulnerabilidades,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smells</w:t>
      </w:r>
      <w:proofErr w:type="spellEnd"/>
      <w:r>
        <w:t xml:space="preserve">, complexidade do código, desempenho, segurança e qualidade geral. Após a análise inicial das métricas, pequenos ajustes nos códigos gerados foram realizados, visando a correção de erros menores e a garantia da validade do experimento. Os dados coletados pelas ferramentas de análise foram comparados quantitativamente, utilizando tabelas e gráficos para identificação de padrões de desempenho entre os diferentes </w:t>
      </w:r>
      <w:r>
        <w:lastRenderedPageBreak/>
        <w:t>modelos de inteligência artificial. A avaliação final buscou destacar os pontos fortes e as limitações de cada ferramenta no desenvolvimento de APIs, oferecendo insights claros sobre sua eficácia e impacto na criação de soluções confiáveis e otimizadas.</w:t>
      </w:r>
    </w:p>
    <w:p w14:paraId="23660FCF" w14:textId="77777777" w:rsidR="00DD1DB8" w:rsidRDefault="00DD1DB8" w:rsidP="00DD1DB8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desenvolvimento foi realizado a partir de prompts padronizados enviados aos modelos de IA. Esses comandos foram organizados por funcionalidade e encontram-se descritos no </w:t>
      </w:r>
      <w:r>
        <w:rPr>
          <w:b/>
          <w:highlight w:val="white"/>
        </w:rPr>
        <w:t>Apêndice A</w:t>
      </w:r>
      <w:r>
        <w:rPr>
          <w:highlight w:val="white"/>
        </w:rPr>
        <w:t xml:space="preserve">, com blocos separados para operações. Cada modelo recebeu os mesmos conjuntos de instruções, com o objetivo de garantir comparabilidade entre os códigos </w:t>
      </w:r>
      <w:proofErr w:type="spellStart"/>
      <w:r>
        <w:rPr>
          <w:highlight w:val="white"/>
        </w:rPr>
        <w:t>gerados.Foram</w:t>
      </w:r>
      <w:proofErr w:type="spellEnd"/>
      <w:r>
        <w:rPr>
          <w:highlight w:val="white"/>
        </w:rPr>
        <w:t xml:space="preserve"> criados dois containers em Docker sendo um para o banco de dados e outro para a API criada pela inteligência artificial.</w:t>
      </w:r>
    </w:p>
    <w:p w14:paraId="2800EB6E" w14:textId="1D794EE5" w:rsidR="005154B6" w:rsidRDefault="00DD1DB8" w:rsidP="00DD1DB8">
      <w:pPr>
        <w:spacing w:line="360" w:lineRule="auto"/>
      </w:pPr>
      <w:r>
        <w:rPr>
          <w:highlight w:val="white"/>
        </w:rPr>
        <w:tab/>
        <w:t xml:space="preserve">As datas utilizadas para o desenvolvimento de cada projeto forma: ChatGPT início 5/03/2025 fim 15/03/2025,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 início 23/03/2025 fim 26/03/2025,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início 29/03/2025 fim 31/03/2025, Gemini início 03/04/2025 fim 12/04/2025,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início 14/04/2025 fim 16/04/2025 e avaliação do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 foi feita no dia 30/04/2025</w:t>
      </w:r>
    </w:p>
    <w:p w14:paraId="7563D6E4" w14:textId="77777777" w:rsidR="00DD1DB8" w:rsidRPr="000B508B" w:rsidRDefault="00DD1DB8" w:rsidP="00DD1DB8">
      <w:pPr>
        <w:spacing w:line="360" w:lineRule="auto"/>
        <w:rPr>
          <w:color w:val="000000"/>
        </w:rPr>
      </w:pPr>
    </w:p>
    <w:p w14:paraId="62569BBF" w14:textId="77777777" w:rsidR="000A46BE" w:rsidRPr="000B508B" w:rsidRDefault="000A46BE" w:rsidP="0084737F">
      <w:pPr>
        <w:pStyle w:val="PargrafodaLista"/>
        <w:spacing w:line="360" w:lineRule="auto"/>
        <w:ind w:left="0"/>
        <w:jc w:val="left"/>
        <w:rPr>
          <w:b/>
        </w:rPr>
      </w:pPr>
      <w:r w:rsidRPr="000B508B">
        <w:rPr>
          <w:b/>
        </w:rPr>
        <w:t>Resultados e Discussão</w:t>
      </w:r>
    </w:p>
    <w:p w14:paraId="2FA1D4E4" w14:textId="77777777" w:rsidR="000A46BE" w:rsidRPr="000B508B" w:rsidRDefault="000A46BE" w:rsidP="0084737F">
      <w:pPr>
        <w:pStyle w:val="PargrafodaLista"/>
        <w:spacing w:line="360" w:lineRule="auto"/>
        <w:ind w:left="0"/>
        <w:jc w:val="left"/>
        <w:rPr>
          <w:b/>
        </w:rPr>
      </w:pPr>
    </w:p>
    <w:p w14:paraId="1022E67B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</w:t>
      </w:r>
      <w:proofErr w:type="spellStart"/>
      <w:r w:rsidRPr="001C08B1">
        <w:rPr>
          <w:rFonts w:eastAsia="Arial"/>
          <w:highlight w:val="white"/>
          <w:lang w:eastAsia="pt-BR"/>
        </w:rPr>
        <w:t>FastAPI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a arquitetura de software Clean. </w:t>
      </w:r>
    </w:p>
    <w:p w14:paraId="25F0B4A8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As principais dificuldades encontradas para tornar o código funcional estiveram relacionadas à integração entre containers no Docker, à criação de arquivos para debug no </w:t>
      </w:r>
      <w:proofErr w:type="spellStart"/>
      <w:r w:rsidRPr="001C08B1">
        <w:rPr>
          <w:rFonts w:eastAsia="Arial"/>
          <w:highlight w:val="white"/>
          <w:lang w:eastAsia="pt-BR"/>
        </w:rPr>
        <w:t>VSCode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e, no que diz respeito ao código, ao acesso às APIs do Banco Central e do Yahoo </w:t>
      </w:r>
      <w:proofErr w:type="spellStart"/>
      <w:r w:rsidRPr="001C08B1">
        <w:rPr>
          <w:rFonts w:eastAsia="Arial"/>
          <w:highlight w:val="white"/>
          <w:lang w:eastAsia="pt-BR"/>
        </w:rPr>
        <w:t>Finance</w:t>
      </w:r>
      <w:proofErr w:type="spellEnd"/>
      <w:r w:rsidRPr="001C08B1">
        <w:rPr>
          <w:rFonts w:eastAsia="Arial"/>
          <w:highlight w:val="white"/>
          <w:lang w:eastAsia="pt-BR"/>
        </w:rPr>
        <w:t>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14:paraId="1E4F5EC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, foram realizados testes abrangentes, incluindo a verificação de vulnerabilidades, bugs, 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(padrões de código), </w:t>
      </w:r>
      <w:proofErr w:type="spellStart"/>
      <w:r w:rsidRPr="001C08B1">
        <w:rPr>
          <w:rFonts w:eastAsia="Arial"/>
          <w:highlight w:val="white"/>
          <w:lang w:eastAsia="pt-BR"/>
        </w:rPr>
        <w:t>accepted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issues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(problemas reconhecidos, porém minoritários), duplicações, </w:t>
      </w:r>
      <w:proofErr w:type="spellStart"/>
      <w:r w:rsidRPr="001C08B1">
        <w:rPr>
          <w:rFonts w:eastAsia="Arial"/>
          <w:highlight w:val="white"/>
          <w:lang w:eastAsia="pt-BR"/>
        </w:rPr>
        <w:t>security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hotspots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(trechos de código que podem representar riscos à segurança), severidade dos bugs, tempo de manutenção, manutenibilidade e complexidade. A seguir, serão apresentados os resultados detalhados.</w:t>
      </w:r>
    </w:p>
    <w:p w14:paraId="65F4F381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Visão geral: Esta seção apresentará a avaliação geral das cinco inteligências artificiais segundo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>. A análise terá início pela verificação de vulnerabilidades, cujo objetivo é identificar possíveis falhas de segurança nos códigos gerados</w:t>
      </w:r>
    </w:p>
    <w:p w14:paraId="012E809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007194F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5B62D55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1. Vulnerabilidades</w:t>
      </w:r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52319C43" w14:textId="77777777" w:rsidTr="00A079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799FA10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7BF27B3C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Número de vulnerabilidades</w:t>
            </w:r>
          </w:p>
        </w:tc>
        <w:tc>
          <w:tcPr>
            <w:tcW w:w="2641" w:type="dxa"/>
          </w:tcPr>
          <w:p w14:paraId="206EB565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743C3AE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5444957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66281D3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2BF5153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0EF3FCA7" w14:textId="77777777" w:rsidTr="00A079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5AC417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7C57C61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4E57877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53EEB092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1305D2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77724368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7590ED5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1F24090A" w14:textId="77777777" w:rsidTr="00A079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06F8BC4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0F5B2D69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  <w:tc>
          <w:tcPr>
            <w:tcW w:w="2641" w:type="dxa"/>
          </w:tcPr>
          <w:p w14:paraId="37E9CB2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28C65706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47B84F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51AA059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  <w:tc>
          <w:tcPr>
            <w:tcW w:w="2641" w:type="dxa"/>
          </w:tcPr>
          <w:p w14:paraId="02A5AC0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539BC1D6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5C055507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96815D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491AD6E9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Ao avaliar as vulnerabilidades segundo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, foi identificado que os modelos Gemini e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apresentaram duas vulnerabilidades, enquanto ChatGPT,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registraram apenas uma. Todas as inteligências artificiais receberam a avaliação "E", indicando que há ao menos uma vulnerabilidade bloqueadora, caracterizada como uma falha crítica capaz de comprometer a segurança do software.</w:t>
      </w:r>
    </w:p>
    <w:p w14:paraId="25B38183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14:paraId="727C4266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240C2BA8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2. Bugs</w:t>
      </w:r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0EBDDB5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01F3956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78B6CA22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Número de bugs</w:t>
            </w:r>
          </w:p>
        </w:tc>
        <w:tc>
          <w:tcPr>
            <w:tcW w:w="2641" w:type="dxa"/>
          </w:tcPr>
          <w:p w14:paraId="17756C0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4B0644E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2494D5E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7CDDC578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62ED774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AB01BB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A8DFE6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4466716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2918E25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660EF7D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11241BD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314CD13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6B02D0B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51A4FA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6746E5D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25EB86A7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5799749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F51EDBA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D6E4CC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1B842DF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38E4DF2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C</w:t>
            </w:r>
          </w:p>
        </w:tc>
      </w:tr>
      <w:tr w:rsidR="001C08B1" w:rsidRPr="001C08B1" w14:paraId="0C5344A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4519DD80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717E7E21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1CB9BDA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14:paraId="1CADD809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Em seguida, será analisada a métrica “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>”, que avalia possíveis problemas relacionados à manutenção e qualidade. Embora esses códigos não impeçam a execução do software, podem dificultar o processo de manutenção</w:t>
      </w:r>
    </w:p>
    <w:p w14:paraId="54458A5D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0AD9FB5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678CCFA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 xml:space="preserve">Tabela 3.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Code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Smells</w:t>
      </w:r>
      <w:proofErr w:type="spellEnd"/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1CC77A7C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20068A8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35FDA04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Code</w:t>
            </w:r>
            <w:proofErr w:type="spellEnd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Smells</w:t>
            </w:r>
            <w:proofErr w:type="spellEnd"/>
          </w:p>
        </w:tc>
        <w:tc>
          <w:tcPr>
            <w:tcW w:w="2641" w:type="dxa"/>
          </w:tcPr>
          <w:p w14:paraId="5DFBB7C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409B1DA4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2BB2AB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0062BB6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5</w:t>
            </w:r>
          </w:p>
        </w:tc>
        <w:tc>
          <w:tcPr>
            <w:tcW w:w="2641" w:type="dxa"/>
          </w:tcPr>
          <w:p w14:paraId="66BB759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6D39AA1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19CCE12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63E5DD4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</w:t>
            </w:r>
          </w:p>
        </w:tc>
        <w:tc>
          <w:tcPr>
            <w:tcW w:w="2641" w:type="dxa"/>
          </w:tcPr>
          <w:p w14:paraId="04668CF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92DFCEA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583F9C4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1B5A70B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13</w:t>
            </w:r>
          </w:p>
        </w:tc>
        <w:tc>
          <w:tcPr>
            <w:tcW w:w="2641" w:type="dxa"/>
          </w:tcPr>
          <w:p w14:paraId="77A2BCB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11F78C26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344C676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72280F2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20</w:t>
            </w:r>
          </w:p>
        </w:tc>
        <w:tc>
          <w:tcPr>
            <w:tcW w:w="2641" w:type="dxa"/>
          </w:tcPr>
          <w:p w14:paraId="05D9DCC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0A66956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60C836B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7BE7EB0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  <w:tc>
          <w:tcPr>
            <w:tcW w:w="2641" w:type="dxa"/>
          </w:tcPr>
          <w:p w14:paraId="0B31A3D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4D4E6ADA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1C7EF37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466127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6AE08227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Todas as inteligências artificiais receberam avaliação “A”, indicando que os códigos gerados estão bem estruturados e não apresentam problemas significativos de manutenção. Em relação à quantidade de 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 xml:space="preserve">, a Meta AI apresentou o menor número (5),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registrou a maior quantidade (29). Isso sugere que o código gerado pela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pode demandar mais ajustes ao longo do tempo em comparação com o da Meta AI, resultando em maior esforço de manutenção para os desenvolvedores, conforme será analisado nas avaliações futuras.</w:t>
      </w:r>
    </w:p>
    <w:p w14:paraId="41EE0136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Nas métricas referentes a </w:t>
      </w:r>
      <w:proofErr w:type="spellStart"/>
      <w:r w:rsidRPr="001C08B1">
        <w:rPr>
          <w:rFonts w:eastAsia="Arial"/>
          <w:highlight w:val="white"/>
          <w:lang w:eastAsia="pt-BR"/>
        </w:rPr>
        <w:t>accepted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issues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(problemas reconhecidos, porém minoritários), duplicações e </w:t>
      </w:r>
      <w:proofErr w:type="spellStart"/>
      <w:r w:rsidRPr="001C08B1">
        <w:rPr>
          <w:rFonts w:eastAsia="Arial"/>
          <w:highlight w:val="white"/>
          <w:lang w:eastAsia="pt-BR"/>
        </w:rPr>
        <w:t>security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hotspots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14:paraId="62B155F2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O próximo passo avaliado foi a análise de severidade do código identificando o quão grave é cada severidade sendo: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Blocker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 xml:space="preserve">: Problemas críticos que podem causar falhas graves no software e serão priorizados no momento da correção.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Critical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14:paraId="483B233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FC3E4C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92D802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9A901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4197A5F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1C6D11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3514450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FB697CB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4. Severidade geral</w:t>
      </w:r>
    </w:p>
    <w:tbl>
      <w:tblPr>
        <w:tblStyle w:val="TabelaSimples5"/>
        <w:tblW w:w="9135" w:type="dxa"/>
        <w:tblLayout w:type="fixed"/>
        <w:tblLook w:val="04A0" w:firstRow="1" w:lastRow="0" w:firstColumn="1" w:lastColumn="0" w:noHBand="0" w:noVBand="1"/>
      </w:tblPr>
      <w:tblGrid>
        <w:gridCol w:w="4440"/>
        <w:gridCol w:w="4695"/>
      </w:tblGrid>
      <w:tr w:rsidR="001C08B1" w:rsidRPr="001C08B1" w14:paraId="3733B707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40" w:type="dxa"/>
          </w:tcPr>
          <w:p w14:paraId="6AE9FB6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95" w:type="dxa"/>
          </w:tcPr>
          <w:p w14:paraId="2D5F2C5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encontradas</w:t>
            </w:r>
          </w:p>
        </w:tc>
      </w:tr>
      <w:tr w:rsidR="001C08B1" w:rsidRPr="001C08B1" w14:paraId="447546A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60169B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95" w:type="dxa"/>
          </w:tcPr>
          <w:p w14:paraId="0F40CFE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1C08B1" w:rsidRPr="001C08B1" w14:paraId="771A175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225790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95" w:type="dxa"/>
          </w:tcPr>
          <w:p w14:paraId="52A09FA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786D569D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3EFE7BF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95" w:type="dxa"/>
          </w:tcPr>
          <w:p w14:paraId="43E662E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15</w:t>
            </w:r>
          </w:p>
        </w:tc>
      </w:tr>
      <w:tr w:rsidR="001C08B1" w:rsidRPr="001C08B1" w14:paraId="780AEE99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15A0BA4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95" w:type="dxa"/>
          </w:tcPr>
          <w:p w14:paraId="5217D9C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22</w:t>
            </w:r>
          </w:p>
        </w:tc>
      </w:tr>
      <w:tr w:rsidR="001C08B1" w:rsidRPr="001C08B1" w14:paraId="3CD2E96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6706A1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95" w:type="dxa"/>
          </w:tcPr>
          <w:p w14:paraId="31A25CE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  <w:r w:rsidRPr="001C08B1">
              <w:rPr>
                <w:rFonts w:eastAsia="Arial"/>
                <w:lang w:eastAsia="pt-BR"/>
              </w:rPr>
              <w:t>0</w:t>
            </w:r>
          </w:p>
        </w:tc>
      </w:tr>
      <w:tr w:rsidR="001C08B1" w:rsidRPr="001C08B1" w14:paraId="4FEE9FF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  <w:gridSpan w:val="2"/>
            <w:tcBorders>
              <w:right w:val="none" w:sz="0" w:space="0" w:color="auto"/>
            </w:tcBorders>
          </w:tcPr>
          <w:p w14:paraId="024FF17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07CBD9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C827DC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5. Severidades Bloqueadoras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Blocker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50A191CD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551F59E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2EC82E3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bloqueadoras</w:t>
            </w:r>
          </w:p>
        </w:tc>
      </w:tr>
      <w:tr w:rsidR="001C08B1" w:rsidRPr="001C08B1" w14:paraId="7C715E48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61634A8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392FDE5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2D0D45C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43AF69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05126083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71616A25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713AA2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716601D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106CB31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413213F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3933B9D3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6E0C8E4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352022B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2CE1D09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00FAB4CA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72BABD3D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CF664F4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38BA7A2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6. Severidades Críticas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Critical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00" w:type="dxa"/>
        <w:tblLayout w:type="fixed"/>
        <w:tblLook w:val="04A0" w:firstRow="1" w:lastRow="0" w:firstColumn="1" w:lastColumn="0" w:noHBand="0" w:noVBand="1"/>
      </w:tblPr>
      <w:tblGrid>
        <w:gridCol w:w="4380"/>
        <w:gridCol w:w="4620"/>
      </w:tblGrid>
      <w:tr w:rsidR="001C08B1" w:rsidRPr="001C08B1" w14:paraId="0965FC6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1FAA994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6EC7FDF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críticas</w:t>
            </w:r>
          </w:p>
        </w:tc>
      </w:tr>
      <w:tr w:rsidR="001C08B1" w:rsidRPr="001C08B1" w14:paraId="7425601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288FCDD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20" w:type="dxa"/>
          </w:tcPr>
          <w:p w14:paraId="2FD75D5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</w:tr>
      <w:tr w:rsidR="001C08B1" w:rsidRPr="001C08B1" w14:paraId="206AF01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8E56CF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20" w:type="dxa"/>
          </w:tcPr>
          <w:p w14:paraId="74920230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</w:tr>
      <w:tr w:rsidR="001C08B1" w:rsidRPr="001C08B1" w14:paraId="07AB458D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1885CC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20" w:type="dxa"/>
          </w:tcPr>
          <w:p w14:paraId="275BCBE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40821A3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097EEC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20" w:type="dxa"/>
          </w:tcPr>
          <w:p w14:paraId="6FAFA60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2E37832E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A3378C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20" w:type="dxa"/>
          </w:tcPr>
          <w:p w14:paraId="03AD663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6272AC8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0" w:type="dxa"/>
            <w:gridSpan w:val="2"/>
            <w:tcBorders>
              <w:right w:val="none" w:sz="0" w:space="0" w:color="auto"/>
            </w:tcBorders>
          </w:tcPr>
          <w:p w14:paraId="22B059D3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4516559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A9EAEA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7. Severidades principais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Majors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8985" w:type="dxa"/>
        <w:tblLayout w:type="fixed"/>
        <w:tblLook w:val="04A0" w:firstRow="1" w:lastRow="0" w:firstColumn="1" w:lastColumn="0" w:noHBand="0" w:noVBand="1"/>
      </w:tblPr>
      <w:tblGrid>
        <w:gridCol w:w="4365"/>
        <w:gridCol w:w="4620"/>
      </w:tblGrid>
      <w:tr w:rsidR="001C08B1" w:rsidRPr="001C08B1" w14:paraId="0A6DBBD3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65" w:type="dxa"/>
          </w:tcPr>
          <w:p w14:paraId="0EA5D5D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0B099A3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principais</w:t>
            </w:r>
          </w:p>
        </w:tc>
      </w:tr>
      <w:tr w:rsidR="001C08B1" w:rsidRPr="001C08B1" w14:paraId="08C359A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2ECB359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20" w:type="dxa"/>
          </w:tcPr>
          <w:p w14:paraId="44D3B49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0B453CF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49520A0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20" w:type="dxa"/>
          </w:tcPr>
          <w:p w14:paraId="6B5732D0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4</w:t>
            </w:r>
          </w:p>
        </w:tc>
      </w:tr>
      <w:tr w:rsidR="001C08B1" w:rsidRPr="001C08B1" w14:paraId="5669557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7A409CA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20" w:type="dxa"/>
          </w:tcPr>
          <w:p w14:paraId="1BC7ADF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3CDFD5AB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2200785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20" w:type="dxa"/>
          </w:tcPr>
          <w:p w14:paraId="07149D36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1949B47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7214CBA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eepSeek</w:t>
            </w:r>
            <w:proofErr w:type="spellEnd"/>
          </w:p>
        </w:tc>
        <w:tc>
          <w:tcPr>
            <w:tcW w:w="4620" w:type="dxa"/>
          </w:tcPr>
          <w:p w14:paraId="22D67B6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  <w:r w:rsidRPr="001C08B1">
              <w:rPr>
                <w:rFonts w:eastAsia="Arial"/>
                <w:lang w:eastAsia="pt-BR"/>
              </w:rPr>
              <w:t>3</w:t>
            </w:r>
          </w:p>
        </w:tc>
      </w:tr>
      <w:tr w:rsidR="001C08B1" w:rsidRPr="001C08B1" w14:paraId="2595400B" w14:textId="77777777" w:rsidTr="00A079FC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5" w:type="dxa"/>
            <w:gridSpan w:val="2"/>
            <w:tcBorders>
              <w:right w:val="none" w:sz="0" w:space="0" w:color="auto"/>
            </w:tcBorders>
          </w:tcPr>
          <w:p w14:paraId="3B9D88C8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9C6A23C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44AD98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8. Severidades secundárias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Minors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00" w:type="dxa"/>
        <w:tblLayout w:type="fixed"/>
        <w:tblLook w:val="04A0" w:firstRow="1" w:lastRow="0" w:firstColumn="1" w:lastColumn="0" w:noHBand="0" w:noVBand="1"/>
      </w:tblPr>
      <w:tblGrid>
        <w:gridCol w:w="4380"/>
        <w:gridCol w:w="4620"/>
      </w:tblGrid>
      <w:tr w:rsidR="001C08B1" w:rsidRPr="001C08B1" w14:paraId="2E59B7A8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4686C71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3B906AB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 xml:space="preserve">everidades </w:t>
            </w: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secundárias</w:t>
            </w:r>
          </w:p>
        </w:tc>
      </w:tr>
      <w:tr w:rsidR="001C08B1" w:rsidRPr="001C08B1" w14:paraId="3C41235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2E77A1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20" w:type="dxa"/>
          </w:tcPr>
          <w:p w14:paraId="4543272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4C15C62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29F567D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20" w:type="dxa"/>
          </w:tcPr>
          <w:p w14:paraId="469E906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19013EB3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7A60D6F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20" w:type="dxa"/>
          </w:tcPr>
          <w:p w14:paraId="702365B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3CC7967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FCF153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eepSeek</w:t>
            </w:r>
            <w:proofErr w:type="spellEnd"/>
          </w:p>
        </w:tc>
        <w:tc>
          <w:tcPr>
            <w:tcW w:w="4620" w:type="dxa"/>
          </w:tcPr>
          <w:p w14:paraId="266CF389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1C08B1" w:rsidRPr="001C08B1" w14:paraId="2C3D959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FE499A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20" w:type="dxa"/>
          </w:tcPr>
          <w:p w14:paraId="0FE701D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  <w:r w:rsidRPr="001C08B1">
              <w:rPr>
                <w:rFonts w:eastAsia="Arial"/>
                <w:lang w:eastAsia="pt-BR"/>
              </w:rPr>
              <w:t>2</w:t>
            </w:r>
          </w:p>
        </w:tc>
      </w:tr>
      <w:tr w:rsidR="001C08B1" w:rsidRPr="001C08B1" w14:paraId="07625E12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0" w:type="dxa"/>
            <w:gridSpan w:val="2"/>
            <w:tcBorders>
              <w:right w:val="none" w:sz="0" w:space="0" w:color="auto"/>
            </w:tcBorders>
          </w:tcPr>
          <w:p w14:paraId="51A022C2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3BF9A19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color w:val="000000"/>
          <w:highlight w:val="white"/>
          <w:lang w:eastAsia="pt-BR"/>
        </w:rPr>
      </w:pPr>
    </w:p>
    <w:p w14:paraId="4887AED0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Nenhuma das cinco inteligências artificiais apresentou severidade do tipo "</w:t>
      </w:r>
      <w:proofErr w:type="spellStart"/>
      <w:r w:rsidRPr="001C08B1">
        <w:rPr>
          <w:rFonts w:eastAsia="Arial"/>
          <w:highlight w:val="white"/>
          <w:lang w:eastAsia="pt-BR"/>
        </w:rPr>
        <w:t>info</w:t>
      </w:r>
      <w:proofErr w:type="spellEnd"/>
      <w:r w:rsidRPr="001C08B1">
        <w:rPr>
          <w:rFonts w:eastAsia="Arial"/>
          <w:highlight w:val="white"/>
          <w:lang w:eastAsia="pt-BR"/>
        </w:rPr>
        <w:t>".</w:t>
      </w:r>
    </w:p>
    <w:p w14:paraId="184A3376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 análise do ranking geral das severidades, o menor número de ocorrências foi registrado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a maior quantidade, com mais de quatro vezes o volume identificado na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. Apesar de 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o Gemini terem gerado menos severidades, ambos registraram duas ocorrências cada em comparação às demais inteligências artificiais.</w:t>
      </w:r>
    </w:p>
    <w:p w14:paraId="71A4FDCC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Em relação às severidades críticas, nenhuma ocorrência foi identificada na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no ChatGPT,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nove registros. Quanto às severidades principais, 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 foi a ferramenta com o menor número de ocorrências, totalizando três,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a maior quantidade, com treze registros.</w:t>
      </w:r>
    </w:p>
    <w:p w14:paraId="61A96355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Nas severidades secundárias, a menor quantidade foi registrada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>, com apenas uma ocorrência, enquanto o ChatGPT apresentou doze.</w:t>
      </w:r>
    </w:p>
    <w:p w14:paraId="3A54A732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O próximo aspecto analisado será o tempo estimado para a correção das severidades, considerando o tempo total, as falhas de segurança, a confiabilidade e a manutenção</w:t>
      </w:r>
    </w:p>
    <w:p w14:paraId="5C9EF18B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8A54D2B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9. Tempo total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2897248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588E452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64FF136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Tempo</w:t>
            </w:r>
          </w:p>
        </w:tc>
      </w:tr>
      <w:tr w:rsidR="001C08B1" w:rsidRPr="001C08B1" w14:paraId="5D24586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496193B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65" w:type="dxa"/>
          </w:tcPr>
          <w:p w14:paraId="3F6D3F5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1h14</w:t>
            </w:r>
          </w:p>
        </w:tc>
      </w:tr>
      <w:tr w:rsidR="001C08B1" w:rsidRPr="001C08B1" w14:paraId="1B9176D1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660592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65" w:type="dxa"/>
          </w:tcPr>
          <w:p w14:paraId="4949496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2h07</w:t>
            </w:r>
          </w:p>
        </w:tc>
      </w:tr>
      <w:tr w:rsidR="001C08B1" w:rsidRPr="001C08B1" w14:paraId="58AE364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3688029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65" w:type="dxa"/>
          </w:tcPr>
          <w:p w14:paraId="1AD7824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2h27</w:t>
            </w:r>
          </w:p>
        </w:tc>
      </w:tr>
      <w:tr w:rsidR="001C08B1" w:rsidRPr="001C08B1" w14:paraId="0157D87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E6478F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65" w:type="dxa"/>
          </w:tcPr>
          <w:p w14:paraId="5F81604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03h45</w:t>
            </w:r>
          </w:p>
        </w:tc>
      </w:tr>
      <w:tr w:rsidR="001C08B1" w:rsidRPr="001C08B1" w14:paraId="0024279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2172D8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6E3B9DDD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04h30</w:t>
            </w:r>
          </w:p>
        </w:tc>
      </w:tr>
      <w:tr w:rsidR="001C08B1" w:rsidRPr="001C08B1" w14:paraId="300FC5AA" w14:textId="77777777" w:rsidTr="00A079FC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06100801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81ECE8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0E6EF4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677005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E54D942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681F7B2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10. Tempo para corrigir bugs de segurança</w:t>
      </w:r>
    </w:p>
    <w:tbl>
      <w:tblPr>
        <w:tblStyle w:val="TabelaSimples5"/>
        <w:tblW w:w="9315" w:type="dxa"/>
        <w:tblLayout w:type="fixed"/>
        <w:tblLook w:val="04A0" w:firstRow="1" w:lastRow="0" w:firstColumn="1" w:lastColumn="0" w:noHBand="0" w:noVBand="1"/>
      </w:tblPr>
      <w:tblGrid>
        <w:gridCol w:w="4530"/>
        <w:gridCol w:w="4785"/>
      </w:tblGrid>
      <w:tr w:rsidR="001C08B1" w:rsidRPr="001C08B1" w14:paraId="458E619C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</w:tcPr>
          <w:p w14:paraId="1AC3D67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85" w:type="dxa"/>
          </w:tcPr>
          <w:p w14:paraId="66076A85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Tempo</w:t>
            </w:r>
          </w:p>
        </w:tc>
      </w:tr>
      <w:tr w:rsidR="001C08B1" w:rsidRPr="001C08B1" w14:paraId="6329FDD9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24369B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85" w:type="dxa"/>
          </w:tcPr>
          <w:p w14:paraId="6F3BC60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3490B2EE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CFC5AD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85" w:type="dxa"/>
          </w:tcPr>
          <w:p w14:paraId="5836420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00B7874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E2D35D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85" w:type="dxa"/>
          </w:tcPr>
          <w:p w14:paraId="1778649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60DECF5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BCDEF9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85" w:type="dxa"/>
          </w:tcPr>
          <w:p w14:paraId="466D0ED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01h00</w:t>
            </w:r>
          </w:p>
        </w:tc>
      </w:tr>
      <w:tr w:rsidR="001C08B1" w:rsidRPr="001C08B1" w14:paraId="1156D08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EC5298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85" w:type="dxa"/>
          </w:tcPr>
          <w:p w14:paraId="4CD7E41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01h00</w:t>
            </w:r>
          </w:p>
        </w:tc>
      </w:tr>
      <w:tr w:rsidR="001C08B1" w:rsidRPr="001C08B1" w14:paraId="1CBA06DD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2"/>
            <w:tcBorders>
              <w:right w:val="none" w:sz="0" w:space="0" w:color="auto"/>
            </w:tcBorders>
          </w:tcPr>
          <w:p w14:paraId="4A899F88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7A619B0" w14:textId="77777777" w:rsidR="001C08B1" w:rsidRPr="001C08B1" w:rsidRDefault="001C08B1" w:rsidP="001C08B1">
      <w:pPr>
        <w:spacing w:line="360" w:lineRule="auto"/>
        <w:rPr>
          <w:rFonts w:eastAsia="Arial"/>
          <w:lang w:eastAsia="pt-BR"/>
        </w:rPr>
      </w:pPr>
    </w:p>
    <w:p w14:paraId="2A3440C4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11. Tempo para corrigir bugs de confiabilidade</w:t>
      </w:r>
    </w:p>
    <w:tbl>
      <w:tblPr>
        <w:tblStyle w:val="TabelaSimples5"/>
        <w:tblW w:w="9180" w:type="dxa"/>
        <w:tblLayout w:type="fixed"/>
        <w:tblLook w:val="04A0" w:firstRow="1" w:lastRow="0" w:firstColumn="1" w:lastColumn="0" w:noHBand="0" w:noVBand="1"/>
      </w:tblPr>
      <w:tblGrid>
        <w:gridCol w:w="4455"/>
        <w:gridCol w:w="4725"/>
      </w:tblGrid>
      <w:tr w:rsidR="001C08B1" w:rsidRPr="001C08B1" w14:paraId="6004A79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55" w:type="dxa"/>
          </w:tcPr>
          <w:p w14:paraId="31A5722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25" w:type="dxa"/>
          </w:tcPr>
          <w:p w14:paraId="3318F89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Tempo </w:t>
            </w:r>
          </w:p>
        </w:tc>
      </w:tr>
      <w:tr w:rsidR="001C08B1" w:rsidRPr="001C08B1" w14:paraId="642B0CC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2D9D5E2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25" w:type="dxa"/>
          </w:tcPr>
          <w:p w14:paraId="093227B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6DAD96F1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6296BC1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25" w:type="dxa"/>
          </w:tcPr>
          <w:p w14:paraId="4BBB5B6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48DBF97E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37847B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25" w:type="dxa"/>
          </w:tcPr>
          <w:p w14:paraId="707B64E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78873AB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39FF3A8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25" w:type="dxa"/>
          </w:tcPr>
          <w:p w14:paraId="0F7437A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32BFC21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76E4316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25" w:type="dxa"/>
          </w:tcPr>
          <w:p w14:paraId="2B49369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00h10</w:t>
            </w:r>
          </w:p>
        </w:tc>
      </w:tr>
      <w:tr w:rsidR="001C08B1" w:rsidRPr="001C08B1" w14:paraId="71BB3106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0" w:type="dxa"/>
            <w:gridSpan w:val="2"/>
            <w:tcBorders>
              <w:right w:val="none" w:sz="0" w:space="0" w:color="auto"/>
            </w:tcBorders>
          </w:tcPr>
          <w:p w14:paraId="01854BD7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5549CAE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A0B9B0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12. Tempo para corrigir bugs de manutenção</w:t>
      </w:r>
    </w:p>
    <w:tbl>
      <w:tblPr>
        <w:tblStyle w:val="TabelaSimples5"/>
        <w:tblW w:w="9150" w:type="dxa"/>
        <w:tblLayout w:type="fixed"/>
        <w:tblLook w:val="04A0" w:firstRow="1" w:lastRow="0" w:firstColumn="1" w:lastColumn="0" w:noHBand="0" w:noVBand="1"/>
      </w:tblPr>
      <w:tblGrid>
        <w:gridCol w:w="4440"/>
        <w:gridCol w:w="4710"/>
      </w:tblGrid>
      <w:tr w:rsidR="001C08B1" w:rsidRPr="001C08B1" w14:paraId="2F708634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40" w:type="dxa"/>
          </w:tcPr>
          <w:p w14:paraId="7A46160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10" w:type="dxa"/>
          </w:tcPr>
          <w:p w14:paraId="6DC8123C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Tempo </w:t>
            </w:r>
          </w:p>
        </w:tc>
      </w:tr>
      <w:tr w:rsidR="001C08B1" w:rsidRPr="001C08B1" w14:paraId="64BEC89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0AD93CD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10" w:type="dxa"/>
          </w:tcPr>
          <w:p w14:paraId="4B00475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00h44</w:t>
            </w:r>
          </w:p>
        </w:tc>
      </w:tr>
      <w:tr w:rsidR="001C08B1" w:rsidRPr="001C08B1" w14:paraId="22C48F7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0623760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10" w:type="dxa"/>
          </w:tcPr>
          <w:p w14:paraId="19746E9F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01h07</w:t>
            </w:r>
          </w:p>
        </w:tc>
      </w:tr>
      <w:tr w:rsidR="001C08B1" w:rsidRPr="001C08B1" w14:paraId="3C92771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9BFDF6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10" w:type="dxa"/>
          </w:tcPr>
          <w:p w14:paraId="00EA6E3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01h47</w:t>
            </w:r>
          </w:p>
        </w:tc>
      </w:tr>
      <w:tr w:rsidR="001C08B1" w:rsidRPr="001C08B1" w14:paraId="39E004F3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9EE872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10" w:type="dxa"/>
          </w:tcPr>
          <w:p w14:paraId="2EC4403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02h45</w:t>
            </w:r>
          </w:p>
        </w:tc>
      </w:tr>
      <w:tr w:rsidR="001C08B1" w:rsidRPr="001C08B1" w14:paraId="368E827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22AB3F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10" w:type="dxa"/>
          </w:tcPr>
          <w:p w14:paraId="1B480FB0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04h00</w:t>
            </w:r>
          </w:p>
        </w:tc>
      </w:tr>
      <w:tr w:rsidR="001C08B1" w:rsidRPr="001C08B1" w14:paraId="6B7A6BE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50" w:type="dxa"/>
            <w:gridSpan w:val="2"/>
            <w:tcBorders>
              <w:right w:val="none" w:sz="0" w:space="0" w:color="auto"/>
            </w:tcBorders>
          </w:tcPr>
          <w:p w14:paraId="142F0909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28A10EC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15B81AC2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menor tempo necessário para ajustes no código foi registrado no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, com uma duração de uma hora e quatorze minutos, enquanto o maior tempo foi observado no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>, totalizando quatro horas e trinta minutos.</w:t>
      </w:r>
    </w:p>
    <w:p w14:paraId="52E742F7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 análise da capacidade de manutenção,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os seguintes dados: índice de dívida técnica (</w:t>
      </w:r>
      <w:proofErr w:type="spellStart"/>
      <w:r w:rsidRPr="001C08B1">
        <w:rPr>
          <w:rFonts w:eastAsia="Arial"/>
          <w:highlight w:val="white"/>
          <w:lang w:eastAsia="pt-BR"/>
        </w:rPr>
        <w:t>Debt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Ratio</w:t>
      </w:r>
      <w:proofErr w:type="spellEnd"/>
      <w:r w:rsidRPr="001C08B1">
        <w:rPr>
          <w:rFonts w:eastAsia="Arial"/>
          <w:highlight w:val="white"/>
          <w:lang w:eastAsia="pt-BR"/>
        </w:rPr>
        <w:t>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14:paraId="0D00EA4E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</w:p>
    <w:p w14:paraId="77296D6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13. Índice de dívida técnica</w:t>
      </w:r>
    </w:p>
    <w:tbl>
      <w:tblPr>
        <w:tblStyle w:val="TabelaSimples5"/>
        <w:tblW w:w="9090" w:type="dxa"/>
        <w:tblLayout w:type="fixed"/>
        <w:tblLook w:val="04A0" w:firstRow="1" w:lastRow="0" w:firstColumn="1" w:lastColumn="0" w:noHBand="0" w:noVBand="1"/>
      </w:tblPr>
      <w:tblGrid>
        <w:gridCol w:w="4425"/>
        <w:gridCol w:w="4665"/>
      </w:tblGrid>
      <w:tr w:rsidR="001C08B1" w:rsidRPr="001C08B1" w14:paraId="79153D02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0B56012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7D77D437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Í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ndice de dívida</w:t>
            </w:r>
          </w:p>
        </w:tc>
      </w:tr>
      <w:tr w:rsidR="001C08B1" w:rsidRPr="001C08B1" w14:paraId="0907542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ED27FD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2C7E6C2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,2</w:t>
            </w:r>
          </w:p>
        </w:tc>
      </w:tr>
      <w:tr w:rsidR="001C08B1" w:rsidRPr="001C08B1" w14:paraId="05ED415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353DE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0A94B4E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,3</w:t>
            </w:r>
          </w:p>
        </w:tc>
      </w:tr>
      <w:tr w:rsidR="001C08B1" w:rsidRPr="001C08B1" w14:paraId="309BE96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F143C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37C235E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,4</w:t>
            </w:r>
          </w:p>
        </w:tc>
      </w:tr>
      <w:tr w:rsidR="001C08B1" w:rsidRPr="001C08B1" w14:paraId="6B823FD6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8566E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56D2AEA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,5</w:t>
            </w:r>
          </w:p>
        </w:tc>
      </w:tr>
      <w:tr w:rsidR="001C08B1" w:rsidRPr="001C08B1" w14:paraId="156D8729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ED7DD6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3A56224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,6</w:t>
            </w:r>
          </w:p>
        </w:tc>
      </w:tr>
      <w:tr w:rsidR="001C08B1" w:rsidRPr="001C08B1" w14:paraId="29BB3680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0" w:type="dxa"/>
            <w:gridSpan w:val="2"/>
            <w:tcBorders>
              <w:right w:val="none" w:sz="0" w:space="0" w:color="auto"/>
            </w:tcBorders>
          </w:tcPr>
          <w:p w14:paraId="25E6FE6C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0E2687FF" w14:textId="77777777" w:rsidR="001C08B1" w:rsidRPr="001C08B1" w:rsidRDefault="001C08B1" w:rsidP="001C08B1">
      <w:pPr>
        <w:spacing w:line="360" w:lineRule="auto"/>
        <w:rPr>
          <w:rFonts w:eastAsia="Arial"/>
          <w:lang w:eastAsia="pt-BR"/>
        </w:rPr>
      </w:pPr>
    </w:p>
    <w:p w14:paraId="773BFDA7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14. Linhas de código</w:t>
      </w:r>
    </w:p>
    <w:tbl>
      <w:tblPr>
        <w:tblStyle w:val="TabelaSimples5"/>
        <w:tblW w:w="9030" w:type="dxa"/>
        <w:tblLayout w:type="fixed"/>
        <w:tblLook w:val="04A0" w:firstRow="1" w:lastRow="0" w:firstColumn="1" w:lastColumn="0" w:noHBand="0" w:noVBand="1"/>
      </w:tblPr>
      <w:tblGrid>
        <w:gridCol w:w="4395"/>
        <w:gridCol w:w="4635"/>
      </w:tblGrid>
      <w:tr w:rsidR="001C08B1" w:rsidRPr="001C08B1" w14:paraId="5CBA6448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95" w:type="dxa"/>
          </w:tcPr>
          <w:p w14:paraId="537EDC7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35" w:type="dxa"/>
          </w:tcPr>
          <w:p w14:paraId="44DC912E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Linhas de código</w:t>
            </w:r>
          </w:p>
        </w:tc>
      </w:tr>
      <w:tr w:rsidR="001C08B1" w:rsidRPr="001C08B1" w14:paraId="4B2419A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5A5FE7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35" w:type="dxa"/>
          </w:tcPr>
          <w:p w14:paraId="7C1EF82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799</w:t>
            </w:r>
          </w:p>
        </w:tc>
      </w:tr>
      <w:tr w:rsidR="001C08B1" w:rsidRPr="001C08B1" w14:paraId="3914B3E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2FA3D1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35" w:type="dxa"/>
          </w:tcPr>
          <w:p w14:paraId="1506987D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826</w:t>
            </w:r>
          </w:p>
        </w:tc>
      </w:tr>
      <w:tr w:rsidR="001C08B1" w:rsidRPr="001C08B1" w14:paraId="04ED595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6A474DA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35" w:type="dxa"/>
          </w:tcPr>
          <w:p w14:paraId="4C7A251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867</w:t>
            </w:r>
          </w:p>
        </w:tc>
      </w:tr>
      <w:tr w:rsidR="001C08B1" w:rsidRPr="001C08B1" w14:paraId="46795F4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2088453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35" w:type="dxa"/>
          </w:tcPr>
          <w:p w14:paraId="26D4A2E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1017</w:t>
            </w:r>
          </w:p>
        </w:tc>
      </w:tr>
      <w:tr w:rsidR="001C08B1" w:rsidRPr="001C08B1" w14:paraId="10B0943E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394973A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35" w:type="dxa"/>
          </w:tcPr>
          <w:p w14:paraId="51E6720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1272</w:t>
            </w:r>
          </w:p>
        </w:tc>
      </w:tr>
      <w:tr w:rsidR="001C08B1" w:rsidRPr="001C08B1" w14:paraId="17DA605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30" w:type="dxa"/>
            <w:gridSpan w:val="2"/>
            <w:tcBorders>
              <w:right w:val="none" w:sz="0" w:space="0" w:color="auto"/>
            </w:tcBorders>
          </w:tcPr>
          <w:p w14:paraId="6133B602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FAFB05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20DE52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15. Funções</w:t>
      </w:r>
    </w:p>
    <w:tbl>
      <w:tblPr>
        <w:tblStyle w:val="TabelaSimples5"/>
        <w:tblW w:w="9015" w:type="dxa"/>
        <w:tblLayout w:type="fixed"/>
        <w:tblLook w:val="04A0" w:firstRow="1" w:lastRow="0" w:firstColumn="1" w:lastColumn="0" w:noHBand="0" w:noVBand="1"/>
      </w:tblPr>
      <w:tblGrid>
        <w:gridCol w:w="4380"/>
        <w:gridCol w:w="4635"/>
      </w:tblGrid>
      <w:tr w:rsidR="001C08B1" w:rsidRPr="001C08B1" w14:paraId="1488F88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6A1D15A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35" w:type="dxa"/>
          </w:tcPr>
          <w:p w14:paraId="78D4BDF9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Funções</w:t>
            </w:r>
          </w:p>
        </w:tc>
      </w:tr>
      <w:tr w:rsidR="001C08B1" w:rsidRPr="001C08B1" w14:paraId="40B870DC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65B37C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35" w:type="dxa"/>
          </w:tcPr>
          <w:p w14:paraId="31A9233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94</w:t>
            </w:r>
          </w:p>
        </w:tc>
      </w:tr>
      <w:tr w:rsidR="001C08B1" w:rsidRPr="001C08B1" w14:paraId="22A2778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7ECE822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35" w:type="dxa"/>
          </w:tcPr>
          <w:p w14:paraId="536346DD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95</w:t>
            </w:r>
          </w:p>
        </w:tc>
      </w:tr>
      <w:tr w:rsidR="001C08B1" w:rsidRPr="001C08B1" w14:paraId="0CAAE945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DCF8D4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35" w:type="dxa"/>
          </w:tcPr>
          <w:p w14:paraId="2E6C52A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96</w:t>
            </w:r>
          </w:p>
        </w:tc>
      </w:tr>
      <w:tr w:rsidR="001C08B1" w:rsidRPr="001C08B1" w14:paraId="1A17253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13C3BC6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35" w:type="dxa"/>
          </w:tcPr>
          <w:p w14:paraId="5720A2E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102</w:t>
            </w:r>
          </w:p>
        </w:tc>
      </w:tr>
      <w:tr w:rsidR="001C08B1" w:rsidRPr="001C08B1" w14:paraId="1E9E8099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04FB243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35" w:type="dxa"/>
          </w:tcPr>
          <w:p w14:paraId="31A83FA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105</w:t>
            </w:r>
          </w:p>
        </w:tc>
      </w:tr>
      <w:tr w:rsidR="001C08B1" w:rsidRPr="001C08B1" w14:paraId="5331A79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5" w:type="dxa"/>
            <w:gridSpan w:val="2"/>
            <w:tcBorders>
              <w:right w:val="none" w:sz="0" w:space="0" w:color="auto"/>
            </w:tcBorders>
          </w:tcPr>
          <w:p w14:paraId="41B83763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2F6D81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42CBF551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16. Classes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189D20BE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258F08E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7B557602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Classes</w:t>
            </w:r>
          </w:p>
        </w:tc>
      </w:tr>
      <w:tr w:rsidR="001C08B1" w:rsidRPr="001C08B1" w14:paraId="52AED09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EFDCFC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4A19967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1C08B1" w:rsidRPr="001C08B1" w14:paraId="2113C764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1784030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3E74C76F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1C08B1" w:rsidRPr="001C08B1" w14:paraId="18ABE008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0ED5078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1D8F2C8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17</w:t>
            </w:r>
          </w:p>
        </w:tc>
      </w:tr>
      <w:tr w:rsidR="001C08B1" w:rsidRPr="001C08B1" w14:paraId="5AA3DBC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14BE541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64ACF79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</w:t>
            </w:r>
          </w:p>
        </w:tc>
      </w:tr>
      <w:tr w:rsidR="001C08B1" w:rsidRPr="001C08B1" w14:paraId="46E8E99C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B34809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0837273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22</w:t>
            </w:r>
          </w:p>
        </w:tc>
      </w:tr>
      <w:tr w:rsidR="001C08B1" w:rsidRPr="001C08B1" w14:paraId="5078CE5F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7056E41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4591FD2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CA8ED67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17. Arquivos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178AECD5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47A8390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1BA156C8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Arquivos</w:t>
            </w:r>
          </w:p>
        </w:tc>
      </w:tr>
      <w:tr w:rsidR="001C08B1" w:rsidRPr="001C08B1" w14:paraId="5B8FA59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7AC675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3C065FA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28</w:t>
            </w:r>
          </w:p>
        </w:tc>
      </w:tr>
      <w:tr w:rsidR="001C08B1" w:rsidRPr="001C08B1" w14:paraId="61348B2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0CF6BB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2065171E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28</w:t>
            </w:r>
          </w:p>
        </w:tc>
      </w:tr>
      <w:tr w:rsidR="001C08B1" w:rsidRPr="001C08B1" w14:paraId="6DD59864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7CA316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62D7048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</w:tr>
      <w:tr w:rsidR="001C08B1" w:rsidRPr="001C08B1" w14:paraId="634731DB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6441D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6E197FC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</w:tr>
      <w:tr w:rsidR="001C08B1" w:rsidRPr="001C08B1" w14:paraId="26B73DA9" w14:textId="77777777" w:rsidTr="00097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D508C7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562A1011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34</w:t>
            </w:r>
          </w:p>
        </w:tc>
      </w:tr>
      <w:tr w:rsidR="001C08B1" w:rsidRPr="001C08B1" w14:paraId="4F991ADD" w14:textId="77777777" w:rsidTr="0009719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5EC53BEF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FA85E5C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3938D39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menor número de linhas e classes foi gerado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a menor quantidade de funções e arquivos foi registrada pelo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>. Embora o ChatGPT tenha ocupado a terceira posição em relação ao total de linhas de código geradas, foi o modelo que apresentou a maior quantidade de funções, classes e arquivos.</w:t>
      </w:r>
    </w:p>
    <w:p w14:paraId="541A8F2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14:paraId="19F31E65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18. Complexidade ciclomática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60658D1F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1EE1BDE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553EAC5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Complexidade</w:t>
            </w:r>
          </w:p>
        </w:tc>
      </w:tr>
      <w:tr w:rsidR="001C08B1" w:rsidRPr="001C08B1" w14:paraId="0BF0BFAA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2E3B51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64A7944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142</w:t>
            </w:r>
          </w:p>
        </w:tc>
      </w:tr>
      <w:tr w:rsidR="001C08B1" w:rsidRPr="001C08B1" w14:paraId="211208D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2DF59C0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426E6B2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158</w:t>
            </w:r>
          </w:p>
        </w:tc>
      </w:tr>
      <w:tr w:rsidR="001C08B1" w:rsidRPr="001C08B1" w14:paraId="6B1D94DC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BE91C9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48FB489D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169</w:t>
            </w:r>
          </w:p>
        </w:tc>
      </w:tr>
      <w:tr w:rsidR="001C08B1" w:rsidRPr="001C08B1" w14:paraId="6107C82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8E4B65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2934936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182</w:t>
            </w:r>
          </w:p>
        </w:tc>
      </w:tr>
      <w:tr w:rsidR="001C08B1" w:rsidRPr="001C08B1" w14:paraId="37852D93" w14:textId="77777777" w:rsidTr="00097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2969C6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66FA9DD0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182</w:t>
            </w:r>
          </w:p>
        </w:tc>
      </w:tr>
      <w:tr w:rsidR="001C08B1" w:rsidRPr="001C08B1" w14:paraId="20A6718F" w14:textId="77777777" w:rsidTr="0009719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0B32384C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C5F4C66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F02A98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42EEDB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7629CD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D279449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270867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E45EA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110D096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19. Complexidade cognitiva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24B1DF0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0D1EFE1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7907360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Complexidade</w:t>
            </w:r>
          </w:p>
        </w:tc>
      </w:tr>
      <w:tr w:rsidR="001C08B1" w:rsidRPr="001C08B1" w14:paraId="311A156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6C4DF1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59AF31E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68</w:t>
            </w:r>
          </w:p>
        </w:tc>
      </w:tr>
      <w:tr w:rsidR="001C08B1" w:rsidRPr="001C08B1" w14:paraId="70E8233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0B3E9E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2120584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76</w:t>
            </w:r>
          </w:p>
        </w:tc>
      </w:tr>
      <w:tr w:rsidR="001C08B1" w:rsidRPr="001C08B1" w14:paraId="44D3DD7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149CCDE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5E92E7C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87</w:t>
            </w:r>
          </w:p>
        </w:tc>
      </w:tr>
      <w:tr w:rsidR="001C08B1" w:rsidRPr="001C08B1" w14:paraId="789B224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EE331D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3CFAB26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116</w:t>
            </w:r>
          </w:p>
        </w:tc>
      </w:tr>
      <w:tr w:rsidR="001C08B1" w:rsidRPr="001C08B1" w14:paraId="6DE00B0A" w14:textId="77777777" w:rsidTr="005A5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2802B6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3A0F092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144</w:t>
            </w:r>
          </w:p>
        </w:tc>
      </w:tr>
      <w:tr w:rsidR="001C08B1" w:rsidRPr="001C08B1" w14:paraId="780ACCCB" w14:textId="77777777" w:rsidTr="005A571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47147CF6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15F895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5925E4A4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Os códigos menos complexos nas duas categorias foram gerados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Gemini apresentaram maior complexidade em ambas as métricas.</w:t>
      </w:r>
    </w:p>
    <w:p w14:paraId="1DC14D55" w14:textId="17E6E25C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próximo passo será analisar todas as </w:t>
      </w:r>
      <w:proofErr w:type="spellStart"/>
      <w:r w:rsidRPr="001C08B1">
        <w:rPr>
          <w:rFonts w:eastAsia="Arial"/>
          <w:highlight w:val="white"/>
          <w:lang w:eastAsia="pt-BR"/>
        </w:rPr>
        <w:t>IAs</w:t>
      </w:r>
      <w:proofErr w:type="spellEnd"/>
      <w:r w:rsidRPr="001C08B1">
        <w:rPr>
          <w:rFonts w:eastAsia="Arial"/>
          <w:highlight w:val="white"/>
          <w:lang w:eastAsia="pt-BR"/>
        </w:rPr>
        <w:t xml:space="preserve"> nos seguintes tópicos: Geral, criar um ranking com a somatória de todas análises em seguida criarei um ranking de visão geral, </w:t>
      </w:r>
      <w:proofErr w:type="spellStart"/>
      <w:r w:rsidR="00EF3FC5">
        <w:rPr>
          <w:rFonts w:eastAsia="Arial"/>
          <w:highlight w:val="white"/>
          <w:lang w:eastAsia="pt-BR"/>
        </w:rPr>
        <w:t>code</w:t>
      </w:r>
      <w:proofErr w:type="spellEnd"/>
      <w:r w:rsidR="00EF3FC5">
        <w:rPr>
          <w:rFonts w:eastAsia="Arial"/>
          <w:highlight w:val="white"/>
          <w:lang w:eastAsia="pt-BR"/>
        </w:rPr>
        <w:t xml:space="preserve"> </w:t>
      </w:r>
      <w:proofErr w:type="spellStart"/>
      <w:r w:rsidR="00EF3FC5">
        <w:rPr>
          <w:rFonts w:eastAsia="Arial"/>
          <w:highlight w:val="white"/>
          <w:lang w:eastAsia="pt-BR"/>
        </w:rPr>
        <w:t>smells</w:t>
      </w:r>
      <w:proofErr w:type="spellEnd"/>
      <w:r w:rsidR="00EF3FC5">
        <w:rPr>
          <w:rFonts w:eastAsia="Arial"/>
          <w:highlight w:val="white"/>
          <w:lang w:eastAsia="pt-BR"/>
        </w:rPr>
        <w:t xml:space="preserve">, vulnerabilidade, </w:t>
      </w:r>
      <w:r w:rsidRPr="001C08B1">
        <w:rPr>
          <w:rFonts w:eastAsia="Arial"/>
          <w:highlight w:val="white"/>
          <w:lang w:eastAsia="pt-BR"/>
        </w:rPr>
        <w:t>severidade, tempo, manutenção e complexidade. Para criar a pontuação de cada ranking pretendo atribuir cinco pontos para IA que ficar em primeiro lugar, quatro no segundo, três no terceiro, dois no quarto e um para o quinto lugar, por fim farei uma análise dos pontos positivos e negativos de IA.</w:t>
      </w:r>
    </w:p>
    <w:p w14:paraId="558483CF" w14:textId="77777777" w:rsidR="001C08B1" w:rsidRDefault="001C08B1" w:rsidP="001623CB">
      <w:pPr>
        <w:spacing w:line="360" w:lineRule="auto"/>
        <w:rPr>
          <w:color w:val="000000"/>
          <w:shd w:val="clear" w:color="auto" w:fill="FFFFFF"/>
        </w:rPr>
      </w:pPr>
    </w:p>
    <w:p w14:paraId="609B7EFE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37C08829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21FA92A4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1A4B5085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3CF54C3B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5107E9BA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511FF93F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580CF322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1BE57E25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7DFDF43F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3AB43A0E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11684618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3EC8DFD3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0BED53E8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0A80C9B1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15888849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24FD0020" w14:textId="77777777" w:rsidR="00786314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66DE84BA" w14:textId="77777777" w:rsidR="00786314" w:rsidRPr="001623CB" w:rsidRDefault="00786314" w:rsidP="001623CB">
      <w:pPr>
        <w:spacing w:line="360" w:lineRule="auto"/>
        <w:rPr>
          <w:color w:val="000000"/>
          <w:shd w:val="clear" w:color="auto" w:fill="FFFFFF"/>
        </w:rPr>
      </w:pPr>
    </w:p>
    <w:p w14:paraId="0F6C093B" w14:textId="0B0D9883" w:rsidR="000A46BE" w:rsidRPr="000B508B" w:rsidRDefault="005154B6" w:rsidP="001623CB">
      <w:pPr>
        <w:pStyle w:val="PargrafodaLista"/>
        <w:spacing w:line="360" w:lineRule="auto"/>
        <w:ind w:left="0"/>
        <w:rPr>
          <w:b/>
        </w:rPr>
      </w:pPr>
      <w:r w:rsidRPr="000B508B">
        <w:rPr>
          <w:b/>
        </w:rPr>
        <w:lastRenderedPageBreak/>
        <w:t>Considerações Finais</w:t>
      </w:r>
    </w:p>
    <w:p w14:paraId="6DDD8F35" w14:textId="77777777" w:rsidR="005154B6" w:rsidRPr="000B508B" w:rsidRDefault="005154B6" w:rsidP="0084737F">
      <w:pPr>
        <w:pStyle w:val="PargrafodaLista"/>
        <w:spacing w:line="360" w:lineRule="auto"/>
        <w:ind w:left="0"/>
        <w:jc w:val="left"/>
      </w:pPr>
    </w:p>
    <w:p w14:paraId="39029A4F" w14:textId="2FAC1B19" w:rsidR="000A46BE" w:rsidRPr="000B508B" w:rsidRDefault="00786314" w:rsidP="0084737F">
      <w:pPr>
        <w:spacing w:line="360" w:lineRule="auto"/>
        <w:ind w:firstLine="708"/>
      </w:pPr>
      <w:bookmarkStart w:id="1" w:name="_Hlk66353157"/>
      <w:r>
        <w:t xml:space="preserve">Como mencionado na seção de resultados e discussões foram criados alguns rankings para verificar eficácia das </w:t>
      </w:r>
      <w:proofErr w:type="spellStart"/>
      <w:r>
        <w:t>IAs</w:t>
      </w:r>
      <w:proofErr w:type="spellEnd"/>
      <w:r>
        <w:t xml:space="preserve"> de maneira geral e em pontos específicos</w:t>
      </w:r>
      <w:r w:rsidR="003B52B1">
        <w:t xml:space="preserve"> sendo:</w:t>
      </w:r>
    </w:p>
    <w:bookmarkEnd w:id="1"/>
    <w:p w14:paraId="5C779C39" w14:textId="70CAF3AA" w:rsidR="00786314" w:rsidRPr="001C08B1" w:rsidRDefault="00786314" w:rsidP="00786314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20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Ranking geral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786314" w:rsidRPr="001C08B1" w14:paraId="18ED10D3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73B114BD" w14:textId="77777777" w:rsidR="00786314" w:rsidRPr="001C08B1" w:rsidRDefault="00786314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6B759549" w14:textId="2CC233E3" w:rsidR="00786314" w:rsidRPr="001C08B1" w:rsidRDefault="00786314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 total</w:t>
            </w:r>
          </w:p>
        </w:tc>
      </w:tr>
      <w:tr w:rsidR="00786314" w:rsidRPr="001C08B1" w14:paraId="16D4C3AC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9AB3981" w14:textId="017EB760" w:rsidR="00786314" w:rsidRPr="001C08B1" w:rsidRDefault="00353E59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18C9F550" w14:textId="722269E5" w:rsidR="00786314" w:rsidRPr="001C08B1" w:rsidRDefault="00353E59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94</w:t>
            </w:r>
          </w:p>
        </w:tc>
      </w:tr>
      <w:tr w:rsidR="00786314" w:rsidRPr="001C08B1" w14:paraId="5DEA5470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B636D81" w14:textId="1930A6C1" w:rsidR="00786314" w:rsidRPr="001C08B1" w:rsidRDefault="00353E59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306CEDC4" w14:textId="39D313B8" w:rsidR="00786314" w:rsidRPr="001C08B1" w:rsidRDefault="00353E59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90</w:t>
            </w:r>
          </w:p>
        </w:tc>
      </w:tr>
      <w:tr w:rsidR="00786314" w:rsidRPr="001C08B1" w14:paraId="4874744E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1B63D89" w14:textId="5C237BD6" w:rsidR="00786314" w:rsidRPr="001C08B1" w:rsidRDefault="00353E59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47635303" w14:textId="394A5AAF" w:rsidR="00786314" w:rsidRPr="001C08B1" w:rsidRDefault="00353E59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65</w:t>
            </w:r>
          </w:p>
        </w:tc>
      </w:tr>
      <w:tr w:rsidR="00786314" w:rsidRPr="001C08B1" w14:paraId="3F1DFCB2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69EB97D" w14:textId="70CA61B0" w:rsidR="00786314" w:rsidRPr="001C08B1" w:rsidRDefault="00353E59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023ED27F" w14:textId="4ACE3226" w:rsidR="00786314" w:rsidRPr="001C08B1" w:rsidRDefault="00353E59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59</w:t>
            </w:r>
          </w:p>
        </w:tc>
      </w:tr>
      <w:tr w:rsidR="00786314" w:rsidRPr="001C08B1" w14:paraId="7D862FE8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C741919" w14:textId="28ECA023" w:rsidR="00786314" w:rsidRPr="001C08B1" w:rsidRDefault="00353E59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0CF3BC29" w14:textId="23AA9E23" w:rsidR="00786314" w:rsidRPr="001C08B1" w:rsidRDefault="00353E59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58</w:t>
            </w:r>
          </w:p>
        </w:tc>
      </w:tr>
      <w:tr w:rsidR="00786314" w:rsidRPr="001C08B1" w14:paraId="413DF1A0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1FE8CE45" w14:textId="77777777" w:rsidR="00786314" w:rsidRPr="001C08B1" w:rsidRDefault="00786314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4F80E952" w14:textId="77777777" w:rsidR="005154B6" w:rsidRPr="000B508B" w:rsidRDefault="005154B6" w:rsidP="0084737F">
      <w:pPr>
        <w:spacing w:line="360" w:lineRule="auto"/>
      </w:pPr>
    </w:p>
    <w:p w14:paraId="0680EADB" w14:textId="42999DA4" w:rsidR="00E37D3A" w:rsidRPr="001C08B1" w:rsidRDefault="00E37D3A" w:rsidP="00E37D3A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21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Vulnerabilidades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E37D3A" w:rsidRPr="001C08B1" w14:paraId="3465E5BE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1ABE7F2C" w14:textId="77777777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19217A84" w14:textId="5D4BCE53" w:rsidR="00E37D3A" w:rsidRPr="001C08B1" w:rsidRDefault="00E37D3A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E37D3A" w:rsidRPr="001C08B1" w14:paraId="4C8DD882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42B8CAB" w14:textId="77777777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55C047C3" w14:textId="6484C315" w:rsidR="00E37D3A" w:rsidRPr="001C08B1" w:rsidRDefault="00E37D3A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E37D3A" w:rsidRPr="001C08B1" w14:paraId="24FAE202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8B7D6CE" w14:textId="1C5C57AF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3FB88609" w14:textId="26F140D5" w:rsidR="00E37D3A" w:rsidRPr="001C08B1" w:rsidRDefault="00E37D3A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E37D3A" w:rsidRPr="001C08B1" w14:paraId="10994395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7BD3F4B" w14:textId="77777777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4231EE8C" w14:textId="5FE88CF5" w:rsidR="00E37D3A" w:rsidRPr="001C08B1" w:rsidRDefault="00E37D3A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13</w:t>
            </w:r>
          </w:p>
        </w:tc>
      </w:tr>
      <w:tr w:rsidR="00E37D3A" w:rsidRPr="001C08B1" w14:paraId="27BEC5D6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2C272FC" w14:textId="610DFC94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58C20ECD" w14:textId="7DB5781F" w:rsidR="00E37D3A" w:rsidRPr="001C08B1" w:rsidRDefault="00E37D3A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13</w:t>
            </w:r>
          </w:p>
        </w:tc>
      </w:tr>
      <w:tr w:rsidR="00E37D3A" w:rsidRPr="001C08B1" w14:paraId="1DC8750E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CB863C7" w14:textId="5B2CCEFF" w:rsidR="00E37D3A" w:rsidRPr="001C08B1" w:rsidRDefault="00E37D3A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ChatGPT </w:t>
            </w:r>
          </w:p>
        </w:tc>
        <w:tc>
          <w:tcPr>
            <w:tcW w:w="4680" w:type="dxa"/>
          </w:tcPr>
          <w:p w14:paraId="28D8BC9C" w14:textId="459CDE98" w:rsidR="00E37D3A" w:rsidRPr="001C08B1" w:rsidRDefault="00E37D3A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8</w:t>
            </w:r>
          </w:p>
        </w:tc>
      </w:tr>
      <w:tr w:rsidR="00E37D3A" w:rsidRPr="001C08B1" w14:paraId="503B8034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2E3F5F65" w14:textId="77777777" w:rsidR="00E37D3A" w:rsidRPr="001C08B1" w:rsidRDefault="00E37D3A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5B234EB" w14:textId="77777777" w:rsidR="00E37D3A" w:rsidRPr="000B508B" w:rsidRDefault="00E37D3A" w:rsidP="00E37D3A">
      <w:pPr>
        <w:spacing w:line="360" w:lineRule="auto"/>
      </w:pPr>
    </w:p>
    <w:p w14:paraId="7636A150" w14:textId="6DA9406B" w:rsidR="00367DAE" w:rsidRPr="001C08B1" w:rsidRDefault="00367DAE" w:rsidP="00367DAE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22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proofErr w:type="spellStart"/>
      <w:r w:rsidR="00BF103E">
        <w:rPr>
          <w:rFonts w:eastAsia="Arial"/>
          <w:color w:val="000000"/>
          <w:highlight w:val="white"/>
          <w:lang w:eastAsia="pt-BR"/>
        </w:rPr>
        <w:t>Code</w:t>
      </w:r>
      <w:proofErr w:type="spellEnd"/>
      <w:r w:rsidR="00BF103E">
        <w:rPr>
          <w:rFonts w:eastAsia="Arial"/>
          <w:color w:val="000000"/>
          <w:highlight w:val="white"/>
          <w:lang w:eastAsia="pt-BR"/>
        </w:rPr>
        <w:t xml:space="preserve"> </w:t>
      </w:r>
      <w:proofErr w:type="spellStart"/>
      <w:r w:rsidR="00BF103E">
        <w:rPr>
          <w:rFonts w:eastAsia="Arial"/>
          <w:color w:val="000000"/>
          <w:highlight w:val="white"/>
          <w:lang w:eastAsia="pt-BR"/>
        </w:rPr>
        <w:t>Smells</w:t>
      </w:r>
      <w:proofErr w:type="spellEnd"/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367DAE" w:rsidRPr="001C08B1" w14:paraId="08E4A329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28D77F23" w14:textId="77777777" w:rsidR="00367DAE" w:rsidRPr="001C08B1" w:rsidRDefault="00367DA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6E352BF7" w14:textId="77777777" w:rsidR="00367DAE" w:rsidRPr="001C08B1" w:rsidRDefault="00367DAE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367DAE" w:rsidRPr="001C08B1" w14:paraId="075DE6A9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6541C42" w14:textId="6C65203D" w:rsidR="00367DA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23CCEAF1" w14:textId="7786560B" w:rsidR="00367DA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10</w:t>
            </w:r>
          </w:p>
        </w:tc>
      </w:tr>
      <w:tr w:rsidR="00367DAE" w:rsidRPr="001C08B1" w14:paraId="6ABEE7DC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866A355" w14:textId="62854016" w:rsidR="00367DA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5494C7B9" w14:textId="6B1CF123" w:rsidR="00367DAE" w:rsidRPr="001C08B1" w:rsidRDefault="00BF103E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367DAE" w:rsidRPr="001C08B1" w14:paraId="4D51FC65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8D1D317" w14:textId="77777777" w:rsidR="00367DAE" w:rsidRPr="001C08B1" w:rsidRDefault="00367DA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649BEFF8" w14:textId="6D29426D" w:rsidR="00367DA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8</w:t>
            </w:r>
          </w:p>
        </w:tc>
      </w:tr>
      <w:tr w:rsidR="00367DAE" w:rsidRPr="001C08B1" w14:paraId="14BACBA7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D4C9FD5" w14:textId="5CDB5EF0" w:rsidR="00367DA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ChatGPT </w:t>
            </w:r>
          </w:p>
        </w:tc>
        <w:tc>
          <w:tcPr>
            <w:tcW w:w="4680" w:type="dxa"/>
          </w:tcPr>
          <w:p w14:paraId="5F9C92DB" w14:textId="014F92FB" w:rsidR="00367DAE" w:rsidRPr="001C08B1" w:rsidRDefault="00BF103E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367DAE" w:rsidRPr="001C08B1" w14:paraId="3A2582D1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D239551" w14:textId="66D61299" w:rsidR="00367DA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3924217D" w14:textId="28B075A6" w:rsidR="00367DA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6</w:t>
            </w:r>
          </w:p>
        </w:tc>
      </w:tr>
      <w:tr w:rsidR="00367DAE" w:rsidRPr="001C08B1" w14:paraId="5B646BA5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4C184D90" w14:textId="77777777" w:rsidR="00367DAE" w:rsidRPr="001C08B1" w:rsidRDefault="00367DAE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988D8CB" w14:textId="77777777" w:rsidR="005154B6" w:rsidRDefault="005154B6" w:rsidP="0084737F">
      <w:pPr>
        <w:spacing w:line="360" w:lineRule="auto"/>
        <w:rPr>
          <w:b/>
        </w:rPr>
      </w:pPr>
    </w:p>
    <w:p w14:paraId="4FD20C29" w14:textId="77777777" w:rsidR="00BF103E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749C1AB3" w14:textId="77777777" w:rsidR="00BF103E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1514E098" w14:textId="77777777" w:rsidR="00BF103E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55742799" w14:textId="77777777" w:rsidR="00BF103E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398140F3" w14:textId="77777777" w:rsidR="00BF103E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D4C26E5" w14:textId="725ABADE" w:rsidR="00BF103E" w:rsidRPr="001C08B1" w:rsidRDefault="00BF103E" w:rsidP="00BF103E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 xml:space="preserve">Tabela </w:t>
      </w:r>
      <w:r>
        <w:rPr>
          <w:rFonts w:eastAsia="Arial"/>
          <w:color w:val="000000"/>
          <w:highlight w:val="white"/>
          <w:lang w:eastAsia="pt-BR"/>
        </w:rPr>
        <w:t>23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Severidades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BF103E" w:rsidRPr="001C08B1" w14:paraId="77B09BA1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3D7CE793" w14:textId="77777777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7BCCB7B5" w14:textId="77777777" w:rsidR="00BF103E" w:rsidRPr="001C08B1" w:rsidRDefault="00BF103E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BF103E" w:rsidRPr="001C08B1" w14:paraId="77505C14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D4F5983" w14:textId="77777777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7829D153" w14:textId="6E7B917C" w:rsidR="00BF103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21</w:t>
            </w:r>
          </w:p>
        </w:tc>
      </w:tr>
      <w:tr w:rsidR="00BF103E" w:rsidRPr="001C08B1" w14:paraId="4E2D8695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0E96014" w14:textId="77777777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7417BFFF" w14:textId="1AC68270" w:rsidR="00BF103E" w:rsidRPr="001C08B1" w:rsidRDefault="00BF103E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20</w:t>
            </w:r>
          </w:p>
        </w:tc>
      </w:tr>
      <w:tr w:rsidR="00BF103E" w:rsidRPr="001C08B1" w14:paraId="6A668478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390E02A" w14:textId="7E86C537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ChatGPT </w:t>
            </w:r>
          </w:p>
        </w:tc>
        <w:tc>
          <w:tcPr>
            <w:tcW w:w="4680" w:type="dxa"/>
          </w:tcPr>
          <w:p w14:paraId="27F48386" w14:textId="5F12A98F" w:rsidR="00BF103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BF103E" w:rsidRPr="001C08B1" w14:paraId="1CF05C70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F4D2CC" w14:textId="1348C9CA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4047C8D5" w14:textId="4A73BB39" w:rsidR="00BF103E" w:rsidRPr="001C08B1" w:rsidRDefault="00BF103E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14</w:t>
            </w:r>
          </w:p>
        </w:tc>
      </w:tr>
      <w:tr w:rsidR="00BF103E" w:rsidRPr="001C08B1" w14:paraId="7E94F045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C16EBFC" w14:textId="77777777" w:rsidR="00BF103E" w:rsidRPr="001C08B1" w:rsidRDefault="00BF103E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2667FE56" w14:textId="0040E149" w:rsidR="00BF103E" w:rsidRPr="001C08B1" w:rsidRDefault="00BF103E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10</w:t>
            </w:r>
          </w:p>
        </w:tc>
      </w:tr>
      <w:tr w:rsidR="00BF103E" w:rsidRPr="001C08B1" w14:paraId="52BBA6E1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32D28EC3" w14:textId="77777777" w:rsidR="00BF103E" w:rsidRPr="001C08B1" w:rsidRDefault="00BF103E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7B9C1561" w14:textId="77777777" w:rsidR="00144ED9" w:rsidRDefault="00144ED9" w:rsidP="0084737F">
      <w:pPr>
        <w:spacing w:line="360" w:lineRule="auto"/>
        <w:rPr>
          <w:b/>
        </w:rPr>
      </w:pPr>
    </w:p>
    <w:p w14:paraId="62DEB51D" w14:textId="2627030D" w:rsidR="002F3F5F" w:rsidRPr="001C08B1" w:rsidRDefault="002F3F5F" w:rsidP="002F3F5F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24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Tempo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2F3F5F" w:rsidRPr="001C08B1" w14:paraId="21B4BFC1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14D6F5C6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159F7769" w14:textId="77777777" w:rsidR="002F3F5F" w:rsidRPr="001C08B1" w:rsidRDefault="002F3F5F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2F3F5F" w:rsidRPr="001C08B1" w14:paraId="5B1E21E2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2E2D02F7" w14:textId="35D2D5EC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0FD78BE2" w14:textId="6D6288B9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20</w:t>
            </w:r>
          </w:p>
        </w:tc>
      </w:tr>
      <w:tr w:rsidR="002F3F5F" w:rsidRPr="001C08B1" w14:paraId="2E8F8D55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2E06D191" w14:textId="746590C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56A261D2" w14:textId="2644AE06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15</w:t>
            </w:r>
          </w:p>
        </w:tc>
      </w:tr>
      <w:tr w:rsidR="002F3F5F" w:rsidRPr="001C08B1" w14:paraId="1BD84A61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42DB9C3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ChatGPT </w:t>
            </w:r>
          </w:p>
        </w:tc>
        <w:tc>
          <w:tcPr>
            <w:tcW w:w="4680" w:type="dxa"/>
          </w:tcPr>
          <w:p w14:paraId="793C5D68" w14:textId="0B1D18EF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12</w:t>
            </w:r>
          </w:p>
        </w:tc>
      </w:tr>
      <w:tr w:rsidR="002F3F5F" w:rsidRPr="001C08B1" w14:paraId="7A55CEC2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3AA3EC8" w14:textId="745714A9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45376CCD" w14:textId="4AE612E5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12</w:t>
            </w:r>
          </w:p>
        </w:tc>
      </w:tr>
      <w:tr w:rsidR="002F3F5F" w:rsidRPr="001C08B1" w14:paraId="22C2A462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8E9E3F5" w14:textId="788729AF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Gemini </w:t>
            </w:r>
          </w:p>
        </w:tc>
        <w:tc>
          <w:tcPr>
            <w:tcW w:w="4680" w:type="dxa"/>
          </w:tcPr>
          <w:p w14:paraId="4FDB1508" w14:textId="156F2F56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11</w:t>
            </w:r>
          </w:p>
        </w:tc>
      </w:tr>
      <w:tr w:rsidR="002F3F5F" w:rsidRPr="001C08B1" w14:paraId="5F144681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2028FA3A" w14:textId="77777777" w:rsidR="002F3F5F" w:rsidRPr="001C08B1" w:rsidRDefault="002F3F5F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EC1FB9E" w14:textId="77777777" w:rsidR="002F3F5F" w:rsidRDefault="002F3F5F" w:rsidP="0084737F">
      <w:pPr>
        <w:spacing w:line="360" w:lineRule="auto"/>
        <w:rPr>
          <w:b/>
        </w:rPr>
      </w:pPr>
    </w:p>
    <w:p w14:paraId="35492EC3" w14:textId="79AE544D" w:rsidR="002F3F5F" w:rsidRPr="001C08B1" w:rsidRDefault="002F3F5F" w:rsidP="002F3F5F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25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Manutenção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2F3F5F" w:rsidRPr="001C08B1" w14:paraId="5125A16E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5393CF92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688F00FC" w14:textId="77777777" w:rsidR="002F3F5F" w:rsidRPr="001C08B1" w:rsidRDefault="002F3F5F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2F3F5F" w:rsidRPr="001C08B1" w14:paraId="5D90917B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2BAEE9A8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70468CB3" w14:textId="0BB96710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22</w:t>
            </w:r>
          </w:p>
        </w:tc>
      </w:tr>
      <w:tr w:rsidR="002F3F5F" w:rsidRPr="001C08B1" w14:paraId="23BC330A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E2A0F9A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7EA53A58" w14:textId="3FCDB6E1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21</w:t>
            </w:r>
          </w:p>
        </w:tc>
      </w:tr>
      <w:tr w:rsidR="002F3F5F" w:rsidRPr="001C08B1" w14:paraId="0AE00765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5FEBDDC" w14:textId="60B52B5F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Gemini </w:t>
            </w:r>
          </w:p>
        </w:tc>
        <w:tc>
          <w:tcPr>
            <w:tcW w:w="4680" w:type="dxa"/>
          </w:tcPr>
          <w:p w14:paraId="18C64F61" w14:textId="276FA730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2F3F5F" w:rsidRPr="001C08B1" w14:paraId="39DBE240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F886849" w14:textId="274539B2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3F159402" w14:textId="66E88B21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10</w:t>
            </w:r>
          </w:p>
        </w:tc>
      </w:tr>
      <w:tr w:rsidR="002F3F5F" w:rsidRPr="001C08B1" w14:paraId="7A2651EC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3837CB4" w14:textId="25C32CD2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2653DBDC" w14:textId="48B0F958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2F3F5F" w:rsidRPr="001C08B1" w14:paraId="496D96A1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2B21C41F" w14:textId="77777777" w:rsidR="002F3F5F" w:rsidRPr="001C08B1" w:rsidRDefault="002F3F5F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74672D7E" w14:textId="77777777" w:rsidR="002F3F5F" w:rsidRDefault="002F3F5F" w:rsidP="0084737F">
      <w:pPr>
        <w:spacing w:line="360" w:lineRule="auto"/>
        <w:rPr>
          <w:b/>
        </w:rPr>
      </w:pPr>
    </w:p>
    <w:p w14:paraId="08C017D8" w14:textId="22528732" w:rsidR="002F3F5F" w:rsidRPr="001C08B1" w:rsidRDefault="002F3F5F" w:rsidP="002F3F5F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Tabela </w:t>
      </w:r>
      <w:r>
        <w:rPr>
          <w:rFonts w:eastAsia="Arial"/>
          <w:color w:val="000000"/>
          <w:highlight w:val="white"/>
          <w:lang w:eastAsia="pt-BR"/>
        </w:rPr>
        <w:t>26</w:t>
      </w:r>
      <w:r w:rsidRPr="001C08B1">
        <w:rPr>
          <w:rFonts w:eastAsia="Arial"/>
          <w:color w:val="000000"/>
          <w:highlight w:val="white"/>
          <w:lang w:eastAsia="pt-BR"/>
        </w:rPr>
        <w:t xml:space="preserve">. </w:t>
      </w:r>
      <w:r>
        <w:rPr>
          <w:rFonts w:eastAsia="Arial"/>
          <w:color w:val="000000"/>
          <w:highlight w:val="white"/>
          <w:lang w:eastAsia="pt-BR"/>
        </w:rPr>
        <w:t>Complexidade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2F3F5F" w:rsidRPr="001C08B1" w14:paraId="41151708" w14:textId="77777777" w:rsidTr="00F32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4C5F6082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0206270F" w14:textId="77777777" w:rsidR="002F3F5F" w:rsidRPr="001C08B1" w:rsidRDefault="002F3F5F" w:rsidP="00F322F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Pontuação</w:t>
            </w:r>
          </w:p>
        </w:tc>
      </w:tr>
      <w:tr w:rsidR="002F3F5F" w:rsidRPr="001C08B1" w14:paraId="35549EDF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1216AAB" w14:textId="529459DB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5A060E04" w14:textId="6956C11E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10</w:t>
            </w:r>
          </w:p>
        </w:tc>
      </w:tr>
      <w:tr w:rsidR="002F3F5F" w:rsidRPr="001C08B1" w14:paraId="4EC1BC76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A5FAEAD" w14:textId="2048154E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13BCD846" w14:textId="4768B785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2F3F5F" w:rsidRPr="001C08B1" w14:paraId="1FF08D35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67DC32" w14:textId="44637086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ChatGPT </w:t>
            </w:r>
          </w:p>
        </w:tc>
        <w:tc>
          <w:tcPr>
            <w:tcW w:w="4680" w:type="dxa"/>
          </w:tcPr>
          <w:p w14:paraId="2077687F" w14:textId="3A662514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2F3F5F" w:rsidRPr="001C08B1" w14:paraId="59418F9F" w14:textId="77777777" w:rsidTr="00F32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A65DF27" w14:textId="77777777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</w:p>
        </w:tc>
        <w:tc>
          <w:tcPr>
            <w:tcW w:w="4680" w:type="dxa"/>
          </w:tcPr>
          <w:p w14:paraId="612EBE26" w14:textId="276A6C8B" w:rsidR="002F3F5F" w:rsidRPr="001C08B1" w:rsidRDefault="002F3F5F" w:rsidP="00F322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4</w:t>
            </w:r>
          </w:p>
        </w:tc>
      </w:tr>
      <w:tr w:rsidR="002F3F5F" w:rsidRPr="001C08B1" w14:paraId="3C308659" w14:textId="77777777" w:rsidTr="00F32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32F9C1B" w14:textId="35E0A45D" w:rsidR="002F3F5F" w:rsidRPr="001C08B1" w:rsidRDefault="002F3F5F" w:rsidP="00F322F9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14848D61" w14:textId="0D890186" w:rsidR="002F3F5F" w:rsidRPr="001C08B1" w:rsidRDefault="002F3F5F" w:rsidP="00F322F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2F3F5F" w:rsidRPr="001C08B1" w14:paraId="6661E848" w14:textId="77777777" w:rsidTr="00F322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2C9EE272" w14:textId="77777777" w:rsidR="002F3F5F" w:rsidRPr="001C08B1" w:rsidRDefault="002F3F5F" w:rsidP="00F322F9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7E1A91D1" w14:textId="77777777" w:rsidR="003B52B1" w:rsidRDefault="003B52B1" w:rsidP="0084737F">
      <w:pPr>
        <w:spacing w:line="360" w:lineRule="auto"/>
        <w:rPr>
          <w:bCs/>
        </w:rPr>
      </w:pPr>
    </w:p>
    <w:p w14:paraId="62B9B0CA" w14:textId="15DDD936" w:rsidR="002F3F5F" w:rsidRDefault="003B52B1" w:rsidP="00051E59">
      <w:pPr>
        <w:spacing w:line="360" w:lineRule="auto"/>
        <w:ind w:firstLine="708"/>
        <w:rPr>
          <w:bCs/>
        </w:rPr>
      </w:pPr>
      <w:r>
        <w:rPr>
          <w:bCs/>
        </w:rPr>
        <w:lastRenderedPageBreak/>
        <w:t>Se considerarmos o ranking geral o</w:t>
      </w:r>
      <w:r w:rsidR="001F3F56">
        <w:rPr>
          <w:bCs/>
        </w:rPr>
        <w:t>s primeiros foram</w:t>
      </w:r>
      <w:r>
        <w:rPr>
          <w:bCs/>
        </w:rPr>
        <w:t xml:space="preserve"> </w:t>
      </w:r>
      <w:proofErr w:type="spellStart"/>
      <w:r>
        <w:rPr>
          <w:bCs/>
        </w:rPr>
        <w:t>Copiltot</w:t>
      </w:r>
      <w:proofErr w:type="spellEnd"/>
      <w:r>
        <w:rPr>
          <w:bCs/>
        </w:rPr>
        <w:t xml:space="preserve"> e </w:t>
      </w:r>
      <w:proofErr w:type="spellStart"/>
      <w:r>
        <w:rPr>
          <w:bCs/>
        </w:rPr>
        <w:t>MetaAI</w:t>
      </w:r>
      <w:proofErr w:type="spellEnd"/>
      <w:r>
        <w:rPr>
          <w:bCs/>
        </w:rPr>
        <w:t xml:space="preserve"> </w:t>
      </w:r>
      <w:r w:rsidR="001F3F56">
        <w:rPr>
          <w:bCs/>
        </w:rPr>
        <w:t>com</w:t>
      </w:r>
      <w:r>
        <w:rPr>
          <w:bCs/>
        </w:rPr>
        <w:t xml:space="preserve"> pontuações igual ou maior que noventa pontos, considerando os rankings específicos o </w:t>
      </w:r>
      <w:proofErr w:type="spellStart"/>
      <w:r>
        <w:rPr>
          <w:bCs/>
        </w:rPr>
        <w:t>Copilot</w:t>
      </w:r>
      <w:proofErr w:type="spellEnd"/>
      <w:r>
        <w:rPr>
          <w:bCs/>
        </w:rPr>
        <w:t xml:space="preserve"> e </w:t>
      </w:r>
      <w:proofErr w:type="spellStart"/>
      <w:r>
        <w:rPr>
          <w:bCs/>
        </w:rPr>
        <w:t>MetaAI</w:t>
      </w:r>
      <w:proofErr w:type="spellEnd"/>
      <w:r>
        <w:rPr>
          <w:bCs/>
        </w:rPr>
        <w:t xml:space="preserve"> ficaram em primeiro lugar em três categorias cada um e em segundo lugar em cinco categorias a única exceção foi para </w:t>
      </w:r>
      <w:r w:rsidR="001F3F56">
        <w:rPr>
          <w:bCs/>
        </w:rPr>
        <w:t>a</w:t>
      </w:r>
      <w:r>
        <w:rPr>
          <w:bCs/>
        </w:rPr>
        <w:t xml:space="preserve"> classificação de vulnerabilidades em que o </w:t>
      </w:r>
      <w:proofErr w:type="spellStart"/>
      <w:r>
        <w:rPr>
          <w:bCs/>
        </w:rPr>
        <w:t>DeepSeek</w:t>
      </w:r>
      <w:proofErr w:type="spellEnd"/>
      <w:r>
        <w:rPr>
          <w:bCs/>
        </w:rPr>
        <w:t xml:space="preserve"> empatou com o </w:t>
      </w:r>
      <w:proofErr w:type="spellStart"/>
      <w:r>
        <w:rPr>
          <w:bCs/>
        </w:rPr>
        <w:t>Copilot</w:t>
      </w:r>
      <w:proofErr w:type="spellEnd"/>
      <w:r w:rsidR="001F3F56">
        <w:rPr>
          <w:bCs/>
        </w:rPr>
        <w:t xml:space="preserve">, em relação a </w:t>
      </w:r>
      <w:r w:rsidR="00BB7DBF">
        <w:rPr>
          <w:bCs/>
        </w:rPr>
        <w:t xml:space="preserve">Gemini, ChatGPT e </w:t>
      </w:r>
      <w:proofErr w:type="spellStart"/>
      <w:r w:rsidR="00BB7DBF">
        <w:rPr>
          <w:bCs/>
        </w:rPr>
        <w:t>DeepSeek</w:t>
      </w:r>
      <w:proofErr w:type="spellEnd"/>
      <w:r w:rsidR="00BB7DBF">
        <w:rPr>
          <w:bCs/>
        </w:rPr>
        <w:t xml:space="preserve"> as três se alternaram entre as últimas posições.</w:t>
      </w:r>
    </w:p>
    <w:p w14:paraId="7C21200B" w14:textId="073C42C2" w:rsidR="00051E59" w:rsidRDefault="00051E59" w:rsidP="0084737F">
      <w:pPr>
        <w:spacing w:line="360" w:lineRule="auto"/>
        <w:rPr>
          <w:bCs/>
        </w:rPr>
      </w:pPr>
      <w:r>
        <w:rPr>
          <w:bCs/>
        </w:rPr>
        <w:tab/>
        <w:t xml:space="preserve">De uma forma prática a IA que se mostrou mais bem sucedida nos testes foi o </w:t>
      </w:r>
      <w:proofErr w:type="spellStart"/>
      <w:r>
        <w:rPr>
          <w:bCs/>
        </w:rPr>
        <w:t>Copilot</w:t>
      </w:r>
      <w:proofErr w:type="spellEnd"/>
      <w:r>
        <w:rPr>
          <w:bCs/>
        </w:rPr>
        <w:t xml:space="preserve"> ela está integrada em várias soluções da Microsoft como por exemplo as versões recentes do Windows, o Teams e o Github </w:t>
      </w:r>
      <w:proofErr w:type="spellStart"/>
      <w:r>
        <w:rPr>
          <w:bCs/>
        </w:rPr>
        <w:t>Copilot</w:t>
      </w:r>
      <w:proofErr w:type="spellEnd"/>
      <w:r>
        <w:rPr>
          <w:bCs/>
        </w:rPr>
        <w:t xml:space="preserve"> integrado com o Visual Studio (IDE para desenvolvimento de software da </w:t>
      </w:r>
      <w:proofErr w:type="spellStart"/>
      <w:r>
        <w:rPr>
          <w:bCs/>
        </w:rPr>
        <w:t>Microsost</w:t>
      </w:r>
      <w:proofErr w:type="spellEnd"/>
      <w:r>
        <w:rPr>
          <w:bCs/>
        </w:rPr>
        <w:t xml:space="preserve">), o resultado bem sucedido do </w:t>
      </w:r>
      <w:proofErr w:type="spellStart"/>
      <w:r>
        <w:rPr>
          <w:bCs/>
        </w:rPr>
        <w:t>Copilot</w:t>
      </w:r>
      <w:proofErr w:type="spellEnd"/>
      <w:r>
        <w:rPr>
          <w:bCs/>
        </w:rPr>
        <w:t xml:space="preserve"> não significa que as outras </w:t>
      </w:r>
      <w:proofErr w:type="spellStart"/>
      <w:r w:rsidR="00FD5033">
        <w:rPr>
          <w:bCs/>
        </w:rPr>
        <w:t>IA</w:t>
      </w:r>
      <w:r>
        <w:rPr>
          <w:bCs/>
        </w:rPr>
        <w:t>s</w:t>
      </w:r>
      <w:proofErr w:type="spellEnd"/>
      <w:r>
        <w:rPr>
          <w:bCs/>
        </w:rPr>
        <w:t xml:space="preserve"> não cumpram o seu papel de facilitar o desenvolvimento de software, como foi mencionado na seção de resultados todas as </w:t>
      </w:r>
      <w:proofErr w:type="spellStart"/>
      <w:r w:rsidR="00FD5033">
        <w:rPr>
          <w:bCs/>
        </w:rPr>
        <w:t>IA</w:t>
      </w:r>
      <w:r>
        <w:rPr>
          <w:bCs/>
        </w:rPr>
        <w:t>s</w:t>
      </w:r>
      <w:proofErr w:type="spellEnd"/>
      <w:r>
        <w:rPr>
          <w:bCs/>
        </w:rPr>
        <w:t xml:space="preserve"> cumpriram com os requisitos mínimos para que o software proposto funcionasse</w:t>
      </w:r>
      <w:r w:rsidR="00FD5033">
        <w:rPr>
          <w:bCs/>
        </w:rPr>
        <w:t xml:space="preserve">, devemos considerar os algoritmos que treinam as </w:t>
      </w:r>
      <w:proofErr w:type="spellStart"/>
      <w:r w:rsidR="00FD5033">
        <w:rPr>
          <w:bCs/>
        </w:rPr>
        <w:t>IAs</w:t>
      </w:r>
      <w:proofErr w:type="spellEnd"/>
      <w:r w:rsidR="00FD5033">
        <w:rPr>
          <w:bCs/>
        </w:rPr>
        <w:t xml:space="preserve"> estão em atualização constante ou seja o teste realizado no período de desenvolvimento deste trabalho pode apresentar diferenças considerando o avanço dos algoritmos das </w:t>
      </w:r>
      <w:proofErr w:type="spellStart"/>
      <w:r w:rsidR="00FD5033">
        <w:rPr>
          <w:bCs/>
        </w:rPr>
        <w:t>IAs</w:t>
      </w:r>
      <w:proofErr w:type="spellEnd"/>
      <w:r w:rsidR="00FD5033">
        <w:rPr>
          <w:bCs/>
        </w:rPr>
        <w:t>.</w:t>
      </w:r>
    </w:p>
    <w:p w14:paraId="134180DD" w14:textId="6366140A" w:rsidR="00FD5033" w:rsidRDefault="00FD5033" w:rsidP="0084737F">
      <w:pPr>
        <w:spacing w:line="360" w:lineRule="auto"/>
        <w:rPr>
          <w:bCs/>
        </w:rPr>
      </w:pPr>
      <w:r>
        <w:rPr>
          <w:bCs/>
        </w:rPr>
        <w:tab/>
        <w:t xml:space="preserve">O desenvolvimento das cinco versões encontrou alguns problemas em relação a otimização de códigos, posso citar dois exemplos o primeiro em relação a consulta de dados, quando foi solicitado para que a consulta fosse feita todas as </w:t>
      </w:r>
      <w:proofErr w:type="spellStart"/>
      <w:r>
        <w:rPr>
          <w:bCs/>
        </w:rPr>
        <w:t>IAs</w:t>
      </w:r>
      <w:proofErr w:type="spellEnd"/>
      <w:r>
        <w:rPr>
          <w:bCs/>
        </w:rPr>
        <w:t xml:space="preserve"> sugeriram usar o ORM </w:t>
      </w:r>
      <w:proofErr w:type="spellStart"/>
      <w:r>
        <w:rPr>
          <w:bCs/>
        </w:rPr>
        <w:t>SQLAlchemy</w:t>
      </w:r>
      <w:proofErr w:type="spellEnd"/>
      <w:r>
        <w:rPr>
          <w:bCs/>
        </w:rPr>
        <w:t xml:space="preserve"> do Python, utilizar ORM pode facilitar a escrita e leitura de dados porém em caso de consulta de grande volume de dados como, por exemplo, consultar o histórico da taxa de juros ou o histórico diário dos últimos três referente à uma ação a API pode ficar lenta</w:t>
      </w:r>
      <w:r w:rsidR="00A226B9">
        <w:rPr>
          <w:bCs/>
        </w:rPr>
        <w:t xml:space="preserve"> e para resolver esse problema precisaremos fazer a consulta via query nativa, para fazer essa consulta precisei especificar para todas as </w:t>
      </w:r>
      <w:proofErr w:type="spellStart"/>
      <w:r w:rsidR="00A226B9">
        <w:rPr>
          <w:bCs/>
        </w:rPr>
        <w:t>IAs</w:t>
      </w:r>
      <w:proofErr w:type="spellEnd"/>
      <w:r w:rsidR="00A226B9">
        <w:rPr>
          <w:bCs/>
        </w:rPr>
        <w:t xml:space="preserve"> que a consulta deveria ser feita em query nativa, outro ponto de atenção foi o acesso a APIs externas como a consulta de taxa de juros na API do Banco Central e a utilização da API Yahoo </w:t>
      </w:r>
      <w:proofErr w:type="spellStart"/>
      <w:r w:rsidR="00A226B9">
        <w:rPr>
          <w:bCs/>
        </w:rPr>
        <w:t>Finance</w:t>
      </w:r>
      <w:proofErr w:type="spellEnd"/>
      <w:r w:rsidR="00A226B9">
        <w:rPr>
          <w:bCs/>
        </w:rPr>
        <w:t xml:space="preserve">, quando foi solicitado para as </w:t>
      </w:r>
      <w:proofErr w:type="spellStart"/>
      <w:r w:rsidR="00A226B9">
        <w:rPr>
          <w:bCs/>
        </w:rPr>
        <w:t>IAs</w:t>
      </w:r>
      <w:proofErr w:type="spellEnd"/>
      <w:r w:rsidR="00A226B9">
        <w:rPr>
          <w:bCs/>
        </w:rPr>
        <w:t xml:space="preserve"> criarem um design </w:t>
      </w:r>
      <w:proofErr w:type="spellStart"/>
      <w:r w:rsidR="00A226B9">
        <w:rPr>
          <w:bCs/>
        </w:rPr>
        <w:t>pattern</w:t>
      </w:r>
      <w:proofErr w:type="spellEnd"/>
      <w:r w:rsidR="00A226B9">
        <w:rPr>
          <w:bCs/>
        </w:rPr>
        <w:t xml:space="preserve"> do tipo </w:t>
      </w:r>
      <w:proofErr w:type="spellStart"/>
      <w:r w:rsidR="00A226B9">
        <w:rPr>
          <w:bCs/>
        </w:rPr>
        <w:t>Adapter</w:t>
      </w:r>
      <w:proofErr w:type="spellEnd"/>
      <w:r w:rsidR="00A226B9">
        <w:rPr>
          <w:bCs/>
        </w:rPr>
        <w:t xml:space="preserve"> as </w:t>
      </w:r>
      <w:proofErr w:type="spellStart"/>
      <w:r w:rsidR="00A226B9">
        <w:rPr>
          <w:bCs/>
        </w:rPr>
        <w:t>IAs</w:t>
      </w:r>
      <w:proofErr w:type="spellEnd"/>
      <w:r w:rsidR="00A226B9">
        <w:rPr>
          <w:bCs/>
        </w:rPr>
        <w:t xml:space="preserve"> criaram apenas um método genérico para consulta o que tornaria a manutenção futura do acesso as APIs mais difícil.</w:t>
      </w:r>
    </w:p>
    <w:p w14:paraId="7EF7DD6B" w14:textId="77777777" w:rsidR="00144ED9" w:rsidRDefault="00144ED9" w:rsidP="0084737F">
      <w:pPr>
        <w:spacing w:line="360" w:lineRule="auto"/>
        <w:rPr>
          <w:bCs/>
        </w:rPr>
      </w:pPr>
    </w:p>
    <w:p w14:paraId="4DD03C22" w14:textId="77777777" w:rsidR="00F11B00" w:rsidRDefault="00F11B00" w:rsidP="0084737F">
      <w:pPr>
        <w:spacing w:line="360" w:lineRule="auto"/>
        <w:rPr>
          <w:bCs/>
        </w:rPr>
      </w:pPr>
    </w:p>
    <w:p w14:paraId="34054753" w14:textId="77777777" w:rsidR="00F11B00" w:rsidRDefault="00F11B00" w:rsidP="0084737F">
      <w:pPr>
        <w:spacing w:line="360" w:lineRule="auto"/>
        <w:rPr>
          <w:bCs/>
        </w:rPr>
      </w:pPr>
    </w:p>
    <w:p w14:paraId="73CC1F12" w14:textId="77777777" w:rsidR="00F11B00" w:rsidRDefault="00F11B00" w:rsidP="0084737F">
      <w:pPr>
        <w:spacing w:line="360" w:lineRule="auto"/>
        <w:rPr>
          <w:bCs/>
        </w:rPr>
      </w:pPr>
    </w:p>
    <w:p w14:paraId="6C4E512E" w14:textId="77777777" w:rsidR="00F11B00" w:rsidRDefault="00F11B00" w:rsidP="0084737F">
      <w:pPr>
        <w:spacing w:line="360" w:lineRule="auto"/>
        <w:rPr>
          <w:bCs/>
        </w:rPr>
      </w:pPr>
    </w:p>
    <w:p w14:paraId="611594B2" w14:textId="77777777" w:rsidR="00F11B00" w:rsidRDefault="00F11B00" w:rsidP="0084737F">
      <w:pPr>
        <w:spacing w:line="360" w:lineRule="auto"/>
        <w:rPr>
          <w:bCs/>
        </w:rPr>
      </w:pPr>
    </w:p>
    <w:p w14:paraId="664C257E" w14:textId="77777777" w:rsidR="00F11B00" w:rsidRDefault="00F11B00" w:rsidP="0084737F">
      <w:pPr>
        <w:spacing w:line="360" w:lineRule="auto"/>
        <w:rPr>
          <w:bCs/>
        </w:rPr>
      </w:pPr>
    </w:p>
    <w:p w14:paraId="7211EFD8" w14:textId="77777777" w:rsidR="00F11B00" w:rsidRDefault="00F11B00" w:rsidP="0084737F">
      <w:pPr>
        <w:spacing w:line="360" w:lineRule="auto"/>
        <w:rPr>
          <w:bCs/>
        </w:rPr>
      </w:pPr>
    </w:p>
    <w:p w14:paraId="4EA08702" w14:textId="77777777" w:rsidR="00F11B00" w:rsidRPr="000B508B" w:rsidRDefault="00F11B00" w:rsidP="0084737F">
      <w:pPr>
        <w:spacing w:line="360" w:lineRule="auto"/>
      </w:pPr>
    </w:p>
    <w:p w14:paraId="6597D8DE" w14:textId="77777777" w:rsidR="000A46BE" w:rsidRPr="000B508B" w:rsidRDefault="000A46BE" w:rsidP="0084737F">
      <w:pPr>
        <w:spacing w:line="360" w:lineRule="auto"/>
        <w:rPr>
          <w:b/>
        </w:rPr>
      </w:pPr>
      <w:bookmarkStart w:id="2" w:name="_Hlk33977167"/>
      <w:r w:rsidRPr="000B508B">
        <w:rPr>
          <w:b/>
        </w:rPr>
        <w:lastRenderedPageBreak/>
        <w:t>Referências</w:t>
      </w:r>
    </w:p>
    <w:bookmarkEnd w:id="2"/>
    <w:p w14:paraId="0D67B80F" w14:textId="77777777" w:rsidR="000A46BE" w:rsidRPr="000B508B" w:rsidRDefault="000A46BE" w:rsidP="0084737F">
      <w:pPr>
        <w:spacing w:line="360" w:lineRule="auto"/>
        <w:rPr>
          <w:b/>
        </w:rPr>
      </w:pPr>
    </w:p>
    <w:p w14:paraId="53F82103" w14:textId="77777777" w:rsidR="00144ED9" w:rsidRDefault="00144ED9" w:rsidP="00144ED9">
      <w:pPr>
        <w:spacing w:line="360" w:lineRule="auto"/>
        <w:ind w:firstLine="708"/>
      </w:pPr>
      <w:r>
        <w:t>Ignácio, A.C.; Oliveira, L.S.; Francez, M.P.M.; Eficiência do Uso da Inteligência Artificial no Desenvolvimento de Software. Março 2024.</w:t>
      </w:r>
    </w:p>
    <w:p w14:paraId="711765A6" w14:textId="77777777" w:rsidR="00144ED9" w:rsidRDefault="00144ED9" w:rsidP="00144ED9">
      <w:pPr>
        <w:spacing w:line="360" w:lineRule="auto"/>
        <w:ind w:firstLine="708"/>
      </w:pPr>
      <w:r>
        <w:t>Carvalho, A.C.P.L.F.; Inteligência Artificial: riscos, benefícios e uso responsável. Abril 2021.</w:t>
      </w:r>
    </w:p>
    <w:p w14:paraId="29A39149" w14:textId="77777777" w:rsidR="00144ED9" w:rsidRDefault="00144ED9" w:rsidP="00144ED9">
      <w:pPr>
        <w:spacing w:line="360" w:lineRule="auto"/>
        <w:ind w:firstLine="708"/>
      </w:pPr>
      <w:r>
        <w:t>Brandão, R.; Inteligência Artificial, trabalho e produtividade. Novembro 2020.</w:t>
      </w:r>
    </w:p>
    <w:p w14:paraId="03095A4A" w14:textId="77777777" w:rsidR="00144ED9" w:rsidRDefault="00144ED9" w:rsidP="00144ED9">
      <w:pPr>
        <w:spacing w:line="360" w:lineRule="auto"/>
        <w:ind w:firstLine="708"/>
      </w:pPr>
      <w:proofErr w:type="spellStart"/>
      <w:r>
        <w:t>DataReportal</w:t>
      </w:r>
      <w:proofErr w:type="spellEnd"/>
      <w:r>
        <w:t xml:space="preserve">. 2025. Digital 2025: AI Making </w:t>
      </w:r>
      <w:proofErr w:type="spellStart"/>
      <w:r>
        <w:t>Gains</w:t>
      </w:r>
      <w:proofErr w:type="spellEnd"/>
      <w:r>
        <w:t>. Disponível em: https://datareportal.com/reports/digital-2025-sub-section-ai-making-gains?utm_source=chatgpt.com. Acesso em: 30/05/2025.</w:t>
      </w:r>
    </w:p>
    <w:p w14:paraId="18D98846" w14:textId="77777777" w:rsidR="00144ED9" w:rsidRPr="00EE4AB0" w:rsidRDefault="00144ED9" w:rsidP="00144ED9">
      <w:pPr>
        <w:spacing w:line="360" w:lineRule="auto"/>
        <w:ind w:firstLine="720"/>
        <w:rPr>
          <w:lang w:val="en-US"/>
        </w:rPr>
      </w:pPr>
      <w:r w:rsidRPr="00EE4AB0">
        <w:rPr>
          <w:lang w:val="en-US"/>
        </w:rPr>
        <w:t xml:space="preserve">Peng, S.; Eirini, K.; Cihon, </w:t>
      </w:r>
      <w:proofErr w:type="spellStart"/>
      <w:r w:rsidRPr="00EE4AB0">
        <w:rPr>
          <w:lang w:val="en-US"/>
        </w:rPr>
        <w:t>Peter.;Demirer</w:t>
      </w:r>
      <w:proofErr w:type="spellEnd"/>
      <w:r w:rsidRPr="00EE4AB0">
        <w:rPr>
          <w:lang w:val="en-US"/>
        </w:rPr>
        <w:t xml:space="preserve">. M; The Impact of AI on Developer Productivity: Evidence from GitHub Copilot. </w:t>
      </w:r>
      <w:proofErr w:type="spellStart"/>
      <w:r w:rsidRPr="00EE4AB0">
        <w:rPr>
          <w:lang w:val="en-US"/>
        </w:rPr>
        <w:t>Fevereiro</w:t>
      </w:r>
      <w:proofErr w:type="spellEnd"/>
      <w:r w:rsidRPr="00EE4AB0">
        <w:rPr>
          <w:lang w:val="en-US"/>
        </w:rPr>
        <w:t xml:space="preserve"> 2023.</w:t>
      </w:r>
    </w:p>
    <w:p w14:paraId="6C4DB288" w14:textId="77777777" w:rsidR="00144ED9" w:rsidRPr="00EE4AB0" w:rsidRDefault="00144ED9" w:rsidP="00144ED9">
      <w:pPr>
        <w:spacing w:line="360" w:lineRule="auto"/>
        <w:ind w:firstLine="720"/>
        <w:rPr>
          <w:lang w:val="en-US"/>
        </w:rPr>
      </w:pPr>
      <w:r w:rsidRPr="00EE4AB0">
        <w:rPr>
          <w:lang w:val="en-US"/>
        </w:rPr>
        <w:t xml:space="preserve">Cui, K.Z.; Demirer, M.; Jaffe, S.; Musolff, L.; Peng, S.; Salz, T. The Effects of Generative AI on High-Skilled Work: Evidence from Three Field Experiments with Software Developers*. </w:t>
      </w:r>
      <w:proofErr w:type="spellStart"/>
      <w:r w:rsidRPr="00EE4AB0">
        <w:rPr>
          <w:lang w:val="en-US"/>
        </w:rPr>
        <w:t>Fevereiro</w:t>
      </w:r>
      <w:proofErr w:type="spellEnd"/>
      <w:r w:rsidRPr="00EE4AB0">
        <w:rPr>
          <w:lang w:val="en-US"/>
        </w:rPr>
        <w:t xml:space="preserve"> 2025.</w:t>
      </w:r>
    </w:p>
    <w:p w14:paraId="7BC6F8B9" w14:textId="77777777" w:rsidR="00144ED9" w:rsidRDefault="00144ED9" w:rsidP="00144ED9">
      <w:pPr>
        <w:spacing w:line="360" w:lineRule="auto"/>
        <w:ind w:firstLine="720"/>
      </w:pPr>
      <w:r w:rsidRPr="00EE4AB0">
        <w:rPr>
          <w:lang w:val="en-US"/>
        </w:rPr>
        <w:t xml:space="preserve">Wu, Y.; He, P.; Wang, Z.; Wang, S.; Tian, Y.; Chen, T.H.P.; A Comprehensive Framework for Evaluating API-oriented Code Generation in Large Language Models. </w:t>
      </w:r>
      <w:r>
        <w:t>Setembro 2024.</w:t>
      </w:r>
    </w:p>
    <w:p w14:paraId="450CB90F" w14:textId="4A655417" w:rsidR="00657EA6" w:rsidRPr="000B508B" w:rsidRDefault="00657EA6" w:rsidP="0084737F">
      <w:pPr>
        <w:spacing w:line="360" w:lineRule="auto"/>
      </w:pPr>
    </w:p>
    <w:p w14:paraId="6709CB1B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>Apêndice A – Prompts utilizados no desenvolvimento das APIs</w:t>
      </w:r>
    </w:p>
    <w:p w14:paraId="7DC1C34A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ab/>
      </w:r>
    </w:p>
    <w:p w14:paraId="0D6DF116" w14:textId="77777777" w:rsidR="00144ED9" w:rsidRDefault="00144ED9" w:rsidP="00144ED9">
      <w:pPr>
        <w:spacing w:line="360" w:lineRule="auto"/>
        <w:ind w:firstLine="720"/>
      </w:pPr>
      <w:r>
        <w:t>A seguir constam os prompts usados para a criação dos códigos utilizados no trabalho, os prompts foram divididos de acordo com a finalidade sendo: informações preliminares, importação de dados sobre as ações, consulta de dados sobre as ações, consumir dados de APIs externas e cálculo de índices.</w:t>
      </w:r>
    </w:p>
    <w:p w14:paraId="4DC68E91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ab/>
      </w:r>
    </w:p>
    <w:p w14:paraId="555825A5" w14:textId="77777777" w:rsidR="00144ED9" w:rsidRDefault="00144ED9" w:rsidP="00144ED9">
      <w:pPr>
        <w:spacing w:line="360" w:lineRule="auto"/>
        <w:rPr>
          <w:b/>
        </w:rPr>
      </w:pPr>
      <w:r>
        <w:tab/>
      </w:r>
      <w:r>
        <w:rPr>
          <w:b/>
        </w:rPr>
        <w:t>1- Informações preliminares</w:t>
      </w:r>
    </w:p>
    <w:p w14:paraId="31A90408" w14:textId="77777777" w:rsidR="00144ED9" w:rsidRDefault="00144ED9" w:rsidP="00144ED9">
      <w:pPr>
        <w:spacing w:line="360" w:lineRule="auto"/>
      </w:pPr>
    </w:p>
    <w:p w14:paraId="3C0C7F9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Considerando a seguinte arquitetura clean</w:t>
      </w:r>
    </w:p>
    <w:p w14:paraId="4688D300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A13717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/app</w:t>
      </w:r>
    </w:p>
    <w:p w14:paraId="26F5444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/core</w:t>
      </w:r>
    </w:p>
    <w:p w14:paraId="2A49A51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/domain</w:t>
      </w:r>
    </w:p>
    <w:p w14:paraId="664F7E3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/models</w:t>
      </w:r>
    </w:p>
    <w:p w14:paraId="12AA889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/repositories</w:t>
      </w:r>
    </w:p>
    <w:p w14:paraId="33468C3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/services</w:t>
      </w:r>
    </w:p>
    <w:p w14:paraId="347E6D9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/application</w:t>
      </w:r>
    </w:p>
    <w:p w14:paraId="713E9EC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/interfaces</w:t>
      </w:r>
    </w:p>
    <w:p w14:paraId="0A5F2F1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use_cases</w:t>
      </w:r>
      <w:proofErr w:type="spellEnd"/>
    </w:p>
    <w:p w14:paraId="009E285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/infrastructure</w:t>
      </w:r>
    </w:p>
    <w:p w14:paraId="4E7EB18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/database</w:t>
      </w:r>
    </w:p>
    <w:p w14:paraId="6D6C6D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/repositories</w:t>
      </w:r>
    </w:p>
    <w:p w14:paraId="73A4DE9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api</w:t>
      </w:r>
      <w:proofErr w:type="spellEnd"/>
    </w:p>
    <w:p w14:paraId="16FD1EB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/v1</w:t>
      </w:r>
    </w:p>
    <w:p w14:paraId="078FA80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/tests</w:t>
      </w:r>
    </w:p>
    <w:p w14:paraId="2D2CBBD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main.py</w:t>
      </w:r>
    </w:p>
    <w:p w14:paraId="282F685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requirements.txt</w:t>
      </w:r>
    </w:p>
    <w:p w14:paraId="3DC2E31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Dockerfile</w:t>
      </w:r>
      <w:proofErr w:type="spellEnd"/>
    </w:p>
    <w:p w14:paraId="788FC5F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env</w:t>
      </w:r>
      <w:proofErr w:type="spellEnd"/>
    </w:p>
    <w:p w14:paraId="3EABA825" w14:textId="77777777" w:rsidR="00144ED9" w:rsidRDefault="00144ED9" w:rsidP="00144ED9">
      <w:pPr>
        <w:spacing w:line="240" w:lineRule="auto"/>
        <w:ind w:left="2987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README.md</w:t>
      </w:r>
    </w:p>
    <w:p w14:paraId="5A5E6B7B" w14:textId="77777777" w:rsidR="00144ED9" w:rsidRDefault="00144ED9" w:rsidP="00144ED9">
      <w:pPr>
        <w:spacing w:line="240" w:lineRule="auto"/>
        <w:ind w:left="2267" w:firstLine="708"/>
        <w:rPr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34E37EE" w14:textId="77777777" w:rsidR="00144ED9" w:rsidRDefault="00144ED9" w:rsidP="00144ED9">
      <w:pPr>
        <w:spacing w:line="360" w:lineRule="auto"/>
        <w:ind w:firstLine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1AC4950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2961938" w14:textId="77777777" w:rsidR="00144ED9" w:rsidRDefault="00144ED9" w:rsidP="00144ED9">
      <w:pPr>
        <w:spacing w:line="360" w:lineRule="auto"/>
        <w:rPr>
          <w:b/>
          <w:highlight w:val="white"/>
        </w:rPr>
      </w:pPr>
      <w:r>
        <w:tab/>
      </w:r>
      <w:r>
        <w:rPr>
          <w:b/>
        </w:rPr>
        <w:t>2- Importação de dados sobre as ações</w:t>
      </w:r>
    </w:p>
    <w:p w14:paraId="53522D7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2A824C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na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que leia um arquivo em Excel,</w:t>
      </w:r>
    </w:p>
    <w:p w14:paraId="579897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521 até a linha 529 e salve na tabela </w:t>
      </w:r>
    </w:p>
    <w:p w14:paraId="140375D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63CBF2E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223233D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VARCHAR(10) NOT NULL,        -- Sigla extraída dos parênteses</w:t>
      </w:r>
    </w:p>
    <w:p w14:paraId="7AFB106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Texto após os parênteses</w:t>
      </w:r>
    </w:p>
    <w:p w14:paraId="0CB1F93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2B2A81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sendo que o registro na planilha está da seguinte forma (DR1) BDR Nível 1,</w:t>
      </w:r>
    </w:p>
    <w:p w14:paraId="3AE776E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que está dentro do </w:t>
      </w:r>
      <w:proofErr w:type="spell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DR1 deve ser salvo na coluna Sigla do banco o que está depois do </w:t>
      </w:r>
      <w:proofErr w:type="spell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) deve ser salvo na coluna descritivo</w:t>
      </w:r>
    </w:p>
    <w:p w14:paraId="5CC8B7F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B46158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criar um método  que leia um arquivo em Excel,</w:t>
      </w:r>
    </w:p>
    <w:p w14:paraId="6AB3FE7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B da linha 9 até a linha 509 e salve na tabela </w:t>
      </w:r>
    </w:p>
    <w:p w14:paraId="1635AD5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.[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SubSetor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] (</w:t>
      </w:r>
    </w:p>
    <w:p w14:paraId="2448A0F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IDENTITY(1,1) PRIMARY KEY,  -- Chave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115468A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Descritivo VARCHAR(255) NOT NULL   -- Nome do setor econômico</w:t>
      </w:r>
    </w:p>
    <w:p w14:paraId="6E3F42E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BF6844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B3CF15C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sendo que deve-se desconsiderar as células que estejam com o valor SUBSETOR ou valores em branco</w:t>
      </w:r>
    </w:p>
    <w:p w14:paraId="3C0402E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0F13A4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criar um método  que leia um arquivo em Excel,</w:t>
      </w:r>
    </w:p>
    <w:p w14:paraId="4154A8A1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9 até a linha 509 e salve na tabela </w:t>
      </w:r>
    </w:p>
    <w:p w14:paraId="67D5FA3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16EDBB9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394384D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Nome do setor econômico</w:t>
      </w:r>
    </w:p>
    <w:p w14:paraId="6E4C5A9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23D147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C464A5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sendo que deve-se desconsiderar as células que estejam com o valor SETOR ECONÔMICO ou valores em branco</w:t>
      </w:r>
    </w:p>
    <w:p w14:paraId="2F9E6E7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6C00454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criar um método que leia um arquivo em Excel, na coluna C das linhas 8 até 520 sendo que precisa desconsiderar a célula com o valor 'SEGMENTO' e o conteúdo da coluna D tem que estar vazia</w:t>
      </w:r>
    </w:p>
    <w:p w14:paraId="616FDA7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1B1DD1B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620421D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Nome do segmento</w:t>
      </w:r>
    </w:p>
    <w:p w14:paraId="539226D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8E7FC3D" w14:textId="77777777" w:rsidR="00144ED9" w:rsidRDefault="00144ED9" w:rsidP="00144ED9">
      <w:pPr>
        <w:spacing w:line="360" w:lineRule="auto"/>
        <w:ind w:firstLine="708"/>
        <w:rPr>
          <w:sz w:val="24"/>
          <w:szCs w:val="24"/>
          <w:highlight w:val="white"/>
        </w:rPr>
      </w:pPr>
    </w:p>
    <w:p w14:paraId="66C4819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inserir dados na tabela abaixo sendo que os dados vem de uma planilha em Excel e na coluna nome o conteúdo está na coluna C da planilha da linha 8 até a 520 desconsiderando as </w:t>
      </w:r>
      <w:proofErr w:type="spellStart"/>
      <w:r>
        <w:rPr>
          <w:highlight w:val="white"/>
        </w:rPr>
        <w:t>celulas</w:t>
      </w:r>
      <w:proofErr w:type="spellEnd"/>
      <w:r>
        <w:rPr>
          <w:highlight w:val="white"/>
        </w:rPr>
        <w:t xml:space="preserve"> com o valor SEGMENTO</w:t>
      </w:r>
    </w:p>
    <w:p w14:paraId="1BAD022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 precisa ter algum conteúdo na coluna D, a coluna D da planilha tem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que será salvo na coluna </w:t>
      </w:r>
      <w:proofErr w:type="spellStart"/>
      <w:r>
        <w:rPr>
          <w:highlight w:val="white"/>
        </w:rPr>
        <w:t>Codigo</w:t>
      </w:r>
      <w:proofErr w:type="spellEnd"/>
      <w:r>
        <w:rPr>
          <w:highlight w:val="white"/>
        </w:rPr>
        <w:t>.</w:t>
      </w:r>
    </w:p>
    <w:p w14:paraId="5738931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SegmentoClassificacaoID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E da planilha porém o valor pode estar vazio, quando não for vazio ela terá a sigla que corresponde a coluna Sigla na tabela </w:t>
      </w:r>
      <w:proofErr w:type="spellStart"/>
      <w:r>
        <w:rPr>
          <w:highlight w:val="white"/>
        </w:rPr>
        <w:t>dbo.SegmentoClassificacao</w:t>
      </w:r>
      <w:proofErr w:type="spellEnd"/>
      <w:r>
        <w:rPr>
          <w:highlight w:val="white"/>
        </w:rPr>
        <w:t xml:space="preserve"> e a partir</w:t>
      </w:r>
    </w:p>
    <w:p w14:paraId="3070D6E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dessa sigla deverá trazer o id correspondente</w:t>
      </w:r>
    </w:p>
    <w:p w14:paraId="73F0BF5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SetorEconomicoID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A e ele deve ser a primeira célula acima da linha que contenha um valor não nulo e diferente da palavra 'SETOR ECONÔMICO' ela terá o Descritivo que corresponde a coluna Descritivo </w:t>
      </w:r>
    </w:p>
    <w:p w14:paraId="75EA717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r>
        <w:rPr>
          <w:highlight w:val="white"/>
        </w:rPr>
        <w:t>dbo</w:t>
      </w:r>
      <w:proofErr w:type="spellEnd"/>
      <w:r>
        <w:rPr>
          <w:highlight w:val="white"/>
        </w:rPr>
        <w:t>.[</w:t>
      </w:r>
      <w:proofErr w:type="spellStart"/>
      <w:r>
        <w:rPr>
          <w:highlight w:val="white"/>
        </w:rPr>
        <w:t>SetorEconomico</w:t>
      </w:r>
      <w:proofErr w:type="spellEnd"/>
      <w:r>
        <w:rPr>
          <w:highlight w:val="white"/>
        </w:rPr>
        <w:t>] e a partir desse Descritivo deverá trazer o id correspondente</w:t>
      </w:r>
    </w:p>
    <w:p w14:paraId="3E10711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SubsetorID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B e ele deve ser a primeira célula acima da linha que contenha um valor não nulo e diferente da palavra 'SUBSETOR' ela terá o Descritivo que corresponde a coluna Descritivo </w:t>
      </w:r>
    </w:p>
    <w:p w14:paraId="17CF97D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r>
        <w:rPr>
          <w:highlight w:val="white"/>
        </w:rPr>
        <w:t>dbo.Subsetor</w:t>
      </w:r>
      <w:proofErr w:type="spellEnd"/>
      <w:r>
        <w:rPr>
          <w:highlight w:val="white"/>
        </w:rPr>
        <w:t xml:space="preserve"> e a partir desse Descritivo deverá trazer o id correspondente</w:t>
      </w:r>
    </w:p>
    <w:p w14:paraId="1200B8B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Sobre a </w:t>
      </w:r>
      <w:proofErr w:type="spellStart"/>
      <w:r>
        <w:rPr>
          <w:highlight w:val="white"/>
        </w:rPr>
        <w:t>SegmentoID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C e ele deve ser a primeira célula acima da linha que contenha um valor não nulo e diferente da palavra 'SEGMENTO' e que tenha um valor nulo na coluna D </w:t>
      </w:r>
    </w:p>
    <w:p w14:paraId="40BB4BB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ela terá o Descritivo que corresponde a coluna Descritivo na tabela </w:t>
      </w:r>
      <w:proofErr w:type="spellStart"/>
      <w:r>
        <w:rPr>
          <w:highlight w:val="white"/>
        </w:rPr>
        <w:t>dbo.Segmento</w:t>
      </w:r>
      <w:proofErr w:type="spellEnd"/>
      <w:r>
        <w:rPr>
          <w:highlight w:val="white"/>
        </w:rPr>
        <w:t xml:space="preserve"> e a partir desse Descritivo deverá trazer o id correspondente</w:t>
      </w:r>
    </w:p>
    <w:p w14:paraId="6C54F31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1FE8F0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6DC0BE2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164BBF2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Nome VARCHAR(255) NOT NULL,         -- Nome da empresa</w:t>
      </w:r>
    </w:p>
    <w:p w14:paraId="72F00A4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VARCHAR(50) NOT NULL,        -- Código/Sigla da empresa</w:t>
      </w:r>
    </w:p>
    <w:p w14:paraId="7DC68BC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4EDFAD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78BCA29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NULL,   -- FK opcional (NÃO obrigatória)</w:t>
      </w:r>
    </w:p>
    <w:p w14:paraId="77B6FD5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-- FK obrigatória</w:t>
      </w:r>
    </w:p>
    <w:p w14:paraId="42227F6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      -- FK obrigatória</w:t>
      </w:r>
    </w:p>
    <w:p w14:paraId="407D4E5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      -- FK obrigatória</w:t>
      </w:r>
    </w:p>
    <w:p w14:paraId="2232DF2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14A7D7E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0613632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30CEE67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0C6D532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591AED4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790DCA4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1151D6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2166AD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710C7857" w14:textId="77777777" w:rsidR="00144ED9" w:rsidRPr="003B52B1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</w:t>
      </w: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>dbo.Subsetor</w:t>
      </w:r>
      <w:proofErr w:type="spellEnd"/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06718617" w14:textId="77777777" w:rsidR="00144ED9" w:rsidRPr="003B52B1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C31C3C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2C313FB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78669B8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368BB5F" w14:textId="77777777" w:rsidR="00144ED9" w:rsidRDefault="00144ED9" w:rsidP="00144ED9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  <w:r>
        <w:rPr>
          <w:highlight w:val="white"/>
        </w:rPr>
        <w:t>Fonte: Elaborado pelo autor (2025)</w:t>
      </w:r>
    </w:p>
    <w:p w14:paraId="33E8E9C7" w14:textId="77777777" w:rsidR="00144ED9" w:rsidRDefault="00144ED9" w:rsidP="00144ED9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</w:p>
    <w:p w14:paraId="095D4EF6" w14:textId="77777777" w:rsidR="00144ED9" w:rsidRDefault="00144ED9" w:rsidP="00144ED9">
      <w:pPr>
        <w:spacing w:line="360" w:lineRule="auto"/>
        <w:ind w:firstLine="720"/>
        <w:rPr>
          <w:highlight w:val="white"/>
        </w:rPr>
      </w:pPr>
      <w:r>
        <w:rPr>
          <w:b/>
        </w:rPr>
        <w:t>3- Consulta de dados sobre as ações</w:t>
      </w:r>
    </w:p>
    <w:p w14:paraId="5BAAFA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9635BB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Como criar uma API em </w:t>
      </w:r>
      <w:proofErr w:type="spellStart"/>
      <w:r>
        <w:rPr>
          <w:highlight w:val="white"/>
        </w:rPr>
        <w:t>FatsAPI</w:t>
      </w:r>
      <w:proofErr w:type="spellEnd"/>
      <w:r>
        <w:rPr>
          <w:highlight w:val="white"/>
        </w:rPr>
        <w:t xml:space="preserve"> para retornar todos os resultados da tabela</w:t>
      </w:r>
    </w:p>
    <w:p w14:paraId="03C34B6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762FD3C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23DB753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VARCHAR(10) NOT NULL,        -- Sigla extraída dos parênteses</w:t>
      </w:r>
    </w:p>
    <w:p w14:paraId="352BD02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Texto após os parênteses</w:t>
      </w:r>
    </w:p>
    <w:p w14:paraId="6CDD9C4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CC1DC90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>?</w:t>
      </w:r>
    </w:p>
    <w:p w14:paraId="043748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57EF79D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API que retorne os dados da tabela </w:t>
      </w:r>
      <w:proofErr w:type="spellStart"/>
      <w:r>
        <w:rPr>
          <w:highlight w:val="white"/>
        </w:rPr>
        <w:t>dbo.Empresa</w:t>
      </w:r>
      <w:proofErr w:type="spellEnd"/>
      <w:r>
        <w:rPr>
          <w:highlight w:val="white"/>
        </w:rPr>
        <w:t xml:space="preserve"> sendo que ela precisa retornar os dados das tabelas que tenham chaves estrangeiras</w:t>
      </w:r>
    </w:p>
    <w:p w14:paraId="192229D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EACC75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55676BE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7BA46CD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VARCHAR(10) NOT NULL,        -- Sigla extraída dos parênteses</w:t>
      </w:r>
    </w:p>
    <w:p w14:paraId="6DEF623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Texto após os parênteses</w:t>
      </w:r>
    </w:p>
    <w:p w14:paraId="1397E586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54CFDC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35B17D3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751C5A8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5BC8C5F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Nome do setor econômico</w:t>
      </w:r>
    </w:p>
    <w:p w14:paraId="405EF96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1691F2F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78233A8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dbo.Subsetor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A88775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IDENTITY(1,1) PRIMARY KEY,  -- Chave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60568CC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Descritivo VARCHAR(255) NOT NULL   -- Nome do subsetor</w:t>
      </w:r>
    </w:p>
    <w:p w14:paraId="7363C89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61262C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1A6543B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39E2A26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467C759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VARCHAR(255) NOT NULL   -- Nome do segmento</w:t>
      </w:r>
    </w:p>
    <w:p w14:paraId="2FB7586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7C8272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449245E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3A8F8C4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IDENTITY(1,1) PRIMARY KEY,  -- Chave primária autoincrementada</w:t>
      </w:r>
    </w:p>
    <w:p w14:paraId="30043FF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    Nome VARCHAR(255) NOT NULL,         -- Nome da empresa</w:t>
      </w:r>
    </w:p>
    <w:p w14:paraId="2E1733A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VARCHAR(50) NOT NULL,        -- Código/Sigla da empresa</w:t>
      </w:r>
    </w:p>
    <w:p w14:paraId="4B25AC1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F46E19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5D4845E6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NULL,   -- FK opcional (NÃO obrigatória)</w:t>
      </w:r>
    </w:p>
    <w:p w14:paraId="38AE7AA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-- FK obrigatória</w:t>
      </w:r>
    </w:p>
    <w:p w14:paraId="18A4E47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      -- FK obrigatória</w:t>
      </w:r>
    </w:p>
    <w:p w14:paraId="08DD63C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NULL,            -- FK obrigatória</w:t>
      </w:r>
    </w:p>
    <w:p w14:paraId="3048914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6AF9D9B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0E21E63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4588E64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FF8058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58F8883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518EC26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6CC5D9F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D48AB8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67EA4F1C" w14:textId="77777777" w:rsidR="00144ED9" w:rsidRPr="003B52B1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</w:t>
      </w: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>dbo.Subsetor</w:t>
      </w:r>
      <w:proofErr w:type="spellEnd"/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2E9CE00" w14:textId="77777777" w:rsidR="00144ED9" w:rsidRPr="003B52B1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E908DE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0AA0775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490FF74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48E96D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6D3CADF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seguindo o padrão: </w:t>
      </w:r>
    </w:p>
    <w:p w14:paraId="4BEA8EA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06EB5C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def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get_all_segmento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(self) -&gt; List[Tuple[int, str]]:</w:t>
      </w:r>
    </w:p>
    <w:p w14:paraId="3240F78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conn =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get_db_connection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0164B4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cursor =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conn.cursor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0F605E2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query = "SELECT ID,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Descritivo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FROM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"</w:t>
      </w:r>
    </w:p>
    <w:p w14:paraId="7F07CFE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cursor.execute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(query)</w:t>
      </w:r>
    </w:p>
    <w:p w14:paraId="69C079B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result =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cursor.fetchall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180A010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conn.close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52D62F1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return [(row.ID,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row.Descritivo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 for row in result]</w:t>
      </w:r>
    </w:p>
    <w:p w14:paraId="7DD8DB5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0362B674" w14:textId="77777777" w:rsidR="00144ED9" w:rsidRDefault="00144ED9" w:rsidP="00144ED9">
      <w:pPr>
        <w:spacing w:line="360" w:lineRule="auto"/>
        <w:ind w:left="720" w:firstLine="720"/>
        <w:jc w:val="left"/>
        <w:rPr>
          <w:highlight w:val="white"/>
        </w:rPr>
      </w:pPr>
      <w:r>
        <w:rPr>
          <w:highlight w:val="white"/>
        </w:rPr>
        <w:lastRenderedPageBreak/>
        <w:t>Fonte: Elaborado pelo autor (2025)</w:t>
      </w:r>
    </w:p>
    <w:p w14:paraId="7CFE35B6" w14:textId="77777777" w:rsidR="00144ED9" w:rsidRDefault="00144ED9" w:rsidP="00144ED9">
      <w:pPr>
        <w:spacing w:line="360" w:lineRule="auto"/>
        <w:ind w:left="720" w:firstLine="720"/>
        <w:jc w:val="left"/>
        <w:rPr>
          <w:highlight w:val="white"/>
        </w:rPr>
      </w:pPr>
    </w:p>
    <w:p w14:paraId="3F5F8273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4- Consumir dados de APIs externas</w:t>
      </w:r>
    </w:p>
    <w:p w14:paraId="4E1C4F0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2F10331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consumir dados do seguinte endereço https://api.bcb.gov.br/dados/serie/bcdata.sgs.12/dados?formato=json&amp;dataInicial=08/04/2015&amp;dataFinal=08/04/2025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 em clean </w:t>
      </w:r>
      <w:proofErr w:type="spellStart"/>
      <w:r>
        <w:rPr>
          <w:highlight w:val="white"/>
        </w:rPr>
        <w:t>archtecute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salvando os dados consumidos na tabela </w:t>
      </w:r>
    </w:p>
    <w:p w14:paraId="1B8566C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7C5B81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273325B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703B9B0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PRIMARY KEY (Data)</w:t>
      </w:r>
    </w:p>
    <w:p w14:paraId="39B72D7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357100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0FD84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0E90AE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475474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0E145BE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E15FB3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6C5442F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PRIMARY KEY (Data)</w:t>
      </w:r>
    </w:p>
    <w:p w14:paraId="779964C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2BC13E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454C7F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do </w:t>
      </w:r>
      <w:proofErr w:type="spellStart"/>
      <w:r>
        <w:rPr>
          <w:highlight w:val="white"/>
        </w:rPr>
        <w:t>IBovespa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1387D49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5CF2EBA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6E48821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6EB2E32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5FC1175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0DA8A1F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195B7B1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658F12A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CCC5C7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7038D4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2E50C7E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C117E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763D135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01AF04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447FC1C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743908A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B0D5B4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5A72F18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6A8C03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2E3586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de ações listadas na Bovespa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36C3070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2F1D72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42D71EA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51BFA45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VARCHAR(10) NOT NULL,</w:t>
      </w:r>
    </w:p>
    <w:p w14:paraId="401075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286C4C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1738CF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79840C9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9E3060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756AC4A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1C074EE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F69CC4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8CF998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 xml:space="preserve"> que retorne o índice Beta sendo que tenho duas tabelas uma com índice Bovespa e outra com o histórico das ações sendo as tabelas</w:t>
      </w:r>
    </w:p>
    <w:p w14:paraId="4F4113E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0EA457C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51C7901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6FEF50F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4B01FD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266DD00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DD38CB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</w:t>
      </w:r>
    </w:p>
    <w:p w14:paraId="17CB1ED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666A81A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1EFBFCC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441DC28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44BC732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VARCHAR(10) NOT NULL,</w:t>
      </w:r>
    </w:p>
    <w:p w14:paraId="0C9AB5A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6368AC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1576AAF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048A9C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4A980D9" w14:textId="77777777" w:rsidR="00144ED9" w:rsidRPr="003B52B1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>Volume BIGINT NOT NULL,</w:t>
      </w:r>
    </w:p>
    <w:p w14:paraId="05C0E32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3B52B1"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53D7B66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57D2F5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8EC11F" w14:textId="77777777" w:rsidR="00144ED9" w:rsidRDefault="00144ED9" w:rsidP="00144ED9">
      <w:pPr>
        <w:spacing w:line="360" w:lineRule="auto"/>
        <w:ind w:left="720" w:firstLine="720"/>
        <w:jc w:val="left"/>
        <w:rPr>
          <w:b/>
          <w:highlight w:val="white"/>
        </w:rPr>
      </w:pPr>
      <w:r>
        <w:rPr>
          <w:highlight w:val="white"/>
        </w:rPr>
        <w:t>Fonte: Elaborado pelo autor (2025)</w:t>
      </w:r>
    </w:p>
    <w:p w14:paraId="4593C742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</w:p>
    <w:p w14:paraId="515018B3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5- Cálculo de índices</w:t>
      </w:r>
    </w:p>
    <w:p w14:paraId="08D0702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3F6C76C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calcular o índice Sharpe de uma ação sendo que tenho a seguinte tabela:</w:t>
      </w:r>
    </w:p>
    <w:p w14:paraId="3F161AA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E09F28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EAB02A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191D56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VARCHAR(10) NOT NULL,</w:t>
      </w:r>
    </w:p>
    <w:p w14:paraId="42B4995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56AD4E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E75796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4BBF511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595BB3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5C3AFB4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5DC5A5C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275DA3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40A99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a volatilidade de uma ação usando 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 que tenho a seguinte tabela:</w:t>
      </w:r>
    </w:p>
    <w:p w14:paraId="11B82377" w14:textId="77777777" w:rsidR="00144ED9" w:rsidRDefault="00144ED9" w:rsidP="00144ED9">
      <w:pPr>
        <w:spacing w:line="360" w:lineRule="auto"/>
        <w:ind w:left="2267" w:firstLine="708"/>
        <w:rPr>
          <w:highlight w:val="white"/>
        </w:rPr>
      </w:pPr>
    </w:p>
    <w:p w14:paraId="6035499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755435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D05CC8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VARCHAR(10) NOT NULL,</w:t>
      </w:r>
    </w:p>
    <w:p w14:paraId="02853CF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C81110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E77C51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23D1CC8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29FBBC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04F349E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0467453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8D7131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3E04377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o retorno esperado de uma ação usando 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 que tenho a seguinte tabela:</w:t>
      </w:r>
    </w:p>
    <w:p w14:paraId="42D0AF77" w14:textId="77777777" w:rsidR="00144ED9" w:rsidRDefault="00144ED9" w:rsidP="00144ED9">
      <w:pPr>
        <w:spacing w:line="360" w:lineRule="auto"/>
        <w:ind w:left="2267" w:firstLine="708"/>
        <w:rPr>
          <w:highlight w:val="white"/>
        </w:rPr>
      </w:pPr>
    </w:p>
    <w:p w14:paraId="5AE83CE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1A75272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B6B2C8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VARCHAR(10) NOT NULL,</w:t>
      </w:r>
    </w:p>
    <w:p w14:paraId="7998F7F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7C6D70E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D924F4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40F811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7B73ED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1BF29BF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4557299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BE3D9F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2F2E2E4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Como usar o percentil (função do Excel) no </w:t>
      </w:r>
      <w:proofErr w:type="spellStart"/>
      <w:r>
        <w:rPr>
          <w:highlight w:val="white"/>
        </w:rPr>
        <w:t>python</w:t>
      </w:r>
      <w:proofErr w:type="spellEnd"/>
      <w:r>
        <w:rPr>
          <w:highlight w:val="white"/>
        </w:rPr>
        <w:t xml:space="preserve"> sendo que tenho os dados de um mês de uma determinada ação?</w:t>
      </w:r>
    </w:p>
    <w:p w14:paraId="19B22732" w14:textId="77777777" w:rsidR="00144ED9" w:rsidRDefault="00144ED9" w:rsidP="00144ED9">
      <w:pPr>
        <w:spacing w:line="360" w:lineRule="auto"/>
        <w:rPr>
          <w:highlight w:val="white"/>
        </w:rPr>
      </w:pPr>
    </w:p>
    <w:p w14:paraId="629674FD" w14:textId="77777777" w:rsidR="00144ED9" w:rsidRPr="00EE4AB0" w:rsidRDefault="00144ED9" w:rsidP="00144ED9">
      <w:pPr>
        <w:spacing w:line="360" w:lineRule="auto"/>
        <w:ind w:firstLine="708"/>
        <w:rPr>
          <w:highlight w:val="white"/>
          <w:lang w:val="en-US"/>
        </w:rPr>
      </w:pPr>
      <w:r w:rsidRPr="00EE4AB0">
        <w:rPr>
          <w:highlight w:val="white"/>
          <w:lang w:val="en-US"/>
        </w:rPr>
        <w:t xml:space="preserve">Como </w:t>
      </w:r>
      <w:proofErr w:type="spellStart"/>
      <w:r w:rsidRPr="00EE4AB0">
        <w:rPr>
          <w:highlight w:val="white"/>
          <w:lang w:val="en-US"/>
        </w:rPr>
        <w:t>selecionar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os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últimos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dois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registro</w:t>
      </w:r>
      <w:proofErr w:type="spellEnd"/>
      <w:r w:rsidRPr="00EE4AB0">
        <w:rPr>
          <w:highlight w:val="white"/>
          <w:lang w:val="en-US"/>
        </w:rPr>
        <w:t xml:space="preserve"> da </w:t>
      </w:r>
      <w:proofErr w:type="spellStart"/>
      <w:r w:rsidRPr="00EE4AB0">
        <w:rPr>
          <w:highlight w:val="white"/>
          <w:lang w:val="en-US"/>
        </w:rPr>
        <w:t>tupla</w:t>
      </w:r>
      <w:proofErr w:type="spellEnd"/>
      <w:r w:rsidRPr="00EE4AB0">
        <w:rPr>
          <w:highlight w:val="white"/>
          <w:lang w:val="en-US"/>
        </w:rPr>
        <w:t xml:space="preserve"> def </w:t>
      </w:r>
      <w:proofErr w:type="spellStart"/>
      <w:r w:rsidRPr="00EE4AB0">
        <w:rPr>
          <w:highlight w:val="white"/>
          <w:lang w:val="en-US"/>
        </w:rPr>
        <w:t>get_ibov_data_by_date_range</w:t>
      </w:r>
      <w:proofErr w:type="spellEnd"/>
      <w:r w:rsidRPr="00EE4AB0">
        <w:rPr>
          <w:highlight w:val="white"/>
          <w:lang w:val="en-US"/>
        </w:rPr>
        <w:t xml:space="preserve">(self, </w:t>
      </w:r>
      <w:proofErr w:type="spellStart"/>
      <w:r w:rsidRPr="00EE4AB0">
        <w:rPr>
          <w:highlight w:val="white"/>
          <w:lang w:val="en-US"/>
        </w:rPr>
        <w:t>start_date</w:t>
      </w:r>
      <w:proofErr w:type="spellEnd"/>
      <w:r w:rsidRPr="00EE4AB0">
        <w:rPr>
          <w:highlight w:val="white"/>
          <w:lang w:val="en-US"/>
        </w:rPr>
        <w:t xml:space="preserve">: str, </w:t>
      </w:r>
      <w:proofErr w:type="spellStart"/>
      <w:r w:rsidRPr="00EE4AB0">
        <w:rPr>
          <w:highlight w:val="white"/>
          <w:lang w:val="en-US"/>
        </w:rPr>
        <w:t>end_date</w:t>
      </w:r>
      <w:proofErr w:type="spellEnd"/>
      <w:r w:rsidRPr="00EE4AB0">
        <w:rPr>
          <w:highlight w:val="white"/>
          <w:lang w:val="en-US"/>
        </w:rPr>
        <w:t>: str) -&gt; List[Tuple[str, float, float, float, float, int]]:</w:t>
      </w:r>
    </w:p>
    <w:p w14:paraId="4113073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proofErr w:type="spellStart"/>
      <w:r>
        <w:rPr>
          <w:highlight w:val="white"/>
        </w:rPr>
        <w:t>historico_ibov</w:t>
      </w:r>
      <w:proofErr w:type="spellEnd"/>
      <w:r>
        <w:rPr>
          <w:highlight w:val="white"/>
        </w:rPr>
        <w:t xml:space="preserve"> = </w:t>
      </w:r>
      <w:proofErr w:type="spellStart"/>
      <w:r>
        <w:rPr>
          <w:highlight w:val="white"/>
        </w:rPr>
        <w:t>self.repository.get_ibov_data_by_date_range</w:t>
      </w:r>
      <w:proofErr w:type="spellEnd"/>
      <w:r>
        <w:rPr>
          <w:highlight w:val="white"/>
        </w:rPr>
        <w:t>(</w:t>
      </w:r>
      <w:proofErr w:type="spellStart"/>
      <w:r>
        <w:rPr>
          <w:highlight w:val="white"/>
        </w:rPr>
        <w:t>data_inicio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data_fim</w:t>
      </w:r>
      <w:proofErr w:type="spellEnd"/>
      <w:r>
        <w:rPr>
          <w:highlight w:val="white"/>
        </w:rPr>
        <w:t>)</w:t>
      </w:r>
    </w:p>
    <w:p w14:paraId="1208CC1C" w14:textId="77777777" w:rsidR="00144ED9" w:rsidRDefault="00144ED9" w:rsidP="00144ED9">
      <w:pPr>
        <w:spacing w:line="360" w:lineRule="auto"/>
        <w:ind w:left="720"/>
        <w:jc w:val="left"/>
        <w:rPr>
          <w:highlight w:val="white"/>
        </w:rPr>
      </w:pPr>
    </w:p>
    <w:p w14:paraId="768AFCB3" w14:textId="77777777" w:rsidR="00144ED9" w:rsidRDefault="00144ED9" w:rsidP="00144ED9">
      <w:pPr>
        <w:spacing w:line="360" w:lineRule="auto"/>
        <w:ind w:left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2ECF2FEF" w14:textId="77777777" w:rsidR="00FE14AF" w:rsidRPr="000B508B" w:rsidRDefault="00FE14AF" w:rsidP="00144ED9">
      <w:pPr>
        <w:spacing w:line="360" w:lineRule="auto"/>
        <w:ind w:firstLine="709"/>
      </w:pPr>
    </w:p>
    <w:sectPr w:rsidR="00FE14AF" w:rsidRPr="000B508B" w:rsidSect="00346452">
      <w:headerReference w:type="default" r:id="rId11"/>
      <w:footerReference w:type="default" r:id="rId12"/>
      <w:footerReference w:type="first" r:id="rId13"/>
      <w:pgSz w:w="11906" w:h="16838" w:code="9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DF89D" w14:textId="77777777" w:rsidR="00CE18E4" w:rsidRDefault="00CE18E4" w:rsidP="005F5FEB">
      <w:pPr>
        <w:spacing w:line="240" w:lineRule="auto"/>
      </w:pPr>
      <w:r>
        <w:separator/>
      </w:r>
    </w:p>
  </w:endnote>
  <w:endnote w:type="continuationSeparator" w:id="0">
    <w:p w14:paraId="44A1F3FE" w14:textId="77777777" w:rsidR="00CE18E4" w:rsidRDefault="00CE18E4" w:rsidP="005F5F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ED2D8" w14:textId="77777777" w:rsidR="00CE18E4" w:rsidRDefault="00CE18E4" w:rsidP="005F5FEB">
      <w:pPr>
        <w:spacing w:line="240" w:lineRule="auto"/>
      </w:pPr>
      <w:bookmarkStart w:id="0" w:name="_Hlk493588901"/>
      <w:bookmarkEnd w:id="0"/>
      <w:r>
        <w:separator/>
      </w:r>
    </w:p>
  </w:footnote>
  <w:footnote w:type="continuationSeparator" w:id="0">
    <w:p w14:paraId="3C90BAF2" w14:textId="77777777" w:rsidR="00CE18E4" w:rsidRDefault="00CE18E4" w:rsidP="005F5F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11A160F1" w:rsidR="00822646" w:rsidRPr="00DD1DB8" w:rsidRDefault="00822646" w:rsidP="00DD1DB8">
    <w:pPr>
      <w:pBdr>
        <w:top w:val="nil"/>
        <w:left w:val="nil"/>
        <w:bottom w:val="nil"/>
        <w:right w:val="nil"/>
        <w:between w:val="nil"/>
      </w:pBdr>
      <w:spacing w:line="240" w:lineRule="auto"/>
      <w:ind w:right="3968"/>
      <w:rPr>
        <w:color w:val="000000"/>
        <w:sz w:val="16"/>
        <w:szCs w:val="16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D1DB8" w:rsidRPr="00DD1DB8">
      <w:rPr>
        <w:color w:val="000000"/>
        <w:sz w:val="16"/>
        <w:szCs w:val="16"/>
      </w:rPr>
      <w:t xml:space="preserve"> </w:t>
    </w:r>
    <w:r w:rsidR="00DD1DB8">
      <w:rPr>
        <w:color w:val="000000"/>
        <w:sz w:val="16"/>
        <w:szCs w:val="16"/>
      </w:rPr>
      <w:t>Trabalho de Conclusão de Curso apresentado para obtenção do título de especialista em Engenharia de Software – 2025</w:t>
    </w:r>
    <w:r w:rsidR="00DD1DB8">
      <w:rPr>
        <w:noProof/>
      </w:rPr>
      <w:drawing>
        <wp:anchor distT="0" distB="0" distL="114300" distR="114300" simplePos="0" relativeHeight="251678720" behindDoc="0" locked="0" layoutInCell="1" hidden="0" allowOverlap="1" wp14:anchorId="12BACBB6" wp14:editId="2325B67F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l="0" t="0" r="0" b="0"/>
          <wp:wrapSquare wrapText="bothSides" distT="0" distB="0" distL="114300" distR="114300"/>
          <wp:docPr id="1803984904" name="image1.png" descr="Desenho com traços pretos em fundo branc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enho com traços pretos em fundo branc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94EF11F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</w:lvl>
    <w:lvl w:ilvl="2">
      <w:start w:val="1"/>
      <w:numFmt w:val="decimal"/>
      <w:lvlText w:val="%1.%2.%3."/>
      <w:lvlJc w:val="left"/>
      <w:pPr>
        <w:ind w:left="646" w:hanging="504"/>
      </w:pPr>
    </w:lvl>
    <w:lvl w:ilvl="3">
      <w:start w:val="1"/>
      <w:numFmt w:val="decimal"/>
      <w:lvlText w:val="%1.%2.%3.%4."/>
      <w:lvlJc w:val="left"/>
      <w:pPr>
        <w:ind w:left="93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1783379">
    <w:abstractNumId w:val="1"/>
  </w:num>
  <w:num w:numId="2" w16cid:durableId="1546257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50B4"/>
    <w:rsid w:val="000318BF"/>
    <w:rsid w:val="0003392C"/>
    <w:rsid w:val="00033ABE"/>
    <w:rsid w:val="000379B9"/>
    <w:rsid w:val="000414DF"/>
    <w:rsid w:val="00042541"/>
    <w:rsid w:val="00051E59"/>
    <w:rsid w:val="000558A6"/>
    <w:rsid w:val="0006184C"/>
    <w:rsid w:val="0006582A"/>
    <w:rsid w:val="00080BC8"/>
    <w:rsid w:val="0009719F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25002"/>
    <w:rsid w:val="00132BD8"/>
    <w:rsid w:val="001349B7"/>
    <w:rsid w:val="0014260C"/>
    <w:rsid w:val="00144ED9"/>
    <w:rsid w:val="0015596D"/>
    <w:rsid w:val="00155FEB"/>
    <w:rsid w:val="001623CB"/>
    <w:rsid w:val="001650D8"/>
    <w:rsid w:val="00173435"/>
    <w:rsid w:val="0017695E"/>
    <w:rsid w:val="0018079B"/>
    <w:rsid w:val="00183B05"/>
    <w:rsid w:val="00183D78"/>
    <w:rsid w:val="00187D7A"/>
    <w:rsid w:val="00196DB1"/>
    <w:rsid w:val="001A1471"/>
    <w:rsid w:val="001A2B26"/>
    <w:rsid w:val="001A3AE9"/>
    <w:rsid w:val="001B0BBE"/>
    <w:rsid w:val="001B29CD"/>
    <w:rsid w:val="001B58E6"/>
    <w:rsid w:val="001B7001"/>
    <w:rsid w:val="001B7C5F"/>
    <w:rsid w:val="001C08B1"/>
    <w:rsid w:val="001D0552"/>
    <w:rsid w:val="001E108A"/>
    <w:rsid w:val="001E6121"/>
    <w:rsid w:val="001E6897"/>
    <w:rsid w:val="001E6B8D"/>
    <w:rsid w:val="001F0A4F"/>
    <w:rsid w:val="001F3F56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27B56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76AD4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2F3F5F"/>
    <w:rsid w:val="00302BCD"/>
    <w:rsid w:val="00311C33"/>
    <w:rsid w:val="0031459B"/>
    <w:rsid w:val="003157C1"/>
    <w:rsid w:val="00320448"/>
    <w:rsid w:val="00323A4C"/>
    <w:rsid w:val="00325B43"/>
    <w:rsid w:val="00330DB8"/>
    <w:rsid w:val="0033468D"/>
    <w:rsid w:val="003440E8"/>
    <w:rsid w:val="00346452"/>
    <w:rsid w:val="0035192B"/>
    <w:rsid w:val="00351961"/>
    <w:rsid w:val="00353E59"/>
    <w:rsid w:val="003542E3"/>
    <w:rsid w:val="00362B83"/>
    <w:rsid w:val="00363932"/>
    <w:rsid w:val="00364D20"/>
    <w:rsid w:val="00364EBE"/>
    <w:rsid w:val="003664E8"/>
    <w:rsid w:val="003675AB"/>
    <w:rsid w:val="003678EC"/>
    <w:rsid w:val="00367DAE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B52B1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414E5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A5712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62319A"/>
    <w:rsid w:val="00634927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86314"/>
    <w:rsid w:val="00796266"/>
    <w:rsid w:val="007A2A3C"/>
    <w:rsid w:val="007A658E"/>
    <w:rsid w:val="007B0806"/>
    <w:rsid w:val="007B0FB7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079FC"/>
    <w:rsid w:val="00A143E9"/>
    <w:rsid w:val="00A226B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A001A"/>
    <w:rsid w:val="00AA1EDC"/>
    <w:rsid w:val="00AA6708"/>
    <w:rsid w:val="00AB3AFC"/>
    <w:rsid w:val="00AB5872"/>
    <w:rsid w:val="00AC4480"/>
    <w:rsid w:val="00AC5332"/>
    <w:rsid w:val="00AE2179"/>
    <w:rsid w:val="00AF384D"/>
    <w:rsid w:val="00AF625F"/>
    <w:rsid w:val="00AF66C1"/>
    <w:rsid w:val="00AF7A61"/>
    <w:rsid w:val="00B00F31"/>
    <w:rsid w:val="00B0110A"/>
    <w:rsid w:val="00B057D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B7DBF"/>
    <w:rsid w:val="00BD1169"/>
    <w:rsid w:val="00BD34AF"/>
    <w:rsid w:val="00BD553F"/>
    <w:rsid w:val="00BD7975"/>
    <w:rsid w:val="00BE69F5"/>
    <w:rsid w:val="00BF103E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635B"/>
    <w:rsid w:val="00C8729A"/>
    <w:rsid w:val="00C93D5F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18E4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1ED8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1DB8"/>
    <w:rsid w:val="00DD423D"/>
    <w:rsid w:val="00DD6CA9"/>
    <w:rsid w:val="00DE4D59"/>
    <w:rsid w:val="00DF03DC"/>
    <w:rsid w:val="00DF0D6E"/>
    <w:rsid w:val="00E0030F"/>
    <w:rsid w:val="00E0114C"/>
    <w:rsid w:val="00E05E3E"/>
    <w:rsid w:val="00E12124"/>
    <w:rsid w:val="00E12A3E"/>
    <w:rsid w:val="00E14849"/>
    <w:rsid w:val="00E16313"/>
    <w:rsid w:val="00E1740E"/>
    <w:rsid w:val="00E20804"/>
    <w:rsid w:val="00E25839"/>
    <w:rsid w:val="00E3132F"/>
    <w:rsid w:val="00E37B97"/>
    <w:rsid w:val="00E37D3A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3FC5"/>
    <w:rsid w:val="00EF52B5"/>
    <w:rsid w:val="00EF654F"/>
    <w:rsid w:val="00EF7DDF"/>
    <w:rsid w:val="00F0090B"/>
    <w:rsid w:val="00F0606D"/>
    <w:rsid w:val="00F060A0"/>
    <w:rsid w:val="00F070EE"/>
    <w:rsid w:val="00F11B00"/>
    <w:rsid w:val="00F14CB3"/>
    <w:rsid w:val="00F21C79"/>
    <w:rsid w:val="00F23EFD"/>
    <w:rsid w:val="00F30BB0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0EF"/>
    <w:rsid w:val="00FD2C4C"/>
    <w:rsid w:val="00FD4E5F"/>
    <w:rsid w:val="00FD5033"/>
    <w:rsid w:val="00FE14AF"/>
    <w:rsid w:val="00FE46A3"/>
    <w:rsid w:val="00FE52BF"/>
    <w:rsid w:val="00FF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0CB8AB"/>
  <w15:docId w15:val="{0580310B-6143-4D0E-ADF4-13200A293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2"/>
        <w:szCs w:val="22"/>
        <w:lang w:val="pt-BR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F5F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eastAsiaTheme="majorEastAsia" w:cstheme="majorBidi"/>
      <w:b/>
      <w:bCs/>
      <w:color w:val="000000" w:themeColor="text1"/>
      <w:szCs w:val="26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414DF"/>
    <w:rPr>
      <w:rFonts w:ascii="Arial" w:eastAsiaTheme="majorEastAsia" w:hAnsi="Arial" w:cstheme="majorBidi"/>
      <w:b/>
      <w:bCs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/>
    <w:unhideWhenUsed/>
    <w:rsid w:val="005F5FEB"/>
  </w:style>
  <w:style w:type="paragraph" w:styleId="Cabealho">
    <w:name w:val="header"/>
    <w:basedOn w:val="Normal"/>
    <w:link w:val="Cabealho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E108A"/>
    <w:rPr>
      <w:rFonts w:ascii="Tahoma" w:hAnsi="Tahoma" w:cs="Tahoma"/>
      <w:sz w:val="16"/>
      <w:szCs w:val="16"/>
    </w:rPr>
  </w:style>
  <w:style w:type="paragraph" w:styleId="SemEspaamento">
    <w:name w:val="No Spacing"/>
    <w:uiPriority w:val="1"/>
    <w:qFormat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/>
    <w:rsid w:val="009629EB"/>
    <w:pPr>
      <w:ind w:left="720"/>
      <w:contextualSpacing/>
    </w:pPr>
  </w:style>
  <w:style w:type="paragraph" w:styleId="Reviso">
    <w:name w:val="Revision"/>
    <w:hidden/>
    <w:uiPriority w:val="99"/>
    <w:semiHidden/>
    <w:rsid w:val="00AF384D"/>
    <w:pPr>
      <w:spacing w:line="240" w:lineRule="auto"/>
      <w:jc w:val="left"/>
    </w:pPr>
  </w:style>
  <w:style w:type="character" w:customStyle="1" w:styleId="fontstyle0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normaltextrun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9A1FFE"/>
    <w:rPr>
      <w:color w:val="605E5C"/>
      <w:shd w:val="clear" w:color="auto" w:fill="E1DFDD"/>
    </w:rPr>
  </w:style>
  <w:style w:type="table" w:styleId="TabelaSimples5">
    <w:name w:val="Plain Table 5"/>
    <w:basedOn w:val="Tabelanormal"/>
    <w:uiPriority w:val="45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d8aaf-77fb-4419-819f-502bcc31ffe3">
      <Terms xmlns="http://schemas.microsoft.com/office/infopath/2007/PartnerControls"/>
    </lcf76f155ced4ddcb4097134ff3c332f>
    <TaxCatchAll xmlns="2c89dc19-a755-4b1f-8ccb-ddc282e0297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CFA7B293EDBE4DB98FBC161D82B39F" ma:contentTypeVersion="15" ma:contentTypeDescription="Crie um novo documento." ma:contentTypeScope="" ma:versionID="ed78836dbbd60ef5b47f46abba0ddc66">
  <xsd:schema xmlns:xsd="http://www.w3.org/2001/XMLSchema" xmlns:xs="http://www.w3.org/2001/XMLSchema" xmlns:p="http://schemas.microsoft.com/office/2006/metadata/properties" xmlns:ns2="2c89dc19-a755-4b1f-8ccb-ddc282e02978" xmlns:ns3="1e7d8aaf-77fb-4419-819f-502bcc31ffe3" targetNamespace="http://schemas.microsoft.com/office/2006/metadata/properties" ma:root="true" ma:fieldsID="f28b1225859e7fd7734d1009df438026" ns2:_="" ns3:_="">
    <xsd:import namespace="2c89dc19-a755-4b1f-8ccb-ddc282e02978"/>
    <xsd:import namespace="1e7d8aaf-77fb-4419-819f-502bcc31ffe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89dc19-a755-4b1f-8ccb-ddc282e0297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1b121cd5-3768-42a0-b312-b7830db9b9b1}" ma:internalName="TaxCatchAll" ma:showField="CatchAllData" ma:web="2c89dc19-a755-4b1f-8ccb-ddc282e029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d8aaf-77fb-4419-819f-502bcc31ff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329bc3-ce7e-4e75-9c56-962f8f350e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D2793-7CD2-4ED6-B18F-AE2B73B811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B01E3B-5B0E-4318-BAE5-F630CD90DD64}">
  <ds:schemaRefs>
    <ds:schemaRef ds:uri="http://schemas.microsoft.com/office/2006/metadata/properties"/>
    <ds:schemaRef ds:uri="http://schemas.microsoft.com/office/infopath/2007/PartnerControls"/>
    <ds:schemaRef ds:uri="1e7d8aaf-77fb-4419-819f-502bcc31ffe3"/>
    <ds:schemaRef ds:uri="2c89dc19-a755-4b1f-8ccb-ddc282e02978"/>
  </ds:schemaRefs>
</ds:datastoreItem>
</file>

<file path=customXml/itemProps3.xml><?xml version="1.0" encoding="utf-8"?>
<ds:datastoreItem xmlns:ds="http://schemas.openxmlformats.org/officeDocument/2006/customXml" ds:itemID="{B4331BC3-D36B-4434-A1AC-77D96D6F540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D38A81-C1A1-4DE1-A1E0-FDEA4AEECD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89dc19-a755-4b1f-8ccb-ddc282e02978"/>
    <ds:schemaRef ds:uri="1e7d8aaf-77fb-4419-819f-502bcc31ff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25</Pages>
  <Words>5415</Words>
  <Characters>29244</Characters>
  <Application>Microsoft Office Word</Application>
  <DocSecurity>0</DocSecurity>
  <Lines>243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thiago</dc:creator>
  <cp:lastModifiedBy>igor8n1@gmail.com</cp:lastModifiedBy>
  <cp:revision>44</cp:revision>
  <cp:lastPrinted>2014-09-18T13:37:00Z</cp:lastPrinted>
  <dcterms:created xsi:type="dcterms:W3CDTF">2024-05-27T13:50:00Z</dcterms:created>
  <dcterms:modified xsi:type="dcterms:W3CDTF">2025-07-20T22:32:00Z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