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591D2E" w14:textId="77777777" w:rsidR="009501B4" w:rsidRPr="001E192D" w:rsidRDefault="00000000">
      <w:pPr>
        <w:spacing w:line="360" w:lineRule="auto"/>
        <w:rPr>
          <w:rFonts w:ascii="Arial" w:eastAsia="Arial" w:hAnsi="Arial" w:cs="Arial"/>
          <w:b/>
          <w:sz w:val="22"/>
          <w:szCs w:val="22"/>
          <w:lang w:val="pt-BR"/>
        </w:rPr>
      </w:pPr>
      <w:r w:rsidRPr="001E192D">
        <w:rPr>
          <w:rFonts w:ascii="Arial" w:eastAsia="Arial" w:hAnsi="Arial" w:cs="Arial"/>
          <w:b/>
          <w:sz w:val="22"/>
          <w:szCs w:val="22"/>
          <w:lang w:val="pt-BR"/>
        </w:rPr>
        <w:t>Aluno(a): Igor Ayello Borges</w:t>
      </w:r>
    </w:p>
    <w:p w14:paraId="31C160F4" w14:textId="77777777" w:rsidR="009501B4" w:rsidRPr="001E192D" w:rsidRDefault="00000000">
      <w:pPr>
        <w:spacing w:line="360" w:lineRule="auto"/>
        <w:rPr>
          <w:rFonts w:ascii="Arial" w:eastAsia="Arial" w:hAnsi="Arial" w:cs="Arial"/>
          <w:b/>
          <w:sz w:val="22"/>
          <w:szCs w:val="22"/>
          <w:lang w:val="pt-BR"/>
        </w:rPr>
      </w:pPr>
      <w:r w:rsidRPr="001E192D">
        <w:rPr>
          <w:rFonts w:ascii="Arial" w:eastAsia="Arial" w:hAnsi="Arial" w:cs="Arial"/>
          <w:b/>
          <w:sz w:val="22"/>
          <w:szCs w:val="22"/>
          <w:lang w:val="pt-BR"/>
        </w:rPr>
        <w:t>Orientador(a):Anderson Garcia</w:t>
      </w:r>
    </w:p>
    <w:p w14:paraId="62B13233" w14:textId="77777777" w:rsidR="009501B4" w:rsidRPr="001E192D" w:rsidRDefault="00000000">
      <w:pPr>
        <w:spacing w:line="360" w:lineRule="auto"/>
        <w:rPr>
          <w:rFonts w:ascii="Arial" w:eastAsia="Arial" w:hAnsi="Arial" w:cs="Arial"/>
          <w:b/>
          <w:sz w:val="22"/>
          <w:szCs w:val="22"/>
          <w:lang w:val="pt-BR"/>
        </w:rPr>
      </w:pPr>
      <w:r w:rsidRPr="001E192D">
        <w:rPr>
          <w:rFonts w:ascii="Arial" w:eastAsia="Arial" w:hAnsi="Arial" w:cs="Arial"/>
          <w:b/>
          <w:sz w:val="22"/>
          <w:szCs w:val="22"/>
          <w:lang w:val="pt-BR"/>
        </w:rPr>
        <w:t>Curso: MBA em Engenharia de Software</w:t>
      </w:r>
    </w:p>
    <w:p w14:paraId="42DFCC42" w14:textId="77777777" w:rsidR="009501B4" w:rsidRPr="001E192D" w:rsidRDefault="009501B4">
      <w:pPr>
        <w:jc w:val="center"/>
        <w:rPr>
          <w:rFonts w:ascii="Arial" w:eastAsia="Arial" w:hAnsi="Arial" w:cs="Arial"/>
          <w:b/>
          <w:sz w:val="22"/>
          <w:szCs w:val="22"/>
          <w:lang w:val="pt-BR"/>
        </w:rPr>
      </w:pPr>
    </w:p>
    <w:p w14:paraId="1EABD1E0" w14:textId="77777777" w:rsidR="009501B4" w:rsidRPr="001E192D" w:rsidRDefault="00000000">
      <w:pPr>
        <w:jc w:val="center"/>
        <w:rPr>
          <w:rFonts w:ascii="Arial" w:eastAsia="Arial" w:hAnsi="Arial" w:cs="Arial"/>
          <w:b/>
          <w:sz w:val="22"/>
          <w:szCs w:val="22"/>
          <w:lang w:val="pt-BR"/>
        </w:rPr>
      </w:pPr>
      <w:r w:rsidRPr="001E192D">
        <w:rPr>
          <w:rFonts w:ascii="Arial" w:eastAsia="Arial" w:hAnsi="Arial" w:cs="Arial"/>
          <w:b/>
          <w:sz w:val="22"/>
          <w:szCs w:val="22"/>
          <w:lang w:val="pt-BR"/>
        </w:rPr>
        <w:t>Desempenho de inteligências artificiais na criação de APIs para plataformas de simulação de investimentos.</w:t>
      </w:r>
    </w:p>
    <w:p w14:paraId="409F464E" w14:textId="77777777" w:rsidR="009501B4" w:rsidRPr="001E192D" w:rsidRDefault="009501B4">
      <w:pPr>
        <w:jc w:val="center"/>
        <w:rPr>
          <w:rFonts w:ascii="Arial" w:eastAsia="Arial" w:hAnsi="Arial" w:cs="Arial"/>
          <w:b/>
          <w:sz w:val="22"/>
          <w:szCs w:val="22"/>
          <w:lang w:val="pt-BR"/>
        </w:rPr>
      </w:pPr>
    </w:p>
    <w:p w14:paraId="39590690" w14:textId="77777777" w:rsidR="009501B4" w:rsidRPr="001E192D" w:rsidRDefault="00000000">
      <w:pPr>
        <w:spacing w:line="360" w:lineRule="auto"/>
        <w:rPr>
          <w:rFonts w:ascii="Arial" w:eastAsia="Arial" w:hAnsi="Arial" w:cs="Arial"/>
          <w:b/>
          <w:sz w:val="22"/>
          <w:szCs w:val="22"/>
          <w:lang w:val="pt-BR"/>
        </w:rPr>
      </w:pPr>
      <w:r w:rsidRPr="001E192D">
        <w:rPr>
          <w:rFonts w:ascii="Arial" w:eastAsia="Arial" w:hAnsi="Arial" w:cs="Arial"/>
          <w:b/>
          <w:sz w:val="22"/>
          <w:szCs w:val="22"/>
          <w:lang w:val="pt-BR"/>
        </w:rPr>
        <w:t>Introdução</w:t>
      </w:r>
    </w:p>
    <w:p w14:paraId="536150A4" w14:textId="77777777" w:rsidR="008143A0" w:rsidRPr="008143A0" w:rsidRDefault="008143A0" w:rsidP="008143A0">
      <w:pPr>
        <w:spacing w:line="360" w:lineRule="auto"/>
        <w:ind w:firstLine="720"/>
        <w:jc w:val="both"/>
        <w:rPr>
          <w:rFonts w:ascii="Arial" w:eastAsia="Arial" w:hAnsi="Arial" w:cs="Arial"/>
          <w:sz w:val="22"/>
          <w:szCs w:val="22"/>
          <w:lang w:val="pt-BR"/>
        </w:rPr>
      </w:pPr>
    </w:p>
    <w:p w14:paraId="1F5DA45A" w14:textId="381B3CC7" w:rsidR="0027085F" w:rsidRPr="0027085F" w:rsidRDefault="0027085F" w:rsidP="0027085F">
      <w:pPr>
        <w:spacing w:line="360" w:lineRule="auto"/>
        <w:ind w:firstLine="720"/>
        <w:jc w:val="both"/>
        <w:rPr>
          <w:rFonts w:ascii="Arial" w:eastAsia="Arial" w:hAnsi="Arial" w:cs="Arial"/>
          <w:sz w:val="22"/>
          <w:szCs w:val="22"/>
          <w:lang w:val="pt-BR"/>
        </w:rPr>
      </w:pPr>
      <w:r w:rsidRPr="0027085F">
        <w:rPr>
          <w:rFonts w:ascii="Arial" w:eastAsia="Arial" w:hAnsi="Arial" w:cs="Arial"/>
          <w:sz w:val="22"/>
          <w:szCs w:val="22"/>
          <w:lang w:val="pt-BR"/>
        </w:rPr>
        <w:t>O avanço das tecnologias de extração, armazenamento, transmissão e processamento de dados tem melhorado o desenvolvimento da inteligência artificial nos últimos anos (Carvalho, 2021). Esse progresso possibilitou a criação de novas soluções e produtos transformando os processos de desenvolvimento. Brandão (2020) destaca que organizações que integram tecnologias de inteligência artificial aos seus processos conseguem atender melhor às demandas de clientes, demonstrando o impacto positivo da adoção dessas ferramentas. Aplicações como o ChatGPT e o GitHub Copilot mostraram capacidade de auxiliar desenvolvedores em tarefas específicas, como a geração de código (Ignácio et al., 2024). Ferramentas de inteligência artificial ainda enfrentam desafios relacionados à precisão e confiabilidade o que limita sua aplicabilidade em projetos mais complexos.</w:t>
      </w:r>
    </w:p>
    <w:p w14:paraId="6676E058" w14:textId="77777777" w:rsidR="0027085F" w:rsidRPr="0027085F" w:rsidRDefault="0027085F" w:rsidP="0027085F">
      <w:pPr>
        <w:spacing w:line="360" w:lineRule="auto"/>
        <w:ind w:firstLine="720"/>
        <w:jc w:val="both"/>
        <w:rPr>
          <w:rFonts w:ascii="Arial" w:eastAsia="Arial" w:hAnsi="Arial" w:cs="Arial"/>
          <w:sz w:val="22"/>
          <w:szCs w:val="22"/>
          <w:lang w:val="pt-BR"/>
        </w:rPr>
      </w:pPr>
      <w:r w:rsidRPr="0027085F">
        <w:rPr>
          <w:rFonts w:ascii="Arial" w:eastAsia="Arial" w:hAnsi="Arial" w:cs="Arial"/>
          <w:sz w:val="22"/>
          <w:szCs w:val="22"/>
          <w:lang w:val="pt-BR"/>
        </w:rPr>
        <w:t>Entre as ferramentas de inteligência artificial mais populares em 2025 estão o Copilot, ChatGPT, DeepSeek, Gemini e Meta AI, cada uma com características diferentes e modelos específicos. O Copilot e ChatGPT, por exemplo, utilizam modelos da OpenAI, enquanto DeepSeek usa arquiteturas próprias, Gemini e Meta AI são integrados aos ecossistemas do Google e Meta, respectivamente. Essas ferramentas se destacam por sua capacidade de integrar processos e otimizar o trabalho de desenvolvedores.</w:t>
      </w:r>
    </w:p>
    <w:p w14:paraId="79896D07" w14:textId="77777777" w:rsidR="0027085F" w:rsidRPr="0027085F" w:rsidRDefault="0027085F" w:rsidP="0027085F">
      <w:pPr>
        <w:spacing w:line="360" w:lineRule="auto"/>
        <w:ind w:firstLine="720"/>
        <w:jc w:val="both"/>
        <w:rPr>
          <w:rFonts w:ascii="Arial" w:eastAsia="Arial" w:hAnsi="Arial" w:cs="Arial"/>
          <w:sz w:val="22"/>
          <w:szCs w:val="22"/>
          <w:lang w:val="pt-BR"/>
        </w:rPr>
      </w:pPr>
      <w:r w:rsidRPr="0027085F">
        <w:rPr>
          <w:rFonts w:ascii="Arial" w:eastAsia="Arial" w:hAnsi="Arial" w:cs="Arial"/>
          <w:sz w:val="22"/>
          <w:szCs w:val="22"/>
          <w:lang w:val="pt-BR"/>
        </w:rPr>
        <w:t>Nesse contexto, o uso de inteligência artificial no desenvolvimento de software tem se intensificado buscando aumentar a produtividade e a qualidade dos códigos e produtos gerados, contudo, há uma lacuna na avaliação da eficácia de diferentes modelos de inteligência artificial na criação de APIs confiáveis e funcionais. Considerando o crescente uso dessas ferramentas no desenvolvimento de software, é essencial compreender como as tecnologias disponíveis podem contribuir para o desenvolvimento de aplicações específicas, identificando limitações. oportunidades de melhoria, pontos fortes e fracos.</w:t>
      </w:r>
    </w:p>
    <w:p w14:paraId="54E55BE8" w14:textId="07F75D3D" w:rsidR="008143A0" w:rsidRDefault="0027085F" w:rsidP="0027085F">
      <w:pPr>
        <w:spacing w:line="360" w:lineRule="auto"/>
        <w:ind w:firstLine="720"/>
        <w:jc w:val="both"/>
        <w:rPr>
          <w:rFonts w:ascii="Arial" w:eastAsia="Arial" w:hAnsi="Arial" w:cs="Arial"/>
          <w:sz w:val="22"/>
          <w:szCs w:val="22"/>
          <w:lang w:val="pt-BR"/>
        </w:rPr>
      </w:pPr>
      <w:r w:rsidRPr="0027085F">
        <w:rPr>
          <w:rFonts w:ascii="Arial" w:eastAsia="Arial" w:hAnsi="Arial" w:cs="Arial"/>
          <w:sz w:val="22"/>
          <w:szCs w:val="22"/>
          <w:lang w:val="pt-BR"/>
        </w:rPr>
        <w:t>Portanto, este trabalho busca abordar essa lacuna ao comparar o desempenho de cinco modelos de inteligência artificial na geração de APIs para um simulador de investimentos. Ao final, espera-se identificar métricas e tendências que possam contribuir para o aprimoramento do uso de IA no desenvolvimento de software.</w:t>
      </w:r>
    </w:p>
    <w:p w14:paraId="71727AD2" w14:textId="77777777" w:rsidR="0027085F" w:rsidRPr="001E192D" w:rsidRDefault="0027085F" w:rsidP="0027085F">
      <w:pPr>
        <w:spacing w:line="360" w:lineRule="auto"/>
        <w:ind w:firstLine="720"/>
        <w:jc w:val="both"/>
        <w:rPr>
          <w:rFonts w:ascii="Arial" w:eastAsia="Arial" w:hAnsi="Arial" w:cs="Arial"/>
          <w:sz w:val="22"/>
          <w:szCs w:val="22"/>
          <w:lang w:val="pt-BR"/>
        </w:rPr>
      </w:pPr>
    </w:p>
    <w:p w14:paraId="0A928D49" w14:textId="77777777" w:rsidR="009501B4" w:rsidRPr="001E192D" w:rsidRDefault="00000000">
      <w:pPr>
        <w:spacing w:line="360" w:lineRule="auto"/>
        <w:rPr>
          <w:rFonts w:ascii="Arial" w:eastAsia="Arial" w:hAnsi="Arial" w:cs="Arial"/>
          <w:b/>
          <w:sz w:val="22"/>
          <w:szCs w:val="22"/>
          <w:lang w:val="pt-BR"/>
        </w:rPr>
      </w:pPr>
      <w:r w:rsidRPr="001E192D">
        <w:rPr>
          <w:rFonts w:ascii="Arial" w:eastAsia="Arial" w:hAnsi="Arial" w:cs="Arial"/>
          <w:b/>
          <w:sz w:val="22"/>
          <w:szCs w:val="22"/>
          <w:lang w:val="pt-BR"/>
        </w:rPr>
        <w:lastRenderedPageBreak/>
        <w:t>Objetivo</w:t>
      </w:r>
    </w:p>
    <w:p w14:paraId="3342F0B4" w14:textId="77777777" w:rsidR="009501B4" w:rsidRPr="001E192D" w:rsidRDefault="009501B4">
      <w:pPr>
        <w:spacing w:line="360" w:lineRule="auto"/>
        <w:rPr>
          <w:rFonts w:ascii="Arial" w:eastAsia="Arial" w:hAnsi="Arial" w:cs="Arial"/>
          <w:b/>
          <w:sz w:val="22"/>
          <w:szCs w:val="22"/>
          <w:lang w:val="pt-BR"/>
        </w:rPr>
      </w:pPr>
    </w:p>
    <w:p w14:paraId="1A141D56" w14:textId="084983DD" w:rsidR="009501B4" w:rsidRDefault="0013274F" w:rsidP="00C30F82">
      <w:pPr>
        <w:spacing w:line="360" w:lineRule="auto"/>
        <w:ind w:firstLine="708"/>
        <w:rPr>
          <w:rFonts w:ascii="Arial" w:eastAsia="Arial" w:hAnsi="Arial" w:cs="Arial"/>
          <w:sz w:val="22"/>
          <w:szCs w:val="22"/>
          <w:lang w:val="pt-BR"/>
        </w:rPr>
      </w:pPr>
      <w:r w:rsidRPr="0013274F">
        <w:rPr>
          <w:rFonts w:ascii="Arial" w:eastAsia="Arial" w:hAnsi="Arial" w:cs="Arial"/>
          <w:sz w:val="22"/>
          <w:szCs w:val="22"/>
          <w:lang w:val="pt-BR"/>
        </w:rPr>
        <w:t>Este trabalho tem como objetivo comparar o desempenho de cinco modelos de inteligência artificial na criação de APIs para um simulador de investimentos avaliando aspectos como qualidade do código, segurança, eficiência e aderência a padrões de codificação. A pesquisa busca analisar métricas relacionadas a bugs, vulnerabilidades, complexidade do código e desempenho utilizando o software SonarQube para a avaliação das versões geradas.</w:t>
      </w:r>
      <w:r w:rsidR="00C30F82">
        <w:rPr>
          <w:rFonts w:ascii="Arial" w:eastAsia="Arial" w:hAnsi="Arial" w:cs="Arial"/>
          <w:sz w:val="22"/>
          <w:szCs w:val="22"/>
          <w:lang w:val="pt-BR"/>
        </w:rPr>
        <w:t xml:space="preserve"> </w:t>
      </w:r>
      <w:r w:rsidRPr="0013274F">
        <w:rPr>
          <w:rFonts w:ascii="Arial" w:eastAsia="Arial" w:hAnsi="Arial" w:cs="Arial"/>
          <w:sz w:val="22"/>
          <w:szCs w:val="22"/>
          <w:lang w:val="pt-BR"/>
        </w:rPr>
        <w:t>Ao final, espera-se identificar pontos positivos e negativos referente a cada ferramenta de IA para o desenvolvimento de soluções otimizadas e seguras.</w:t>
      </w:r>
    </w:p>
    <w:p w14:paraId="6F8EA778" w14:textId="77777777" w:rsidR="00EE2F76" w:rsidRPr="001E192D" w:rsidRDefault="00EE2F76">
      <w:pPr>
        <w:spacing w:line="360" w:lineRule="auto"/>
        <w:ind w:firstLine="708"/>
        <w:rPr>
          <w:rFonts w:ascii="Arial" w:eastAsia="Arial" w:hAnsi="Arial" w:cs="Arial"/>
          <w:b/>
          <w:sz w:val="22"/>
          <w:szCs w:val="22"/>
          <w:lang w:val="pt-BR"/>
        </w:rPr>
      </w:pPr>
    </w:p>
    <w:p w14:paraId="10B629E9" w14:textId="77777777" w:rsidR="009501B4" w:rsidRPr="001E192D" w:rsidRDefault="00000000">
      <w:pPr>
        <w:spacing w:line="360" w:lineRule="auto"/>
        <w:rPr>
          <w:rFonts w:ascii="Arial" w:eastAsia="Arial" w:hAnsi="Arial" w:cs="Arial"/>
          <w:b/>
          <w:sz w:val="22"/>
          <w:szCs w:val="22"/>
          <w:lang w:val="pt-BR"/>
        </w:rPr>
      </w:pPr>
      <w:r w:rsidRPr="001E192D">
        <w:rPr>
          <w:rFonts w:ascii="Arial" w:eastAsia="Arial" w:hAnsi="Arial" w:cs="Arial"/>
          <w:b/>
          <w:sz w:val="22"/>
          <w:szCs w:val="22"/>
          <w:lang w:val="pt-BR"/>
        </w:rPr>
        <w:t>Metodologia ou Material e Métodos</w:t>
      </w:r>
    </w:p>
    <w:p w14:paraId="377295EE" w14:textId="77777777" w:rsidR="009501B4" w:rsidRPr="001E192D" w:rsidRDefault="009501B4">
      <w:pPr>
        <w:spacing w:line="360" w:lineRule="auto"/>
        <w:rPr>
          <w:rFonts w:ascii="Arial" w:eastAsia="Arial" w:hAnsi="Arial" w:cs="Arial"/>
          <w:b/>
          <w:sz w:val="22"/>
          <w:szCs w:val="22"/>
          <w:lang w:val="pt-BR"/>
        </w:rPr>
      </w:pPr>
    </w:p>
    <w:p w14:paraId="344120E2" w14:textId="19B66C01" w:rsidR="00D34135" w:rsidRPr="00D34135" w:rsidRDefault="0026467F" w:rsidP="00D34135">
      <w:pPr>
        <w:spacing w:line="360" w:lineRule="auto"/>
        <w:ind w:firstLine="720"/>
        <w:jc w:val="both"/>
        <w:rPr>
          <w:rFonts w:ascii="Arial" w:eastAsia="Arial" w:hAnsi="Arial" w:cs="Arial"/>
          <w:sz w:val="22"/>
          <w:szCs w:val="22"/>
          <w:lang w:val="pt-BR"/>
        </w:rPr>
      </w:pPr>
      <w:r>
        <w:rPr>
          <w:rFonts w:ascii="Arial" w:eastAsia="Arial" w:hAnsi="Arial" w:cs="Arial"/>
          <w:sz w:val="22"/>
          <w:szCs w:val="22"/>
          <w:lang w:val="pt-BR"/>
        </w:rPr>
        <w:t>Será</w:t>
      </w:r>
      <w:r w:rsidR="00D34135" w:rsidRPr="00D34135">
        <w:rPr>
          <w:rFonts w:ascii="Arial" w:eastAsia="Arial" w:hAnsi="Arial" w:cs="Arial"/>
          <w:sz w:val="22"/>
          <w:szCs w:val="22"/>
          <w:lang w:val="pt-BR"/>
        </w:rPr>
        <w:t xml:space="preserve"> adota</w:t>
      </w:r>
      <w:r>
        <w:rPr>
          <w:rFonts w:ascii="Arial" w:eastAsia="Arial" w:hAnsi="Arial" w:cs="Arial"/>
          <w:sz w:val="22"/>
          <w:szCs w:val="22"/>
          <w:lang w:val="pt-BR"/>
        </w:rPr>
        <w:t>da</w:t>
      </w:r>
      <w:r w:rsidR="00D34135" w:rsidRPr="00D34135">
        <w:rPr>
          <w:rFonts w:ascii="Arial" w:eastAsia="Arial" w:hAnsi="Arial" w:cs="Arial"/>
          <w:sz w:val="22"/>
          <w:szCs w:val="22"/>
          <w:lang w:val="pt-BR"/>
        </w:rPr>
        <w:t xml:space="preserve"> uma abordagem experimental quantitativa para avaliar o desempenho de diferentes modelos de inteligência artificial na criação de APIs destinadas à simulação de investimentos. A pesquisa será desenvolvida utilizando ferramentas tecnológicas específicas e métricas padronizadas para análise comparativa.</w:t>
      </w:r>
    </w:p>
    <w:p w14:paraId="41975D69" w14:textId="77777777" w:rsidR="00D34135" w:rsidRPr="00D34135" w:rsidRDefault="00D34135" w:rsidP="00D34135">
      <w:pPr>
        <w:spacing w:line="360" w:lineRule="auto"/>
        <w:jc w:val="both"/>
        <w:rPr>
          <w:rFonts w:ascii="Arial" w:eastAsia="Arial" w:hAnsi="Arial" w:cs="Arial"/>
          <w:sz w:val="22"/>
          <w:szCs w:val="22"/>
          <w:lang w:val="pt-BR"/>
        </w:rPr>
      </w:pPr>
      <w:r w:rsidRPr="00D34135">
        <w:rPr>
          <w:rFonts w:ascii="Arial" w:eastAsia="Arial" w:hAnsi="Arial" w:cs="Arial"/>
          <w:sz w:val="22"/>
          <w:szCs w:val="22"/>
          <w:lang w:val="pt-BR"/>
        </w:rPr>
        <w:t>Os dados serão coletados de fontes externas confiáveis, como a API YFinance, que fornecerá cotações históricas e dados financeiros do índice Ibovespa, e o site do Banco Central, para obtenção de índices de CDI diário. Esses dados serão organizados e armazenados em tabelas no banco de dados SQL Server, com o objetivo de facilitar a manipulação e a realização de cálculos durante o experimento.</w:t>
      </w:r>
    </w:p>
    <w:p w14:paraId="66E760C8" w14:textId="77777777" w:rsidR="00D34135" w:rsidRPr="00D34135" w:rsidRDefault="00D34135" w:rsidP="00D34135">
      <w:pPr>
        <w:spacing w:line="360" w:lineRule="auto"/>
        <w:jc w:val="both"/>
        <w:rPr>
          <w:rFonts w:ascii="Arial" w:eastAsia="Arial" w:hAnsi="Arial" w:cs="Arial"/>
          <w:sz w:val="22"/>
          <w:szCs w:val="22"/>
          <w:lang w:val="pt-BR"/>
        </w:rPr>
      </w:pPr>
      <w:r w:rsidRPr="00D34135">
        <w:rPr>
          <w:rFonts w:ascii="Arial" w:eastAsia="Arial" w:hAnsi="Arial" w:cs="Arial"/>
          <w:sz w:val="22"/>
          <w:szCs w:val="22"/>
          <w:lang w:val="pt-BR"/>
        </w:rPr>
        <w:t>Inicialmente, serão selecionados cinco modelos de inteligência artificial amplamente utilizados e reconhecidos em 2025: Copilot, ChatGPT, DeepSeek, Gemini e Meta AI. Cada modelo será utilizado para gerar uma versão de backend de uma API, com funcionalidades voltadas para a importação e análise de dados financeiros, consulta a APIs externas, execução de cálculos de risco e retorno, e armazenamento das estratégias de investimento dos usuários.</w:t>
      </w:r>
    </w:p>
    <w:p w14:paraId="5578B81D" w14:textId="77777777" w:rsidR="00D34135" w:rsidRPr="00D34135" w:rsidRDefault="00D34135" w:rsidP="00D34135">
      <w:pPr>
        <w:spacing w:line="360" w:lineRule="auto"/>
        <w:jc w:val="both"/>
        <w:rPr>
          <w:rFonts w:ascii="Arial" w:eastAsia="Arial" w:hAnsi="Arial" w:cs="Arial"/>
          <w:sz w:val="22"/>
          <w:szCs w:val="22"/>
          <w:lang w:val="pt-BR"/>
        </w:rPr>
      </w:pPr>
      <w:r w:rsidRPr="00D34135">
        <w:rPr>
          <w:rFonts w:ascii="Arial" w:eastAsia="Arial" w:hAnsi="Arial" w:cs="Arial"/>
          <w:sz w:val="22"/>
          <w:szCs w:val="22"/>
          <w:lang w:val="pt-BR"/>
        </w:rPr>
        <w:t>Os códigos gerados por cada modelo serão desenvolvidos sob condições uniformes, utilizando a linguagem Python e o framework FastAPI. O Docker será utilizado para criar ambientes de desenvolvimento consistentes, permitindo a virtualização de ferramentas, linguagens de programação e bancos de dados, como o SQL Server. Essa abordagem garante que todas as versões das APIs sejam criadas em configurações semelhantes, permitindo uma comparação justa entre os modelos.</w:t>
      </w:r>
    </w:p>
    <w:p w14:paraId="133C1A1D" w14:textId="77777777" w:rsidR="00D34135" w:rsidRPr="00D34135" w:rsidRDefault="00D34135" w:rsidP="00D34135">
      <w:pPr>
        <w:spacing w:line="360" w:lineRule="auto"/>
        <w:jc w:val="both"/>
        <w:rPr>
          <w:rFonts w:ascii="Arial" w:eastAsia="Arial" w:hAnsi="Arial" w:cs="Arial"/>
          <w:sz w:val="22"/>
          <w:szCs w:val="22"/>
          <w:lang w:val="pt-BR"/>
        </w:rPr>
      </w:pPr>
      <w:r w:rsidRPr="00D34135">
        <w:rPr>
          <w:rFonts w:ascii="Arial" w:eastAsia="Arial" w:hAnsi="Arial" w:cs="Arial"/>
          <w:sz w:val="22"/>
          <w:szCs w:val="22"/>
          <w:lang w:val="pt-BR"/>
        </w:rPr>
        <w:t>A avaliação será realizada utilizando o software SonarQube, que fornecerá métricas detalhadas, como quantidade de bugs, vulnerabilidades, code smells, complexidade do código, desempenho, segurança e qualidade geral. Após a análise inicial das métricas, serão feitos pequenos ajustes nos códigos gerados, visando corrigir erros menores e garantir a validade do experimento.</w:t>
      </w:r>
    </w:p>
    <w:p w14:paraId="5A7E9AEC" w14:textId="03C27B64" w:rsidR="008C56B9" w:rsidRDefault="00D34135" w:rsidP="00D34135">
      <w:pPr>
        <w:spacing w:line="360" w:lineRule="auto"/>
        <w:jc w:val="both"/>
        <w:rPr>
          <w:rFonts w:ascii="Arial" w:eastAsia="Arial" w:hAnsi="Arial" w:cs="Arial"/>
          <w:sz w:val="22"/>
          <w:szCs w:val="22"/>
          <w:lang w:val="pt-BR"/>
        </w:rPr>
      </w:pPr>
      <w:r w:rsidRPr="00D34135">
        <w:rPr>
          <w:rFonts w:ascii="Arial" w:eastAsia="Arial" w:hAnsi="Arial" w:cs="Arial"/>
          <w:sz w:val="22"/>
          <w:szCs w:val="22"/>
          <w:lang w:val="pt-BR"/>
        </w:rPr>
        <w:lastRenderedPageBreak/>
        <w:t>Os dados coletados pelas ferramentas de análise serão comparados quantitativamente, utilizando tabelas e gráficos para identificar padrões de desempenho entre os diferentes modelos de inteligência artificial. A avaliação final buscará destacar os pontos fortes e as limitações de cada ferramenta no desenvolvimento de APIs, oferecendo insights claros sobre sua eficácia e impacto na criação de soluções confiáveis e otimizadas.</w:t>
      </w:r>
    </w:p>
    <w:p w14:paraId="602E3A0E" w14:textId="77777777" w:rsidR="00D34135" w:rsidRPr="001E192D" w:rsidRDefault="00D34135" w:rsidP="00D34135">
      <w:pPr>
        <w:spacing w:line="360" w:lineRule="auto"/>
        <w:jc w:val="both"/>
        <w:rPr>
          <w:rFonts w:ascii="Arial" w:eastAsia="Arial" w:hAnsi="Arial" w:cs="Arial"/>
          <w:sz w:val="22"/>
          <w:szCs w:val="22"/>
          <w:lang w:val="pt-BR"/>
        </w:rPr>
      </w:pPr>
    </w:p>
    <w:p w14:paraId="1DF94BE8" w14:textId="77777777" w:rsidR="009501B4" w:rsidRPr="001E192D" w:rsidRDefault="00000000">
      <w:pPr>
        <w:spacing w:line="360" w:lineRule="auto"/>
        <w:rPr>
          <w:rFonts w:ascii="Arial" w:eastAsia="Arial" w:hAnsi="Arial" w:cs="Arial"/>
          <w:b/>
          <w:sz w:val="22"/>
          <w:szCs w:val="22"/>
          <w:lang w:val="pt-BR"/>
        </w:rPr>
      </w:pPr>
      <w:r w:rsidRPr="001E192D">
        <w:rPr>
          <w:rFonts w:ascii="Arial" w:eastAsia="Arial" w:hAnsi="Arial" w:cs="Arial"/>
          <w:b/>
          <w:sz w:val="22"/>
          <w:szCs w:val="22"/>
          <w:lang w:val="pt-BR"/>
        </w:rPr>
        <w:t>Resultados Esperados</w:t>
      </w:r>
    </w:p>
    <w:p w14:paraId="7FE1CD62" w14:textId="77777777" w:rsidR="009501B4" w:rsidRPr="001E192D" w:rsidRDefault="009501B4">
      <w:pPr>
        <w:spacing w:line="360" w:lineRule="auto"/>
        <w:ind w:firstLine="709"/>
        <w:rPr>
          <w:rFonts w:ascii="Arial" w:eastAsia="Arial" w:hAnsi="Arial" w:cs="Arial"/>
          <w:b/>
          <w:sz w:val="22"/>
          <w:szCs w:val="22"/>
          <w:lang w:val="pt-BR"/>
        </w:rPr>
      </w:pPr>
    </w:p>
    <w:p w14:paraId="40159245" w14:textId="64224EB9" w:rsidR="009501B4" w:rsidRDefault="009F7A58" w:rsidP="00590885">
      <w:pPr>
        <w:spacing w:line="360" w:lineRule="auto"/>
        <w:ind w:firstLine="720"/>
        <w:jc w:val="both"/>
        <w:rPr>
          <w:rFonts w:ascii="Arial" w:eastAsia="Arial" w:hAnsi="Arial" w:cs="Arial"/>
          <w:sz w:val="22"/>
          <w:szCs w:val="22"/>
          <w:lang w:val="pt-BR"/>
        </w:rPr>
      </w:pPr>
      <w:r w:rsidRPr="009F7A58">
        <w:rPr>
          <w:rFonts w:ascii="Arial" w:eastAsia="Arial" w:hAnsi="Arial" w:cs="Arial"/>
          <w:sz w:val="22"/>
          <w:szCs w:val="22"/>
          <w:lang w:val="pt-BR"/>
        </w:rPr>
        <w:t>Espera-se que a pesquisa identifique, quais modelos de inteligência artificial apresentam melhor desempenho na geração de APIs para simulação de investimentos, considerando métricas fornecidas pelo software SonarQube. A análise deverá fornecer insights sobre os pontos fortes e limitações de cada tecnologia, com base nos seguintes aspectos:</w:t>
      </w:r>
      <w:r w:rsidR="00590885">
        <w:rPr>
          <w:rFonts w:ascii="Arial" w:eastAsia="Arial" w:hAnsi="Arial" w:cs="Arial"/>
          <w:sz w:val="22"/>
          <w:szCs w:val="22"/>
          <w:lang w:val="pt-BR"/>
        </w:rPr>
        <w:t xml:space="preserve"> b</w:t>
      </w:r>
      <w:r w:rsidRPr="009F7A58">
        <w:rPr>
          <w:rFonts w:ascii="Arial" w:eastAsia="Arial" w:hAnsi="Arial" w:cs="Arial"/>
          <w:sz w:val="22"/>
          <w:szCs w:val="22"/>
          <w:lang w:val="pt-BR"/>
        </w:rPr>
        <w:t>ugs e vulnerabilidades</w:t>
      </w:r>
      <w:r w:rsidR="00590885">
        <w:rPr>
          <w:rFonts w:ascii="Arial" w:eastAsia="Arial" w:hAnsi="Arial" w:cs="Arial"/>
          <w:sz w:val="22"/>
          <w:szCs w:val="22"/>
          <w:lang w:val="pt-BR"/>
        </w:rPr>
        <w:t xml:space="preserve"> para</w:t>
      </w:r>
      <w:r w:rsidRPr="009F7A58">
        <w:rPr>
          <w:rFonts w:ascii="Arial" w:eastAsia="Arial" w:hAnsi="Arial" w:cs="Arial"/>
          <w:sz w:val="22"/>
          <w:szCs w:val="22"/>
          <w:lang w:val="pt-BR"/>
        </w:rPr>
        <w:t xml:space="preserve"> </w:t>
      </w:r>
      <w:r w:rsidR="00590885">
        <w:rPr>
          <w:rFonts w:ascii="Arial" w:eastAsia="Arial" w:hAnsi="Arial" w:cs="Arial"/>
          <w:sz w:val="22"/>
          <w:szCs w:val="22"/>
          <w:lang w:val="pt-BR"/>
        </w:rPr>
        <w:t>i</w:t>
      </w:r>
      <w:r w:rsidRPr="009F7A58">
        <w:rPr>
          <w:rFonts w:ascii="Arial" w:eastAsia="Arial" w:hAnsi="Arial" w:cs="Arial"/>
          <w:sz w:val="22"/>
          <w:szCs w:val="22"/>
          <w:lang w:val="pt-BR"/>
        </w:rPr>
        <w:t>dentificar quais modelos geram códigos com menos erros críticos e potenciais falhas de segurança, contribuindo para o desenvolvimento de aplicações mais confiáveis</w:t>
      </w:r>
      <w:r w:rsidR="00590885">
        <w:rPr>
          <w:rFonts w:ascii="Arial" w:eastAsia="Arial" w:hAnsi="Arial" w:cs="Arial"/>
          <w:sz w:val="22"/>
          <w:szCs w:val="22"/>
          <w:lang w:val="pt-BR"/>
        </w:rPr>
        <w:t>,</w:t>
      </w:r>
      <w:r>
        <w:rPr>
          <w:rFonts w:ascii="Arial" w:eastAsia="Arial" w:hAnsi="Arial" w:cs="Arial"/>
          <w:sz w:val="22"/>
          <w:szCs w:val="22"/>
          <w:lang w:val="pt-BR"/>
        </w:rPr>
        <w:t xml:space="preserve"> </w:t>
      </w:r>
      <w:r w:rsidR="00590885">
        <w:rPr>
          <w:rFonts w:ascii="Arial" w:eastAsia="Arial" w:hAnsi="Arial" w:cs="Arial"/>
          <w:sz w:val="22"/>
          <w:szCs w:val="22"/>
          <w:lang w:val="pt-BR"/>
        </w:rPr>
        <w:t>c</w:t>
      </w:r>
      <w:r w:rsidRPr="009F7A58">
        <w:rPr>
          <w:rFonts w:ascii="Arial" w:eastAsia="Arial" w:hAnsi="Arial" w:cs="Arial"/>
          <w:sz w:val="22"/>
          <w:szCs w:val="22"/>
          <w:lang w:val="pt-BR"/>
        </w:rPr>
        <w:t>omplexidade do código e desempenho</w:t>
      </w:r>
      <w:r w:rsidR="00590885">
        <w:rPr>
          <w:rFonts w:ascii="Arial" w:eastAsia="Arial" w:hAnsi="Arial" w:cs="Arial"/>
          <w:sz w:val="22"/>
          <w:szCs w:val="22"/>
          <w:lang w:val="pt-BR"/>
        </w:rPr>
        <w:t xml:space="preserve"> para</w:t>
      </w:r>
      <w:r w:rsidRPr="009F7A58">
        <w:rPr>
          <w:rFonts w:ascii="Arial" w:eastAsia="Arial" w:hAnsi="Arial" w:cs="Arial"/>
          <w:sz w:val="22"/>
          <w:szCs w:val="22"/>
          <w:lang w:val="pt-BR"/>
        </w:rPr>
        <w:t xml:space="preserve"> </w:t>
      </w:r>
      <w:r w:rsidR="00590885">
        <w:rPr>
          <w:rFonts w:ascii="Arial" w:eastAsia="Arial" w:hAnsi="Arial" w:cs="Arial"/>
          <w:sz w:val="22"/>
          <w:szCs w:val="22"/>
          <w:lang w:val="pt-BR"/>
        </w:rPr>
        <w:t>a</w:t>
      </w:r>
      <w:r w:rsidRPr="009F7A58">
        <w:rPr>
          <w:rFonts w:ascii="Arial" w:eastAsia="Arial" w:hAnsi="Arial" w:cs="Arial"/>
          <w:sz w:val="22"/>
          <w:szCs w:val="22"/>
          <w:lang w:val="pt-BR"/>
        </w:rPr>
        <w:t>valiar a eficiência dos modelos na criação de soluções tecnicamente confiáveis com menor complexidade e maior manutenibilidade</w:t>
      </w:r>
      <w:r w:rsidR="00590885">
        <w:rPr>
          <w:rFonts w:ascii="Arial" w:eastAsia="Arial" w:hAnsi="Arial" w:cs="Arial"/>
          <w:sz w:val="22"/>
          <w:szCs w:val="22"/>
          <w:lang w:val="pt-BR"/>
        </w:rPr>
        <w:t>,</w:t>
      </w:r>
      <w:r>
        <w:rPr>
          <w:rFonts w:ascii="Arial" w:eastAsia="Arial" w:hAnsi="Arial" w:cs="Arial"/>
          <w:sz w:val="22"/>
          <w:szCs w:val="22"/>
          <w:lang w:val="pt-BR"/>
        </w:rPr>
        <w:t xml:space="preserve"> </w:t>
      </w:r>
      <w:r w:rsidR="00590885">
        <w:rPr>
          <w:rFonts w:ascii="Arial" w:eastAsia="Arial" w:hAnsi="Arial" w:cs="Arial"/>
          <w:sz w:val="22"/>
          <w:szCs w:val="22"/>
          <w:lang w:val="pt-BR"/>
        </w:rPr>
        <w:t>p</w:t>
      </w:r>
      <w:r w:rsidRPr="009F7A58">
        <w:rPr>
          <w:rFonts w:ascii="Arial" w:eastAsia="Arial" w:hAnsi="Arial" w:cs="Arial"/>
          <w:sz w:val="22"/>
          <w:szCs w:val="22"/>
          <w:lang w:val="pt-BR"/>
        </w:rPr>
        <w:t>adrões de codificação e qualidade geral</w:t>
      </w:r>
      <w:r w:rsidR="00590885">
        <w:rPr>
          <w:rFonts w:ascii="Arial" w:eastAsia="Arial" w:hAnsi="Arial" w:cs="Arial"/>
          <w:sz w:val="22"/>
          <w:szCs w:val="22"/>
          <w:lang w:val="pt-BR"/>
        </w:rPr>
        <w:t xml:space="preserve"> visando</w:t>
      </w:r>
      <w:r w:rsidRPr="009F7A58">
        <w:rPr>
          <w:rFonts w:ascii="Arial" w:eastAsia="Arial" w:hAnsi="Arial" w:cs="Arial"/>
          <w:sz w:val="22"/>
          <w:szCs w:val="22"/>
          <w:lang w:val="pt-BR"/>
        </w:rPr>
        <w:t xml:space="preserve"> </w:t>
      </w:r>
      <w:r w:rsidR="00590885">
        <w:rPr>
          <w:rFonts w:ascii="Arial" w:eastAsia="Arial" w:hAnsi="Arial" w:cs="Arial"/>
          <w:sz w:val="22"/>
          <w:szCs w:val="22"/>
          <w:lang w:val="pt-BR"/>
        </w:rPr>
        <w:t>d</w:t>
      </w:r>
      <w:r w:rsidRPr="009F7A58">
        <w:rPr>
          <w:rFonts w:ascii="Arial" w:eastAsia="Arial" w:hAnsi="Arial" w:cs="Arial"/>
          <w:sz w:val="22"/>
          <w:szCs w:val="22"/>
          <w:lang w:val="pt-BR"/>
        </w:rPr>
        <w:t>eterminar a aderência dos códigos gerados a boas práticas de programação refletindo a qualidade e consistência das APIs produzidas.</w:t>
      </w:r>
      <w:r>
        <w:rPr>
          <w:rFonts w:ascii="Arial" w:eastAsia="Arial" w:hAnsi="Arial" w:cs="Arial"/>
          <w:sz w:val="22"/>
          <w:szCs w:val="22"/>
          <w:lang w:val="pt-BR"/>
        </w:rPr>
        <w:t xml:space="preserve"> </w:t>
      </w:r>
      <w:r w:rsidRPr="009F7A58">
        <w:rPr>
          <w:rFonts w:ascii="Arial" w:eastAsia="Arial" w:hAnsi="Arial" w:cs="Arial"/>
          <w:sz w:val="22"/>
          <w:szCs w:val="22"/>
          <w:lang w:val="pt-BR"/>
        </w:rPr>
        <w:t>Espera-se confirmar a hipótese de que os modelos de inteligência artificial que utilizam arquiteturas mais avançadas e integradas, tendem a oferecer melhores resultados em critérios como segurança, desempenho e débito técnico. Esses resultados poderão reforçar a importância do uso de IA no desenvolvimento de software, em aplicações que necessitam de precisão e otimização.</w:t>
      </w:r>
    </w:p>
    <w:p w14:paraId="4C1ECAE6" w14:textId="77777777" w:rsidR="009F7A58" w:rsidRPr="009F7A58" w:rsidRDefault="009F7A58" w:rsidP="009F7A58">
      <w:pPr>
        <w:spacing w:line="360" w:lineRule="auto"/>
        <w:jc w:val="both"/>
        <w:rPr>
          <w:rFonts w:ascii="Arial" w:eastAsia="Arial" w:hAnsi="Arial" w:cs="Arial"/>
          <w:sz w:val="22"/>
          <w:szCs w:val="22"/>
          <w:lang w:val="pt-BR"/>
        </w:rPr>
      </w:pPr>
    </w:p>
    <w:p w14:paraId="16992B53" w14:textId="77777777" w:rsidR="009501B4" w:rsidRDefault="00000000">
      <w:pPr>
        <w:spacing w:line="360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Cronograma de Atividades</w:t>
      </w:r>
    </w:p>
    <w:p w14:paraId="0D1FC2DB" w14:textId="77777777" w:rsidR="009501B4" w:rsidRDefault="009501B4">
      <w:pPr>
        <w:spacing w:line="360" w:lineRule="auto"/>
        <w:rPr>
          <w:rFonts w:ascii="Arial" w:eastAsia="Arial" w:hAnsi="Arial" w:cs="Arial"/>
          <w:b/>
          <w:sz w:val="22"/>
          <w:szCs w:val="22"/>
        </w:rPr>
      </w:pPr>
    </w:p>
    <w:p w14:paraId="16830BC6" w14:textId="77777777" w:rsidR="009501B4" w:rsidRDefault="009501B4">
      <w:pPr>
        <w:jc w:val="both"/>
        <w:rPr>
          <w:rFonts w:ascii="Arial" w:eastAsia="Arial" w:hAnsi="Arial" w:cs="Arial"/>
          <w:sz w:val="22"/>
          <w:szCs w:val="22"/>
        </w:rPr>
      </w:pPr>
    </w:p>
    <w:tbl>
      <w:tblPr>
        <w:tblStyle w:val="a"/>
        <w:tblW w:w="906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5"/>
        <w:gridCol w:w="619"/>
        <w:gridCol w:w="599"/>
        <w:gridCol w:w="598"/>
        <w:gridCol w:w="598"/>
        <w:gridCol w:w="598"/>
        <w:gridCol w:w="582"/>
        <w:gridCol w:w="611"/>
        <w:gridCol w:w="520"/>
        <w:gridCol w:w="568"/>
        <w:gridCol w:w="569"/>
      </w:tblGrid>
      <w:tr w:rsidR="009501B4" w14:paraId="6F13813E" w14:textId="77777777">
        <w:trPr>
          <w:trHeight w:val="255"/>
        </w:trPr>
        <w:tc>
          <w:tcPr>
            <w:tcW w:w="3205" w:type="dxa"/>
            <w:vMerge w:val="restart"/>
            <w:shd w:val="clear" w:color="auto" w:fill="auto"/>
            <w:vAlign w:val="center"/>
          </w:tcPr>
          <w:p w14:paraId="3C6777F5" w14:textId="77777777" w:rsidR="009501B4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Atividades planejadas</w:t>
            </w:r>
          </w:p>
        </w:tc>
        <w:tc>
          <w:tcPr>
            <w:tcW w:w="5862" w:type="dxa"/>
            <w:gridSpan w:val="10"/>
            <w:shd w:val="clear" w:color="auto" w:fill="auto"/>
            <w:vAlign w:val="center"/>
          </w:tcPr>
          <w:p w14:paraId="6871C15A" w14:textId="77777777" w:rsidR="009501B4" w:rsidRDefault="00000000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Mês</w:t>
            </w:r>
          </w:p>
        </w:tc>
      </w:tr>
      <w:tr w:rsidR="009501B4" w14:paraId="7A7721AC" w14:textId="77777777">
        <w:trPr>
          <w:trHeight w:val="255"/>
        </w:trPr>
        <w:tc>
          <w:tcPr>
            <w:tcW w:w="3205" w:type="dxa"/>
            <w:vMerge/>
            <w:shd w:val="clear" w:color="auto" w:fill="auto"/>
            <w:vAlign w:val="center"/>
          </w:tcPr>
          <w:p w14:paraId="5A5228C6" w14:textId="77777777" w:rsidR="009501B4" w:rsidRDefault="009501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619" w:type="dxa"/>
            <w:shd w:val="clear" w:color="auto" w:fill="auto"/>
            <w:vAlign w:val="center"/>
          </w:tcPr>
          <w:p w14:paraId="1CF31A82" w14:textId="77777777" w:rsidR="009501B4" w:rsidRDefault="009501B4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599" w:type="dxa"/>
            <w:shd w:val="clear" w:color="auto" w:fill="auto"/>
            <w:vAlign w:val="center"/>
          </w:tcPr>
          <w:p w14:paraId="354CBA41" w14:textId="77777777" w:rsidR="009501B4" w:rsidRDefault="009501B4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5B921EF6" w14:textId="77777777" w:rsidR="009501B4" w:rsidRDefault="009501B4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0FBAAAEC" w14:textId="77777777" w:rsidR="009501B4" w:rsidRDefault="009501B4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073BD443" w14:textId="77777777" w:rsidR="009501B4" w:rsidRDefault="009501B4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582" w:type="dxa"/>
            <w:shd w:val="clear" w:color="auto" w:fill="auto"/>
            <w:vAlign w:val="center"/>
          </w:tcPr>
          <w:p w14:paraId="1D4ACE7B" w14:textId="77777777" w:rsidR="009501B4" w:rsidRDefault="009501B4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611" w:type="dxa"/>
            <w:shd w:val="clear" w:color="auto" w:fill="auto"/>
            <w:vAlign w:val="center"/>
          </w:tcPr>
          <w:p w14:paraId="59E00ABE" w14:textId="77777777" w:rsidR="009501B4" w:rsidRDefault="009501B4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308EE7F" w14:textId="77777777" w:rsidR="009501B4" w:rsidRDefault="009501B4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568" w:type="dxa"/>
            <w:shd w:val="clear" w:color="auto" w:fill="auto"/>
            <w:vAlign w:val="center"/>
          </w:tcPr>
          <w:p w14:paraId="08B23EF4" w14:textId="77777777" w:rsidR="009501B4" w:rsidRDefault="009501B4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569" w:type="dxa"/>
            <w:shd w:val="clear" w:color="auto" w:fill="auto"/>
            <w:vAlign w:val="center"/>
          </w:tcPr>
          <w:p w14:paraId="3925CEB1" w14:textId="77777777" w:rsidR="009501B4" w:rsidRDefault="009501B4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  <w:tr w:rsidR="009501B4" w14:paraId="71C68EF0" w14:textId="77777777">
        <w:trPr>
          <w:trHeight w:val="255"/>
        </w:trPr>
        <w:tc>
          <w:tcPr>
            <w:tcW w:w="3205" w:type="dxa"/>
            <w:shd w:val="clear" w:color="auto" w:fill="auto"/>
            <w:vAlign w:val="center"/>
          </w:tcPr>
          <w:p w14:paraId="4753BC0B" w14:textId="77777777" w:rsidR="009501B4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. ChatGPT </w:t>
            </w:r>
          </w:p>
          <w:p w14:paraId="7261D5DF" w14:textId="77777777" w:rsidR="009501B4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API Importar dados Setorial B3</w:t>
            </w:r>
          </w:p>
          <w:p w14:paraId="2E56D116" w14:textId="77777777" w:rsidR="009501B4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API consultar segmento classificação</w:t>
            </w:r>
          </w:p>
          <w:p w14:paraId="53A0033F" w14:textId="77777777" w:rsidR="009501B4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API consultar setor econômico</w:t>
            </w:r>
          </w:p>
          <w:p w14:paraId="3CA961F3" w14:textId="77777777" w:rsidR="009501B4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API consultar subsetor</w:t>
            </w:r>
          </w:p>
          <w:p w14:paraId="491F8DDB" w14:textId="77777777" w:rsidR="009501B4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API consultar segmento</w:t>
            </w:r>
          </w:p>
          <w:p w14:paraId="5A91D795" w14:textId="77777777" w:rsidR="009501B4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API consultar empresas</w:t>
            </w:r>
          </w:p>
          <w:p w14:paraId="280864D8" w14:textId="77777777" w:rsidR="009501B4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API consultar IBovespa</w:t>
            </w:r>
          </w:p>
          <w:p w14:paraId="651173A8" w14:textId="77777777" w:rsidR="009501B4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API consultar CDI Mensal/ Diário</w:t>
            </w:r>
          </w:p>
          <w:p w14:paraId="698ECEEB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dados ação cada empresa Yahoo Finance</w:t>
            </w:r>
          </w:p>
          <w:p w14:paraId="26A4F3E0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lastRenderedPageBreak/>
              <w:t>API consultar risco Beta</w:t>
            </w:r>
          </w:p>
          <w:p w14:paraId="212C9E6F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índice Sharpe</w:t>
            </w:r>
          </w:p>
          <w:p w14:paraId="47C6DBCB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rentabilidade estimada</w:t>
            </w:r>
          </w:p>
          <w:p w14:paraId="32EAE1EC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ação super/ subestimada</w:t>
            </w:r>
          </w:p>
          <w:p w14:paraId="77E9F924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risco perda máxima</w:t>
            </w:r>
          </w:p>
        </w:tc>
        <w:tc>
          <w:tcPr>
            <w:tcW w:w="619" w:type="dxa"/>
            <w:shd w:val="clear" w:color="auto" w:fill="auto"/>
            <w:vAlign w:val="center"/>
          </w:tcPr>
          <w:p w14:paraId="6607D52F" w14:textId="77777777" w:rsidR="009501B4" w:rsidRDefault="00000000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lastRenderedPageBreak/>
              <w:t>21/03</w:t>
            </w:r>
          </w:p>
        </w:tc>
        <w:tc>
          <w:tcPr>
            <w:tcW w:w="599" w:type="dxa"/>
            <w:shd w:val="clear" w:color="auto" w:fill="auto"/>
            <w:vAlign w:val="center"/>
          </w:tcPr>
          <w:p w14:paraId="558A56B2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372CD6B6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4E35DB1C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03239698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82" w:type="dxa"/>
            <w:shd w:val="clear" w:color="auto" w:fill="auto"/>
            <w:vAlign w:val="center"/>
          </w:tcPr>
          <w:p w14:paraId="0754FB65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611" w:type="dxa"/>
            <w:shd w:val="clear" w:color="auto" w:fill="auto"/>
            <w:vAlign w:val="center"/>
          </w:tcPr>
          <w:p w14:paraId="623D11AE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BDC35B0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68" w:type="dxa"/>
            <w:shd w:val="clear" w:color="auto" w:fill="auto"/>
            <w:vAlign w:val="center"/>
          </w:tcPr>
          <w:p w14:paraId="2A048AAA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69" w:type="dxa"/>
            <w:shd w:val="clear" w:color="auto" w:fill="auto"/>
            <w:vAlign w:val="center"/>
          </w:tcPr>
          <w:p w14:paraId="0B485A8D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501B4" w14:paraId="2320B7D4" w14:textId="77777777">
        <w:trPr>
          <w:trHeight w:val="255"/>
        </w:trPr>
        <w:tc>
          <w:tcPr>
            <w:tcW w:w="3205" w:type="dxa"/>
            <w:shd w:val="clear" w:color="auto" w:fill="auto"/>
            <w:vAlign w:val="center"/>
          </w:tcPr>
          <w:p w14:paraId="69668479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 xml:space="preserve">.Copiltot </w:t>
            </w:r>
          </w:p>
          <w:p w14:paraId="1CF4F664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Importar dados Setorial B3</w:t>
            </w:r>
          </w:p>
          <w:p w14:paraId="7C9D2B66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segmento classificação</w:t>
            </w:r>
          </w:p>
          <w:p w14:paraId="3496D66D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setor econômico</w:t>
            </w:r>
          </w:p>
          <w:p w14:paraId="19ACDC81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subsetor</w:t>
            </w:r>
          </w:p>
          <w:p w14:paraId="17941097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segmento</w:t>
            </w:r>
          </w:p>
          <w:p w14:paraId="264D2E86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empresas</w:t>
            </w:r>
          </w:p>
          <w:p w14:paraId="79FE90F6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IBovespa</w:t>
            </w:r>
          </w:p>
          <w:p w14:paraId="360C15BE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CDI Mensal/ Diário</w:t>
            </w:r>
          </w:p>
          <w:p w14:paraId="08AAF4EA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dados ação cada empresa Yahoo Finance</w:t>
            </w:r>
          </w:p>
          <w:p w14:paraId="21827526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risco Beta</w:t>
            </w:r>
          </w:p>
          <w:p w14:paraId="24D4F8DD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índice Sharpe</w:t>
            </w:r>
          </w:p>
          <w:p w14:paraId="195C09C2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rentabilidade estimada</w:t>
            </w:r>
          </w:p>
          <w:p w14:paraId="7AEF1849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ação super/ subestimada</w:t>
            </w:r>
          </w:p>
          <w:p w14:paraId="4183AD4B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risco perda máxima</w:t>
            </w:r>
          </w:p>
        </w:tc>
        <w:tc>
          <w:tcPr>
            <w:tcW w:w="619" w:type="dxa"/>
            <w:shd w:val="clear" w:color="auto" w:fill="auto"/>
            <w:vAlign w:val="center"/>
          </w:tcPr>
          <w:p w14:paraId="739BEAFD" w14:textId="77777777" w:rsidR="009501B4" w:rsidRDefault="00000000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04/04</w:t>
            </w:r>
          </w:p>
        </w:tc>
        <w:tc>
          <w:tcPr>
            <w:tcW w:w="599" w:type="dxa"/>
            <w:shd w:val="clear" w:color="auto" w:fill="auto"/>
            <w:vAlign w:val="center"/>
          </w:tcPr>
          <w:p w14:paraId="3F92D675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7F3A2BBA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75AC8DFB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77CFC97F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82" w:type="dxa"/>
            <w:shd w:val="clear" w:color="auto" w:fill="auto"/>
            <w:vAlign w:val="center"/>
          </w:tcPr>
          <w:p w14:paraId="7971FBF4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611" w:type="dxa"/>
            <w:shd w:val="clear" w:color="auto" w:fill="auto"/>
            <w:vAlign w:val="center"/>
          </w:tcPr>
          <w:p w14:paraId="24DBB25C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B562A7F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68" w:type="dxa"/>
            <w:shd w:val="clear" w:color="auto" w:fill="auto"/>
            <w:vAlign w:val="center"/>
          </w:tcPr>
          <w:p w14:paraId="53A91105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69" w:type="dxa"/>
            <w:shd w:val="clear" w:color="auto" w:fill="auto"/>
            <w:vAlign w:val="center"/>
          </w:tcPr>
          <w:p w14:paraId="17FEC037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501B4" w14:paraId="417E279B" w14:textId="77777777">
        <w:trPr>
          <w:trHeight w:val="255"/>
        </w:trPr>
        <w:tc>
          <w:tcPr>
            <w:tcW w:w="3205" w:type="dxa"/>
            <w:shd w:val="clear" w:color="auto" w:fill="auto"/>
            <w:vAlign w:val="center"/>
          </w:tcPr>
          <w:p w14:paraId="3938FC2F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 xml:space="preserve">.DeepSeek </w:t>
            </w:r>
          </w:p>
          <w:p w14:paraId="5A2F6B71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Importar dados Setorial B3</w:t>
            </w:r>
          </w:p>
          <w:p w14:paraId="6839BC1E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segmento classificação</w:t>
            </w:r>
          </w:p>
          <w:p w14:paraId="09F2C496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setor econômico</w:t>
            </w:r>
          </w:p>
          <w:p w14:paraId="416C615E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subsetor</w:t>
            </w:r>
          </w:p>
          <w:p w14:paraId="75E039CC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segmento</w:t>
            </w:r>
          </w:p>
          <w:p w14:paraId="36164178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empresas</w:t>
            </w:r>
          </w:p>
          <w:p w14:paraId="0EDA63E6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IBovespa</w:t>
            </w:r>
          </w:p>
          <w:p w14:paraId="6B373715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CDI Mensal/ Diário</w:t>
            </w:r>
          </w:p>
          <w:p w14:paraId="40491A3D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dados ação cada empresa Yahoo Finance</w:t>
            </w:r>
          </w:p>
          <w:p w14:paraId="4F806881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risco Beta</w:t>
            </w:r>
          </w:p>
          <w:p w14:paraId="0C360E9C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índice Sharpe</w:t>
            </w:r>
          </w:p>
          <w:p w14:paraId="10DB1FD0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rentabilidade estimada</w:t>
            </w:r>
          </w:p>
          <w:p w14:paraId="41601753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ação super/ subestimada</w:t>
            </w:r>
          </w:p>
          <w:p w14:paraId="1E6B9DCD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risco perda máxima</w:t>
            </w:r>
          </w:p>
        </w:tc>
        <w:tc>
          <w:tcPr>
            <w:tcW w:w="619" w:type="dxa"/>
            <w:shd w:val="clear" w:color="auto" w:fill="auto"/>
            <w:vAlign w:val="center"/>
          </w:tcPr>
          <w:p w14:paraId="2191825D" w14:textId="77777777" w:rsidR="009501B4" w:rsidRDefault="00000000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18/04</w:t>
            </w:r>
          </w:p>
        </w:tc>
        <w:tc>
          <w:tcPr>
            <w:tcW w:w="599" w:type="dxa"/>
            <w:shd w:val="clear" w:color="auto" w:fill="auto"/>
            <w:vAlign w:val="center"/>
          </w:tcPr>
          <w:p w14:paraId="6642E8CC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2FE9D119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380770A4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10792523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82" w:type="dxa"/>
            <w:shd w:val="clear" w:color="auto" w:fill="auto"/>
            <w:vAlign w:val="center"/>
          </w:tcPr>
          <w:p w14:paraId="1292763A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611" w:type="dxa"/>
            <w:shd w:val="clear" w:color="auto" w:fill="auto"/>
            <w:vAlign w:val="center"/>
          </w:tcPr>
          <w:p w14:paraId="17CE3FA0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E6BAB93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68" w:type="dxa"/>
            <w:shd w:val="clear" w:color="auto" w:fill="auto"/>
            <w:vAlign w:val="center"/>
          </w:tcPr>
          <w:p w14:paraId="63A2070F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69" w:type="dxa"/>
            <w:shd w:val="clear" w:color="auto" w:fill="auto"/>
            <w:vAlign w:val="center"/>
          </w:tcPr>
          <w:p w14:paraId="59F5B06D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501B4" w14:paraId="598CDB6E" w14:textId="77777777">
        <w:trPr>
          <w:trHeight w:val="255"/>
        </w:trPr>
        <w:tc>
          <w:tcPr>
            <w:tcW w:w="3205" w:type="dxa"/>
            <w:shd w:val="clear" w:color="auto" w:fill="auto"/>
            <w:vAlign w:val="center"/>
          </w:tcPr>
          <w:p w14:paraId="1FC22F44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 xml:space="preserve">.Gemini </w:t>
            </w:r>
          </w:p>
          <w:p w14:paraId="779C01E4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Importar dados Setorial B3</w:t>
            </w:r>
          </w:p>
          <w:p w14:paraId="37017EE4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segmento classificação</w:t>
            </w:r>
          </w:p>
          <w:p w14:paraId="4F6DBC6E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setor econômico</w:t>
            </w:r>
          </w:p>
          <w:p w14:paraId="3FE2AC5D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lastRenderedPageBreak/>
              <w:t>API consultar subsetor</w:t>
            </w:r>
          </w:p>
          <w:p w14:paraId="75FB54E8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segmento</w:t>
            </w:r>
          </w:p>
          <w:p w14:paraId="45F5426A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empresas</w:t>
            </w:r>
          </w:p>
          <w:p w14:paraId="6D01B957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IBovespa</w:t>
            </w:r>
          </w:p>
          <w:p w14:paraId="763040D4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CDI Mensal/ Diário</w:t>
            </w:r>
          </w:p>
          <w:p w14:paraId="3433F988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dados ação cada empresa Yahoo Finance</w:t>
            </w:r>
          </w:p>
          <w:p w14:paraId="48F89B44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risco Beta</w:t>
            </w:r>
          </w:p>
          <w:p w14:paraId="046956C6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índice Sharpe</w:t>
            </w:r>
          </w:p>
          <w:p w14:paraId="58329FF4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rentabilidade estimada</w:t>
            </w:r>
          </w:p>
          <w:p w14:paraId="292F2C0F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ação super/ subestimada</w:t>
            </w:r>
          </w:p>
          <w:p w14:paraId="11B9FBD1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risco perda máxima</w:t>
            </w:r>
          </w:p>
        </w:tc>
        <w:tc>
          <w:tcPr>
            <w:tcW w:w="619" w:type="dxa"/>
            <w:shd w:val="clear" w:color="auto" w:fill="auto"/>
            <w:vAlign w:val="center"/>
          </w:tcPr>
          <w:p w14:paraId="26FE3587" w14:textId="77777777" w:rsidR="009501B4" w:rsidRDefault="00000000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lastRenderedPageBreak/>
              <w:t>01/05</w:t>
            </w:r>
          </w:p>
        </w:tc>
        <w:tc>
          <w:tcPr>
            <w:tcW w:w="599" w:type="dxa"/>
            <w:shd w:val="clear" w:color="auto" w:fill="auto"/>
            <w:vAlign w:val="center"/>
          </w:tcPr>
          <w:p w14:paraId="01584327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3214F11B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68726CA7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08BF31D4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82" w:type="dxa"/>
            <w:shd w:val="clear" w:color="auto" w:fill="auto"/>
            <w:vAlign w:val="center"/>
          </w:tcPr>
          <w:p w14:paraId="29E74412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611" w:type="dxa"/>
            <w:shd w:val="clear" w:color="auto" w:fill="auto"/>
            <w:vAlign w:val="center"/>
          </w:tcPr>
          <w:p w14:paraId="282B26E7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A8046E2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68" w:type="dxa"/>
            <w:shd w:val="clear" w:color="auto" w:fill="auto"/>
            <w:vAlign w:val="center"/>
          </w:tcPr>
          <w:p w14:paraId="462C1335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69" w:type="dxa"/>
            <w:shd w:val="clear" w:color="auto" w:fill="auto"/>
            <w:vAlign w:val="center"/>
          </w:tcPr>
          <w:p w14:paraId="23E9C08E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501B4" w14:paraId="3964929C" w14:textId="77777777">
        <w:trPr>
          <w:trHeight w:val="255"/>
        </w:trPr>
        <w:tc>
          <w:tcPr>
            <w:tcW w:w="3205" w:type="dxa"/>
            <w:shd w:val="clear" w:color="auto" w:fill="auto"/>
            <w:vAlign w:val="center"/>
          </w:tcPr>
          <w:p w14:paraId="0BCAEE9E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 xml:space="preserve">.Meta AI </w:t>
            </w:r>
          </w:p>
          <w:p w14:paraId="0330ED35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Importar dados Setorial B3</w:t>
            </w:r>
          </w:p>
          <w:p w14:paraId="0708BA83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segmento classificação</w:t>
            </w:r>
          </w:p>
          <w:p w14:paraId="74E7E62A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setor econômico</w:t>
            </w:r>
          </w:p>
          <w:p w14:paraId="7F75E164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subsetor</w:t>
            </w:r>
          </w:p>
          <w:p w14:paraId="6854ABE4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segmento</w:t>
            </w:r>
          </w:p>
          <w:p w14:paraId="13533FB2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empresas</w:t>
            </w:r>
          </w:p>
          <w:p w14:paraId="7BBF386C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IBovespa</w:t>
            </w:r>
          </w:p>
          <w:p w14:paraId="71E4803E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CDI Mensal/ Diário</w:t>
            </w:r>
          </w:p>
          <w:p w14:paraId="6618B1D9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dados ação cada empresa Yahoo Finance</w:t>
            </w:r>
          </w:p>
          <w:p w14:paraId="5C6BBE40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risco Beta</w:t>
            </w:r>
          </w:p>
          <w:p w14:paraId="2C6E9716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índice Sharpe</w:t>
            </w:r>
          </w:p>
          <w:p w14:paraId="29A6E7CF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rentabilidade estimada</w:t>
            </w:r>
          </w:p>
          <w:p w14:paraId="0317A840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ação super/ subestimada</w:t>
            </w:r>
          </w:p>
          <w:p w14:paraId="3D9E4DA2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risco perda máxima</w:t>
            </w:r>
          </w:p>
        </w:tc>
        <w:tc>
          <w:tcPr>
            <w:tcW w:w="619" w:type="dxa"/>
            <w:shd w:val="clear" w:color="auto" w:fill="auto"/>
            <w:vAlign w:val="center"/>
          </w:tcPr>
          <w:p w14:paraId="7D150409" w14:textId="77777777" w:rsidR="009501B4" w:rsidRDefault="00000000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16/05</w:t>
            </w:r>
          </w:p>
        </w:tc>
        <w:tc>
          <w:tcPr>
            <w:tcW w:w="599" w:type="dxa"/>
            <w:shd w:val="clear" w:color="auto" w:fill="auto"/>
            <w:vAlign w:val="center"/>
          </w:tcPr>
          <w:p w14:paraId="2A48C95A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456153BE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41D675E4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5B758BCF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82" w:type="dxa"/>
            <w:shd w:val="clear" w:color="auto" w:fill="auto"/>
            <w:vAlign w:val="center"/>
          </w:tcPr>
          <w:p w14:paraId="47817830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611" w:type="dxa"/>
            <w:shd w:val="clear" w:color="auto" w:fill="auto"/>
            <w:vAlign w:val="center"/>
          </w:tcPr>
          <w:p w14:paraId="4CECAA2B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E492091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68" w:type="dxa"/>
            <w:shd w:val="clear" w:color="auto" w:fill="auto"/>
            <w:vAlign w:val="center"/>
          </w:tcPr>
          <w:p w14:paraId="46733890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69" w:type="dxa"/>
            <w:shd w:val="clear" w:color="auto" w:fill="auto"/>
            <w:vAlign w:val="center"/>
          </w:tcPr>
          <w:p w14:paraId="4D4DB6A4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501B4" w14:paraId="2B5A5E8E" w14:textId="77777777">
        <w:trPr>
          <w:trHeight w:val="255"/>
        </w:trPr>
        <w:tc>
          <w:tcPr>
            <w:tcW w:w="3205" w:type="dxa"/>
            <w:shd w:val="clear" w:color="auto" w:fill="auto"/>
            <w:vAlign w:val="center"/>
          </w:tcPr>
          <w:p w14:paraId="62594D20" w14:textId="77777777" w:rsidR="009501B4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Análise Sonarqube</w:t>
            </w:r>
          </w:p>
        </w:tc>
        <w:tc>
          <w:tcPr>
            <w:tcW w:w="619" w:type="dxa"/>
            <w:shd w:val="clear" w:color="auto" w:fill="auto"/>
            <w:vAlign w:val="center"/>
          </w:tcPr>
          <w:p w14:paraId="16F0B864" w14:textId="77777777" w:rsidR="009501B4" w:rsidRDefault="00000000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23/05</w:t>
            </w:r>
          </w:p>
        </w:tc>
        <w:tc>
          <w:tcPr>
            <w:tcW w:w="599" w:type="dxa"/>
            <w:shd w:val="clear" w:color="auto" w:fill="auto"/>
            <w:vAlign w:val="center"/>
          </w:tcPr>
          <w:p w14:paraId="2BDEA028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16B2F17B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69E6B214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524AA486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82" w:type="dxa"/>
            <w:shd w:val="clear" w:color="auto" w:fill="auto"/>
            <w:vAlign w:val="center"/>
          </w:tcPr>
          <w:p w14:paraId="14967ACE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611" w:type="dxa"/>
            <w:shd w:val="clear" w:color="auto" w:fill="auto"/>
            <w:vAlign w:val="center"/>
          </w:tcPr>
          <w:p w14:paraId="6BF1E74E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A439D90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68" w:type="dxa"/>
            <w:shd w:val="clear" w:color="auto" w:fill="auto"/>
            <w:vAlign w:val="center"/>
          </w:tcPr>
          <w:p w14:paraId="4F006B76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69" w:type="dxa"/>
            <w:shd w:val="clear" w:color="auto" w:fill="auto"/>
            <w:vAlign w:val="center"/>
          </w:tcPr>
          <w:p w14:paraId="5E277903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</w:tbl>
    <w:p w14:paraId="44EA27BB" w14:textId="77777777" w:rsidR="009501B4" w:rsidRDefault="009501B4">
      <w:pPr>
        <w:spacing w:line="360" w:lineRule="auto"/>
        <w:rPr>
          <w:rFonts w:ascii="Arial" w:eastAsia="Arial" w:hAnsi="Arial" w:cs="Arial"/>
          <w:b/>
          <w:sz w:val="22"/>
          <w:szCs w:val="22"/>
        </w:rPr>
      </w:pPr>
    </w:p>
    <w:p w14:paraId="660308F9" w14:textId="77777777" w:rsidR="009501B4" w:rsidRDefault="009501B4">
      <w:pPr>
        <w:spacing w:line="360" w:lineRule="auto"/>
        <w:rPr>
          <w:rFonts w:ascii="Arial" w:eastAsia="Arial" w:hAnsi="Arial" w:cs="Arial"/>
          <w:b/>
          <w:sz w:val="22"/>
          <w:szCs w:val="22"/>
        </w:rPr>
      </w:pPr>
    </w:p>
    <w:p w14:paraId="1D7C22B5" w14:textId="77777777" w:rsidR="009501B4" w:rsidRDefault="009501B4">
      <w:pPr>
        <w:spacing w:line="360" w:lineRule="auto"/>
        <w:rPr>
          <w:rFonts w:ascii="Arial" w:eastAsia="Arial" w:hAnsi="Arial" w:cs="Arial"/>
          <w:b/>
          <w:sz w:val="22"/>
          <w:szCs w:val="22"/>
        </w:rPr>
      </w:pPr>
    </w:p>
    <w:p w14:paraId="3E4C42F6" w14:textId="77777777" w:rsidR="009501B4" w:rsidRDefault="00000000">
      <w:pPr>
        <w:spacing w:line="360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Referências </w:t>
      </w:r>
    </w:p>
    <w:p w14:paraId="0EB19C9B" w14:textId="77777777" w:rsidR="009501B4" w:rsidRPr="008143A0" w:rsidRDefault="00000000">
      <w:pPr>
        <w:spacing w:line="360" w:lineRule="auto"/>
        <w:ind w:firstLine="708"/>
        <w:rPr>
          <w:rFonts w:ascii="Arial" w:eastAsia="Arial" w:hAnsi="Arial" w:cs="Arial"/>
          <w:sz w:val="22"/>
          <w:szCs w:val="22"/>
          <w:lang w:val="pt-BR"/>
        </w:rPr>
      </w:pPr>
      <w:r w:rsidRPr="001E192D">
        <w:rPr>
          <w:rFonts w:ascii="Arial" w:eastAsia="Arial" w:hAnsi="Arial" w:cs="Arial"/>
          <w:sz w:val="22"/>
          <w:szCs w:val="22"/>
          <w:lang w:val="pt-BR"/>
        </w:rPr>
        <w:t xml:space="preserve">Ignácio, A.C.; Oliveira, L.S.; Francez, M.P.M.; Eficiência do Uso da Inteligência Artificial no Desenvolvimento de Software. </w:t>
      </w:r>
      <w:r w:rsidRPr="008143A0">
        <w:rPr>
          <w:rFonts w:ascii="Arial" w:eastAsia="Arial" w:hAnsi="Arial" w:cs="Arial"/>
          <w:sz w:val="22"/>
          <w:szCs w:val="22"/>
          <w:lang w:val="pt-BR"/>
        </w:rPr>
        <w:t>Março 2024.</w:t>
      </w:r>
    </w:p>
    <w:p w14:paraId="72AEA973" w14:textId="6A54C4A1" w:rsidR="00DD4455" w:rsidRPr="00DD4455" w:rsidRDefault="00DD4455" w:rsidP="00DD4455">
      <w:pPr>
        <w:spacing w:line="360" w:lineRule="auto"/>
        <w:ind w:firstLine="708"/>
        <w:rPr>
          <w:rFonts w:ascii="Arial" w:eastAsia="Arial" w:hAnsi="Arial" w:cs="Arial"/>
          <w:sz w:val="22"/>
          <w:szCs w:val="22"/>
          <w:lang w:val="pt-BR"/>
        </w:rPr>
      </w:pPr>
      <w:r>
        <w:rPr>
          <w:rFonts w:ascii="Arial" w:eastAsia="Arial" w:hAnsi="Arial" w:cs="Arial"/>
          <w:sz w:val="22"/>
          <w:szCs w:val="22"/>
          <w:lang w:val="pt-BR"/>
        </w:rPr>
        <w:t>Carvalho</w:t>
      </w:r>
      <w:r w:rsidRPr="001E192D">
        <w:rPr>
          <w:rFonts w:ascii="Arial" w:eastAsia="Arial" w:hAnsi="Arial" w:cs="Arial"/>
          <w:sz w:val="22"/>
          <w:szCs w:val="22"/>
          <w:lang w:val="pt-BR"/>
        </w:rPr>
        <w:t xml:space="preserve">, </w:t>
      </w:r>
      <w:r>
        <w:rPr>
          <w:rFonts w:ascii="Arial" w:eastAsia="Arial" w:hAnsi="Arial" w:cs="Arial"/>
          <w:sz w:val="22"/>
          <w:szCs w:val="22"/>
          <w:lang w:val="pt-BR"/>
        </w:rPr>
        <w:t>A.C.P.L.F</w:t>
      </w:r>
      <w:r w:rsidRPr="001E192D">
        <w:rPr>
          <w:rFonts w:ascii="Arial" w:eastAsia="Arial" w:hAnsi="Arial" w:cs="Arial"/>
          <w:sz w:val="22"/>
          <w:szCs w:val="22"/>
          <w:lang w:val="pt-BR"/>
        </w:rPr>
        <w:t>.;</w:t>
      </w:r>
      <w:r>
        <w:rPr>
          <w:rFonts w:ascii="Arial" w:eastAsia="Arial" w:hAnsi="Arial" w:cs="Arial"/>
          <w:sz w:val="22"/>
          <w:szCs w:val="22"/>
          <w:lang w:val="pt-BR"/>
        </w:rPr>
        <w:t xml:space="preserve"> </w:t>
      </w:r>
      <w:r w:rsidRPr="00DD4455">
        <w:rPr>
          <w:rFonts w:ascii="Arial" w:eastAsia="Arial" w:hAnsi="Arial" w:cs="Arial"/>
          <w:sz w:val="22"/>
          <w:szCs w:val="22"/>
          <w:lang w:val="pt-BR"/>
        </w:rPr>
        <w:t>Inteligência Artificial: riscos, benefícios e uso responsável</w:t>
      </w:r>
      <w:r w:rsidRPr="001E192D">
        <w:rPr>
          <w:rFonts w:ascii="Arial" w:eastAsia="Arial" w:hAnsi="Arial" w:cs="Arial"/>
          <w:sz w:val="22"/>
          <w:szCs w:val="22"/>
          <w:lang w:val="pt-BR"/>
        </w:rPr>
        <w:t xml:space="preserve">. </w:t>
      </w:r>
      <w:r w:rsidR="00686C46">
        <w:rPr>
          <w:rFonts w:ascii="Arial" w:eastAsia="Arial" w:hAnsi="Arial" w:cs="Arial"/>
          <w:sz w:val="22"/>
          <w:szCs w:val="22"/>
          <w:lang w:val="pt-BR"/>
        </w:rPr>
        <w:t>Abril</w:t>
      </w:r>
      <w:r w:rsidRPr="00DD4455">
        <w:rPr>
          <w:rFonts w:ascii="Arial" w:eastAsia="Arial" w:hAnsi="Arial" w:cs="Arial"/>
          <w:sz w:val="22"/>
          <w:szCs w:val="22"/>
          <w:lang w:val="pt-BR"/>
        </w:rPr>
        <w:t xml:space="preserve"> 202</w:t>
      </w:r>
      <w:r w:rsidR="00686C46">
        <w:rPr>
          <w:rFonts w:ascii="Arial" w:eastAsia="Arial" w:hAnsi="Arial" w:cs="Arial"/>
          <w:sz w:val="22"/>
          <w:szCs w:val="22"/>
          <w:lang w:val="pt-BR"/>
        </w:rPr>
        <w:t>1</w:t>
      </w:r>
      <w:r w:rsidRPr="00DD4455">
        <w:rPr>
          <w:rFonts w:ascii="Arial" w:eastAsia="Arial" w:hAnsi="Arial" w:cs="Arial"/>
          <w:sz w:val="22"/>
          <w:szCs w:val="22"/>
          <w:lang w:val="pt-BR"/>
        </w:rPr>
        <w:t>.</w:t>
      </w:r>
    </w:p>
    <w:p w14:paraId="12E84C67" w14:textId="2ADA6C42" w:rsidR="00951AF8" w:rsidRPr="00DD4455" w:rsidRDefault="00951AF8" w:rsidP="00951AF8">
      <w:pPr>
        <w:spacing w:line="360" w:lineRule="auto"/>
        <w:ind w:firstLine="708"/>
        <w:rPr>
          <w:rFonts w:ascii="Arial" w:eastAsia="Arial" w:hAnsi="Arial" w:cs="Arial"/>
          <w:sz w:val="22"/>
          <w:szCs w:val="22"/>
          <w:lang w:val="pt-BR"/>
        </w:rPr>
      </w:pPr>
      <w:r>
        <w:rPr>
          <w:rFonts w:ascii="Arial" w:eastAsia="Arial" w:hAnsi="Arial" w:cs="Arial"/>
          <w:sz w:val="22"/>
          <w:szCs w:val="22"/>
          <w:lang w:val="pt-BR"/>
        </w:rPr>
        <w:t>Brandão</w:t>
      </w:r>
      <w:r w:rsidRPr="001E192D">
        <w:rPr>
          <w:rFonts w:ascii="Arial" w:eastAsia="Arial" w:hAnsi="Arial" w:cs="Arial"/>
          <w:sz w:val="22"/>
          <w:szCs w:val="22"/>
          <w:lang w:val="pt-BR"/>
        </w:rPr>
        <w:t xml:space="preserve">, </w:t>
      </w:r>
      <w:r>
        <w:rPr>
          <w:rFonts w:ascii="Arial" w:eastAsia="Arial" w:hAnsi="Arial" w:cs="Arial"/>
          <w:sz w:val="22"/>
          <w:szCs w:val="22"/>
          <w:lang w:val="pt-BR"/>
        </w:rPr>
        <w:t>R</w:t>
      </w:r>
      <w:r w:rsidRPr="001E192D">
        <w:rPr>
          <w:rFonts w:ascii="Arial" w:eastAsia="Arial" w:hAnsi="Arial" w:cs="Arial"/>
          <w:sz w:val="22"/>
          <w:szCs w:val="22"/>
          <w:lang w:val="pt-BR"/>
        </w:rPr>
        <w:t>.;</w:t>
      </w:r>
      <w:r>
        <w:rPr>
          <w:rFonts w:ascii="Arial" w:eastAsia="Arial" w:hAnsi="Arial" w:cs="Arial"/>
          <w:sz w:val="22"/>
          <w:szCs w:val="22"/>
          <w:lang w:val="pt-BR"/>
        </w:rPr>
        <w:t xml:space="preserve"> </w:t>
      </w:r>
      <w:r w:rsidRPr="00DD4455">
        <w:rPr>
          <w:rFonts w:ascii="Arial" w:eastAsia="Arial" w:hAnsi="Arial" w:cs="Arial"/>
          <w:sz w:val="22"/>
          <w:szCs w:val="22"/>
          <w:lang w:val="pt-BR"/>
        </w:rPr>
        <w:t>Inteligência Artificial</w:t>
      </w:r>
      <w:r>
        <w:rPr>
          <w:rFonts w:ascii="Arial" w:eastAsia="Arial" w:hAnsi="Arial" w:cs="Arial"/>
          <w:sz w:val="22"/>
          <w:szCs w:val="22"/>
          <w:lang w:val="pt-BR"/>
        </w:rPr>
        <w:t>, trabalho e produtividade</w:t>
      </w:r>
      <w:r w:rsidRPr="001E192D">
        <w:rPr>
          <w:rFonts w:ascii="Arial" w:eastAsia="Arial" w:hAnsi="Arial" w:cs="Arial"/>
          <w:sz w:val="22"/>
          <w:szCs w:val="22"/>
          <w:lang w:val="pt-BR"/>
        </w:rPr>
        <w:t xml:space="preserve">. </w:t>
      </w:r>
      <w:r>
        <w:rPr>
          <w:rFonts w:ascii="Arial" w:eastAsia="Arial" w:hAnsi="Arial" w:cs="Arial"/>
          <w:sz w:val="22"/>
          <w:szCs w:val="22"/>
          <w:lang w:val="pt-BR"/>
        </w:rPr>
        <w:t>Novembro</w:t>
      </w:r>
      <w:r w:rsidRPr="00DD4455">
        <w:rPr>
          <w:rFonts w:ascii="Arial" w:eastAsia="Arial" w:hAnsi="Arial" w:cs="Arial"/>
          <w:sz w:val="22"/>
          <w:szCs w:val="22"/>
          <w:lang w:val="pt-BR"/>
        </w:rPr>
        <w:t xml:space="preserve"> 202</w:t>
      </w:r>
      <w:r>
        <w:rPr>
          <w:rFonts w:ascii="Arial" w:eastAsia="Arial" w:hAnsi="Arial" w:cs="Arial"/>
          <w:sz w:val="22"/>
          <w:szCs w:val="22"/>
          <w:lang w:val="pt-BR"/>
        </w:rPr>
        <w:t>0</w:t>
      </w:r>
      <w:r w:rsidRPr="00DD4455">
        <w:rPr>
          <w:rFonts w:ascii="Arial" w:eastAsia="Arial" w:hAnsi="Arial" w:cs="Arial"/>
          <w:sz w:val="22"/>
          <w:szCs w:val="22"/>
          <w:lang w:val="pt-BR"/>
        </w:rPr>
        <w:t>.</w:t>
      </w:r>
    </w:p>
    <w:p w14:paraId="712E812B" w14:textId="77777777" w:rsidR="00DD4455" w:rsidRPr="00DD4455" w:rsidRDefault="00DD4455">
      <w:pPr>
        <w:spacing w:line="360" w:lineRule="auto"/>
        <w:ind w:firstLine="708"/>
        <w:rPr>
          <w:rFonts w:ascii="Arial" w:eastAsia="Arial" w:hAnsi="Arial" w:cs="Arial"/>
          <w:sz w:val="22"/>
          <w:szCs w:val="22"/>
          <w:lang w:val="pt-BR"/>
        </w:rPr>
      </w:pPr>
    </w:p>
    <w:sectPr w:rsidR="00DD4455" w:rsidRPr="00DD4455">
      <w:headerReference w:type="default" r:id="rId8"/>
      <w:footerReference w:type="default" r:id="rId9"/>
      <w:pgSz w:w="11906" w:h="16838"/>
      <w:pgMar w:top="1418" w:right="1418" w:bottom="1418" w:left="1418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2215B2" w14:textId="77777777" w:rsidR="004A017B" w:rsidRDefault="004A017B">
      <w:r>
        <w:separator/>
      </w:r>
    </w:p>
  </w:endnote>
  <w:endnote w:type="continuationSeparator" w:id="0">
    <w:p w14:paraId="27EA8044" w14:textId="77777777" w:rsidR="004A017B" w:rsidRDefault="004A01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A1A8AC9A-E710-44D0-BBDE-54B1A9CC201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15205EBA-389D-4361-B88B-891BE02925F6}"/>
    <w:embedItalic r:id="rId3" w:fontKey="{1E9B0361-5E43-484A-BFF4-43DE74F8011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1DD129B7-9EB6-4CFC-99B5-7DEA21B48A6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AD4CCB0C-7F97-4B84-8CF6-7819F69934C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AC2DC8" w14:textId="77777777" w:rsidR="009501B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PAGE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1E192D">
      <w:rPr>
        <w:rFonts w:ascii="Arial" w:eastAsia="Arial" w:hAnsi="Arial" w:cs="Arial"/>
        <w:noProof/>
        <w:color w:val="000000"/>
        <w:sz w:val="18"/>
        <w:szCs w:val="18"/>
      </w:rPr>
      <w:t>1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</w:p>
  <w:p w14:paraId="55653E60" w14:textId="77777777" w:rsidR="009501B4" w:rsidRDefault="009501B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F45BA1" w14:textId="77777777" w:rsidR="004A017B" w:rsidRDefault="004A017B">
      <w:r>
        <w:separator/>
      </w:r>
    </w:p>
  </w:footnote>
  <w:footnote w:type="continuationSeparator" w:id="0">
    <w:p w14:paraId="2A8B72D1" w14:textId="77777777" w:rsidR="004A017B" w:rsidRDefault="004A01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09ABF7" w14:textId="77777777" w:rsidR="009501B4" w:rsidRPr="001E192D" w:rsidRDefault="00000000">
    <w:pPr>
      <w:pBdr>
        <w:top w:val="nil"/>
        <w:left w:val="nil"/>
        <w:bottom w:val="nil"/>
        <w:right w:val="nil"/>
        <w:between w:val="nil"/>
      </w:pBdr>
      <w:ind w:right="3968"/>
      <w:jc w:val="both"/>
      <w:rPr>
        <w:rFonts w:ascii="Arial" w:eastAsia="Arial" w:hAnsi="Arial" w:cs="Arial"/>
        <w:color w:val="000000"/>
        <w:sz w:val="16"/>
        <w:szCs w:val="16"/>
        <w:lang w:val="pt-BR"/>
      </w:rPr>
    </w:pPr>
    <w:r w:rsidRPr="001E192D">
      <w:rPr>
        <w:rFonts w:ascii="Arial" w:eastAsia="Arial" w:hAnsi="Arial" w:cs="Arial"/>
        <w:color w:val="000000"/>
        <w:sz w:val="16"/>
        <w:szCs w:val="16"/>
        <w:lang w:val="pt-BR"/>
      </w:rPr>
      <w:t xml:space="preserve">Projeto de Pesquisa – Trabalho de Conclusão de Curso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17EE402E" wp14:editId="2A20EB5F">
          <wp:simplePos x="0" y="0"/>
          <wp:positionH relativeFrom="column">
            <wp:posOffset>5035550</wp:posOffset>
          </wp:positionH>
          <wp:positionV relativeFrom="paragraph">
            <wp:posOffset>-105409</wp:posOffset>
          </wp:positionV>
          <wp:extent cx="723900" cy="298450"/>
          <wp:effectExtent l="0" t="0" r="0" b="0"/>
          <wp:wrapSquare wrapText="bothSides" distT="0" distB="0" distL="114300" distR="114300"/>
          <wp:docPr id="1667734151" name="image1.png" descr="Desenho com traços pretos em fundo branco&#10;&#10;Descrição gerada automaticamente com confiança médi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Desenho com traços pretos em fundo branco&#10;&#10;Descrição gerada automaticamente com confiança médi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23900" cy="2984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716D4A2" w14:textId="77777777" w:rsidR="009501B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1785"/>
      </w:tabs>
      <w:rPr>
        <w:color w:val="000000"/>
      </w:rPr>
    </w:pPr>
    <w:r w:rsidRPr="001E192D">
      <w:rPr>
        <w:color w:val="000000"/>
        <w:lang w:val="pt-BR"/>
      </w:rPr>
      <w:tab/>
    </w:r>
    <w:r w:rsidRPr="001E192D">
      <w:rPr>
        <w:rFonts w:ascii="Arial" w:eastAsia="Arial" w:hAnsi="Arial" w:cs="Arial"/>
        <w:color w:val="000000"/>
        <w:sz w:val="18"/>
        <w:szCs w:val="18"/>
        <w:lang w:val="pt-BR"/>
      </w:rPr>
      <w:tab/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9264" behindDoc="0" locked="0" layoutInCell="1" hidden="0" allowOverlap="1" wp14:anchorId="4BF25A00" wp14:editId="2B739E93">
              <wp:simplePos x="0" y="0"/>
              <wp:positionH relativeFrom="column">
                <wp:posOffset>12701</wp:posOffset>
              </wp:positionH>
              <wp:positionV relativeFrom="paragraph">
                <wp:posOffset>106696</wp:posOffset>
              </wp:positionV>
              <wp:extent cx="0" cy="12700"/>
              <wp:effectExtent l="0" t="0" r="0" b="0"/>
              <wp:wrapNone/>
              <wp:docPr id="1667734150" name="Conector de Seta Reta 16677341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469450" y="3780000"/>
                        <a:ext cx="575310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106696</wp:posOffset>
              </wp:positionV>
              <wp:extent cx="0" cy="12700"/>
              <wp:effectExtent b="0" l="0" r="0" t="0"/>
              <wp:wrapNone/>
              <wp:docPr id="1667734150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3712D8"/>
    <w:multiLevelType w:val="multilevel"/>
    <w:tmpl w:val="374830D8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E322C7F"/>
    <w:multiLevelType w:val="multilevel"/>
    <w:tmpl w:val="8540730A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01B2A4A"/>
    <w:multiLevelType w:val="multilevel"/>
    <w:tmpl w:val="0922C07A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0432FDB"/>
    <w:multiLevelType w:val="multilevel"/>
    <w:tmpl w:val="525ADF90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94E6BEA"/>
    <w:multiLevelType w:val="multilevel"/>
    <w:tmpl w:val="6DA00CA4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A07377D"/>
    <w:multiLevelType w:val="multilevel"/>
    <w:tmpl w:val="03D20B60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 w16cid:durableId="1082219044">
    <w:abstractNumId w:val="5"/>
  </w:num>
  <w:num w:numId="2" w16cid:durableId="1451239467">
    <w:abstractNumId w:val="0"/>
  </w:num>
  <w:num w:numId="3" w16cid:durableId="652874092">
    <w:abstractNumId w:val="4"/>
  </w:num>
  <w:num w:numId="4" w16cid:durableId="1294677044">
    <w:abstractNumId w:val="1"/>
  </w:num>
  <w:num w:numId="5" w16cid:durableId="1584610785">
    <w:abstractNumId w:val="2"/>
  </w:num>
  <w:num w:numId="6" w16cid:durableId="6121725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4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01B4"/>
    <w:rsid w:val="00071DD9"/>
    <w:rsid w:val="000C48F9"/>
    <w:rsid w:val="0013274F"/>
    <w:rsid w:val="00181190"/>
    <w:rsid w:val="00195CA3"/>
    <w:rsid w:val="001D29BA"/>
    <w:rsid w:val="001E192D"/>
    <w:rsid w:val="00202CD0"/>
    <w:rsid w:val="0026467F"/>
    <w:rsid w:val="0027085F"/>
    <w:rsid w:val="00272269"/>
    <w:rsid w:val="002C5C25"/>
    <w:rsid w:val="002E3814"/>
    <w:rsid w:val="0048394D"/>
    <w:rsid w:val="00491590"/>
    <w:rsid w:val="004A017B"/>
    <w:rsid w:val="004A2CE5"/>
    <w:rsid w:val="00503305"/>
    <w:rsid w:val="00537632"/>
    <w:rsid w:val="00590885"/>
    <w:rsid w:val="005A77F5"/>
    <w:rsid w:val="006118B1"/>
    <w:rsid w:val="006132EB"/>
    <w:rsid w:val="00686C46"/>
    <w:rsid w:val="006A6B26"/>
    <w:rsid w:val="006E772C"/>
    <w:rsid w:val="007102EE"/>
    <w:rsid w:val="00763CC5"/>
    <w:rsid w:val="007C2560"/>
    <w:rsid w:val="007C4069"/>
    <w:rsid w:val="008143A0"/>
    <w:rsid w:val="00871570"/>
    <w:rsid w:val="008C56B9"/>
    <w:rsid w:val="00924089"/>
    <w:rsid w:val="00933C1F"/>
    <w:rsid w:val="009501B4"/>
    <w:rsid w:val="00951AF8"/>
    <w:rsid w:val="009B74B0"/>
    <w:rsid w:val="009F7A58"/>
    <w:rsid w:val="00A1563B"/>
    <w:rsid w:val="00B9193E"/>
    <w:rsid w:val="00BC7B01"/>
    <w:rsid w:val="00C15397"/>
    <w:rsid w:val="00C30F82"/>
    <w:rsid w:val="00CD4036"/>
    <w:rsid w:val="00D26D2C"/>
    <w:rsid w:val="00D34135"/>
    <w:rsid w:val="00D65EE0"/>
    <w:rsid w:val="00DC56F8"/>
    <w:rsid w:val="00DD4455"/>
    <w:rsid w:val="00E514E6"/>
    <w:rsid w:val="00EB5CA1"/>
    <w:rsid w:val="00EE2F76"/>
    <w:rsid w:val="00F90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F77C58"/>
  <w15:docId w15:val="{BF2F335C-A43E-4534-8C7C-09718D486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6B26"/>
    <w:rPr>
      <w:lang w:val="en-U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argrafodaLista">
    <w:name w:val="List Paragraph"/>
    <w:basedOn w:val="Normal"/>
    <w:uiPriority w:val="34"/>
    <w:qFormat/>
    <w:rsid w:val="00384339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E53CC8"/>
    <w:rPr>
      <w:color w:val="808080"/>
    </w:rPr>
  </w:style>
  <w:style w:type="character" w:customStyle="1" w:styleId="Estilo1">
    <w:name w:val="Estilo1"/>
    <w:basedOn w:val="Fontepargpadro"/>
    <w:uiPriority w:val="1"/>
    <w:rsid w:val="008B7819"/>
    <w:rPr>
      <w:rFonts w:ascii="Arial" w:hAnsi="Arial"/>
      <w:b/>
      <w:sz w:val="24"/>
      <w:u w:val="single"/>
    </w:rPr>
  </w:style>
  <w:style w:type="character" w:customStyle="1" w:styleId="Preenchimentoformulrio">
    <w:name w:val="Preenchimento formulário"/>
    <w:basedOn w:val="Fontepargpadro"/>
    <w:uiPriority w:val="1"/>
    <w:rsid w:val="008B7819"/>
    <w:rPr>
      <w:rFonts w:ascii="Arial" w:hAnsi="Arial"/>
      <w:b w:val="0"/>
      <w:sz w:val="24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E4243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E42439"/>
  </w:style>
  <w:style w:type="paragraph" w:styleId="Rodap">
    <w:name w:val="footer"/>
    <w:basedOn w:val="Normal"/>
    <w:link w:val="RodapChar"/>
    <w:uiPriority w:val="99"/>
    <w:unhideWhenUsed/>
    <w:rsid w:val="00E4243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E42439"/>
  </w:style>
  <w:style w:type="paragraph" w:styleId="SemEspaamento">
    <w:name w:val="No Spacing"/>
    <w:uiPriority w:val="1"/>
    <w:qFormat/>
    <w:rsid w:val="00E42439"/>
    <w:pPr>
      <w:jc w:val="both"/>
    </w:pPr>
    <w:rPr>
      <w:rFonts w:ascii="Arial" w:hAnsi="Arial" w:cs="Arial"/>
    </w:rPr>
  </w:style>
  <w:style w:type="character" w:customStyle="1" w:styleId="Estilo2">
    <w:name w:val="Estilo 2"/>
    <w:basedOn w:val="Fontepargpadro"/>
    <w:uiPriority w:val="1"/>
    <w:rsid w:val="00A478D3"/>
    <w:rPr>
      <w:rFonts w:ascii="Arial" w:hAnsi="Arial"/>
      <w:color w:val="FF0000"/>
      <w:sz w:val="20"/>
    </w:rPr>
  </w:style>
  <w:style w:type="character" w:customStyle="1" w:styleId="Estilobotao">
    <w:name w:val="Estilo botao"/>
    <w:basedOn w:val="Fontepargpadro"/>
    <w:uiPriority w:val="1"/>
    <w:rsid w:val="00A478D3"/>
    <w:rPr>
      <w:rFonts w:ascii="Arial" w:hAnsi="Arial"/>
      <w:sz w:val="24"/>
    </w:rPr>
  </w:style>
  <w:style w:type="table" w:styleId="Tabelacomgrade">
    <w:name w:val="Table Grid"/>
    <w:basedOn w:val="Tabelanormal"/>
    <w:uiPriority w:val="39"/>
    <w:rsid w:val="00F740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EB01A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B01A6"/>
    <w:rPr>
      <w:color w:val="605E5C"/>
      <w:shd w:val="clear" w:color="auto" w:fill="E1DFDD"/>
    </w:rPr>
  </w:style>
  <w:style w:type="character" w:customStyle="1" w:styleId="ui-provider">
    <w:name w:val="ui-provider"/>
    <w:basedOn w:val="Fontepargpadro"/>
    <w:rsid w:val="00112D43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28" w:type="dxa"/>
        <w:right w:w="2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35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xDDDj1hK0pfhKiIMvol3caHeoiA==">CgMxLjA4AHIhMXpJazhjckJYNURJVUlUa1BGcVMxSG8xTGJCNjVLX214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5</Pages>
  <Words>1495</Words>
  <Characters>8073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-</dc:creator>
  <cp:lastModifiedBy>igor8n1@gmail.com</cp:lastModifiedBy>
  <cp:revision>60</cp:revision>
  <dcterms:created xsi:type="dcterms:W3CDTF">2024-06-11T16:47:00Z</dcterms:created>
  <dcterms:modified xsi:type="dcterms:W3CDTF">2025-03-30T21:59:00Z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0x01010008CFA7B293EDBE4DB98FBC161D82B39F</vt:lpwstr>
  </property>
  <property fmtid="{D5CDD505-2E9C-101B-9397-08002B2CF9AE}" pid="3" name="MediaServiceImageTags">
    <vt:lpwstr/>
  </property>
</Properties>
</file>