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jc w:val="center"/>
        <w:rPr>
          <w:b w:val="1"/>
          <w:sz w:val="18"/>
          <w:szCs w:val="18"/>
          <w:vertAlign w:val="superscript"/>
        </w:rPr>
      </w:pPr>
      <w:r w:rsidDel="00000000" w:rsidR="00000000" w:rsidRPr="00000000">
        <w:rPr>
          <w:rtl w:val="0"/>
        </w:rPr>
        <w:t xml:space="preserve">Igor Ayello Borges</w:t>
      </w:r>
      <w:r w:rsidDel="00000000" w:rsidR="00000000" w:rsidRPr="00000000">
        <w:rPr>
          <w:vertAlign w:val="superscript"/>
          <w:rtl w:val="0"/>
        </w:rPr>
        <w:t xml:space="preserve">1*</w:t>
      </w:r>
      <w:r w:rsidDel="00000000" w:rsidR="00000000" w:rsidRPr="00000000">
        <w:rPr>
          <w:rtl w:val="0"/>
        </w:rPr>
        <w:t xml:space="preserve">;</w:t>
      </w:r>
      <w:r w:rsidDel="00000000" w:rsidR="00000000" w:rsidRPr="00000000">
        <w:rPr>
          <w:vertAlign w:val="superscript"/>
          <w:rtl w:val="0"/>
        </w:rPr>
        <w:t xml:space="preserve"> </w:t>
      </w:r>
      <w:r w:rsidDel="00000000" w:rsidR="00000000" w:rsidRPr="00000000">
        <w:rPr>
          <w:rtl w:val="0"/>
        </w:rPr>
        <w:t xml:space="preserve">Anderson Canale Garcia</w:t>
      </w:r>
      <w:r w:rsidDel="00000000" w:rsidR="00000000" w:rsidRPr="00000000">
        <w:rPr>
          <w:vertAlign w:val="superscript"/>
          <w:rtl w:val="0"/>
        </w:rPr>
        <w:t xml:space="preserve">2</w:t>
      </w:r>
      <w:r w:rsidDel="00000000" w:rsidR="00000000" w:rsidRPr="00000000">
        <w:rPr>
          <w:rtl w:val="0"/>
        </w:rPr>
      </w:r>
    </w:p>
    <w:p w:rsidR="00000000" w:rsidDel="00000000" w:rsidP="00000000" w:rsidRDefault="00000000" w:rsidRPr="00000000" w14:paraId="00000004">
      <w:pPr>
        <w:spacing w:line="360" w:lineRule="auto"/>
        <w:jc w:val="left"/>
        <w:rPr>
          <w:b w:val="1"/>
        </w:rPr>
      </w:pPr>
      <w:r w:rsidDel="00000000" w:rsidR="00000000" w:rsidRPr="00000000">
        <w:rPr>
          <w:rtl w:val="0"/>
        </w:rPr>
      </w:r>
    </w:p>
    <w:p w:rsidR="00000000" w:rsidDel="00000000" w:rsidP="00000000" w:rsidRDefault="00000000" w:rsidRPr="00000000" w14:paraId="00000005">
      <w:pPr>
        <w:spacing w:line="240" w:lineRule="auto"/>
        <w:jc w:val="left"/>
        <w:rPr>
          <w:sz w:val="18"/>
          <w:szCs w:val="18"/>
        </w:rPr>
      </w:pPr>
      <w:r w:rsidDel="00000000" w:rsidR="00000000" w:rsidRPr="00000000">
        <w:rPr>
          <w:sz w:val="18"/>
          <w:szCs w:val="18"/>
          <w:rtl w:val="0"/>
        </w:rPr>
        <w:t xml:space="preserve">Aluno</w:t>
      </w:r>
      <w:r w:rsidDel="00000000" w:rsidR="00000000" w:rsidRPr="00000000">
        <w:rPr>
          <w:sz w:val="18"/>
          <w:szCs w:val="18"/>
          <w:rtl w:val="0"/>
        </w:rPr>
        <w:t xml:space="preserve">. Rua Carneiro Leão – Vila Scarpelli; 09050-430    Santo André, São Paulo, Brasil</w:t>
      </w:r>
    </w:p>
    <w:p w:rsidR="00000000" w:rsidDel="00000000" w:rsidP="00000000" w:rsidRDefault="00000000" w:rsidRPr="00000000" w14:paraId="00000006">
      <w:pPr>
        <w:spacing w:line="240" w:lineRule="auto"/>
        <w:jc w:val="left"/>
        <w:rPr>
          <w:sz w:val="18"/>
          <w:szCs w:val="18"/>
        </w:rPr>
      </w:pPr>
      <w:r w:rsidDel="00000000" w:rsidR="00000000" w:rsidRPr="00000000">
        <w:rPr>
          <w:sz w:val="18"/>
          <w:szCs w:val="18"/>
          <w:vertAlign w:val="superscript"/>
          <w:rtl w:val="0"/>
        </w:rPr>
        <w:t xml:space="preserve">2  </w:t>
      </w:r>
      <w:r w:rsidDel="00000000" w:rsidR="00000000" w:rsidRPr="00000000">
        <w:rPr>
          <w:sz w:val="18"/>
          <w:szCs w:val="18"/>
          <w:rtl w:val="0"/>
        </w:rPr>
        <w:t xml:space="preserve">Universidade de São Paulo. MBA em Engenharia de Software. Avenida Pádua Dias, 11 - Agronomia; 13418-900    Piracicaba, São Paulo, Brasil</w:t>
      </w:r>
    </w:p>
    <w:p w:rsidR="00000000" w:rsidDel="00000000" w:rsidP="00000000" w:rsidRDefault="00000000" w:rsidRPr="00000000" w14:paraId="00000007">
      <w:pPr>
        <w:spacing w:line="240" w:lineRule="auto"/>
        <w:jc w:val="left"/>
        <w:rPr>
          <w:b w:val="1"/>
        </w:rPr>
      </w:pPr>
      <w:bookmarkStart w:colFirst="0" w:colLast="0" w:name="_heading=h.gjdgxs" w:id="0"/>
      <w:bookmarkEnd w:id="0"/>
      <w:r w:rsidDel="00000000" w:rsidR="00000000" w:rsidRPr="00000000">
        <w:rPr>
          <w:sz w:val="18"/>
          <w:szCs w:val="18"/>
          <w:rtl w:val="0"/>
        </w:rPr>
        <w:t xml:space="preserve">*autor correspondente: igor8n1@gmail.com</w:t>
      </w:r>
      <w:r w:rsidDel="00000000" w:rsidR="00000000" w:rsidRPr="00000000">
        <w:rPr>
          <w:rtl w:val="0"/>
        </w:rPr>
      </w:r>
    </w:p>
    <w:p w:rsidR="00000000" w:rsidDel="00000000" w:rsidP="00000000" w:rsidRDefault="00000000" w:rsidRPr="00000000" w14:paraId="00000008">
      <w:pPr>
        <w:spacing w:line="360" w:lineRule="auto"/>
        <w:jc w:val="left"/>
        <w:rPr>
          <w:b w:val="1"/>
        </w:rPr>
      </w:pPr>
      <w:r w:rsidDel="00000000" w:rsidR="00000000" w:rsidRPr="00000000">
        <w:rPr>
          <w:rtl w:val="0"/>
        </w:rPr>
      </w:r>
    </w:p>
    <w:p w:rsidR="00000000" w:rsidDel="00000000" w:rsidP="00000000" w:rsidRDefault="00000000" w:rsidRPr="00000000" w14:paraId="00000009">
      <w:pPr>
        <w:spacing w:line="360" w:lineRule="auto"/>
        <w:jc w:val="left"/>
        <w:rPr>
          <w:b w:val="1"/>
        </w:rPr>
      </w:pPr>
      <w:r w:rsidDel="00000000" w:rsidR="00000000" w:rsidRPr="00000000">
        <w:rPr>
          <w:rtl w:val="0"/>
        </w:rPr>
      </w:r>
    </w:p>
    <w:p w:rsidR="00000000" w:rsidDel="00000000" w:rsidP="00000000" w:rsidRDefault="00000000" w:rsidRPr="00000000" w14:paraId="0000000A">
      <w:pPr>
        <w:spacing w:line="360" w:lineRule="auto"/>
        <w:jc w:val="left"/>
        <w:rPr>
          <w:b w:val="1"/>
        </w:rPr>
      </w:pPr>
      <w:r w:rsidDel="00000000" w:rsidR="00000000" w:rsidRPr="00000000">
        <w:rPr>
          <w:rtl w:val="0"/>
        </w:rPr>
      </w:r>
    </w:p>
    <w:p w:rsidR="00000000" w:rsidDel="00000000" w:rsidP="00000000" w:rsidRDefault="00000000" w:rsidRPr="00000000" w14:paraId="0000000B">
      <w:pPr>
        <w:spacing w:line="360" w:lineRule="auto"/>
        <w:jc w:val="left"/>
        <w:rPr>
          <w:b w:val="1"/>
        </w:rPr>
      </w:pPr>
      <w:r w:rsidDel="00000000" w:rsidR="00000000" w:rsidRPr="00000000">
        <w:rPr>
          <w:rtl w:val="0"/>
        </w:rPr>
      </w:r>
    </w:p>
    <w:p w:rsidR="00000000" w:rsidDel="00000000" w:rsidP="00000000" w:rsidRDefault="00000000" w:rsidRPr="00000000" w14:paraId="0000000C">
      <w:pPr>
        <w:spacing w:line="360" w:lineRule="auto"/>
        <w:jc w:val="left"/>
        <w:rPr>
          <w:b w:val="1"/>
        </w:rPr>
      </w:pPr>
      <w:r w:rsidDel="00000000" w:rsidR="00000000" w:rsidRPr="00000000">
        <w:rPr>
          <w:rtl w:val="0"/>
        </w:rPr>
      </w:r>
    </w:p>
    <w:p w:rsidR="00000000" w:rsidDel="00000000" w:rsidP="00000000" w:rsidRDefault="00000000" w:rsidRPr="00000000" w14:paraId="0000000D">
      <w:pPr>
        <w:spacing w:line="360" w:lineRule="auto"/>
        <w:jc w:val="left"/>
        <w:rPr>
          <w:b w:val="1"/>
        </w:rPr>
      </w:pPr>
      <w:r w:rsidDel="00000000" w:rsidR="00000000" w:rsidRPr="00000000">
        <w:rPr>
          <w:rtl w:val="0"/>
        </w:rPr>
      </w:r>
    </w:p>
    <w:p w:rsidR="00000000" w:rsidDel="00000000" w:rsidP="00000000" w:rsidRDefault="00000000" w:rsidRPr="00000000" w14:paraId="0000000E">
      <w:pPr>
        <w:spacing w:line="360" w:lineRule="auto"/>
        <w:jc w:val="left"/>
        <w:rPr>
          <w:b w:val="1"/>
        </w:rPr>
      </w:pPr>
      <w:r w:rsidDel="00000000" w:rsidR="00000000" w:rsidRPr="00000000">
        <w:rPr>
          <w:rtl w:val="0"/>
        </w:rPr>
      </w:r>
    </w:p>
    <w:p w:rsidR="00000000" w:rsidDel="00000000" w:rsidP="00000000" w:rsidRDefault="00000000" w:rsidRPr="00000000" w14:paraId="0000000F">
      <w:pPr>
        <w:spacing w:line="360" w:lineRule="auto"/>
        <w:jc w:val="left"/>
        <w:rPr>
          <w:b w:val="1"/>
        </w:rPr>
      </w:pPr>
      <w:r w:rsidDel="00000000" w:rsidR="00000000" w:rsidRPr="00000000">
        <w:rPr>
          <w:rtl w:val="0"/>
        </w:rPr>
      </w:r>
    </w:p>
    <w:p w:rsidR="00000000" w:rsidDel="00000000" w:rsidP="00000000" w:rsidRDefault="00000000" w:rsidRPr="00000000" w14:paraId="00000010">
      <w:pPr>
        <w:spacing w:line="360" w:lineRule="auto"/>
        <w:jc w:val="left"/>
        <w:rPr>
          <w:b w:val="1"/>
        </w:rPr>
      </w:pPr>
      <w:r w:rsidDel="00000000" w:rsidR="00000000" w:rsidRPr="00000000">
        <w:rPr>
          <w:rtl w:val="0"/>
        </w:rPr>
      </w:r>
    </w:p>
    <w:p w:rsidR="00000000" w:rsidDel="00000000" w:rsidP="00000000" w:rsidRDefault="00000000" w:rsidRPr="00000000" w14:paraId="00000011">
      <w:pPr>
        <w:spacing w:line="360" w:lineRule="auto"/>
        <w:jc w:val="left"/>
        <w:rPr>
          <w:b w:val="1"/>
        </w:rPr>
      </w:pPr>
      <w:r w:rsidDel="00000000" w:rsidR="00000000" w:rsidRPr="00000000">
        <w:rPr>
          <w:rtl w:val="0"/>
        </w:rPr>
      </w:r>
    </w:p>
    <w:p w:rsidR="00000000" w:rsidDel="00000000" w:rsidP="00000000" w:rsidRDefault="00000000" w:rsidRPr="00000000" w14:paraId="00000012">
      <w:pPr>
        <w:spacing w:line="360" w:lineRule="auto"/>
        <w:jc w:val="left"/>
        <w:rPr>
          <w:b w:val="1"/>
        </w:rPr>
      </w:pPr>
      <w:r w:rsidDel="00000000" w:rsidR="00000000" w:rsidRPr="00000000">
        <w:rPr>
          <w:rtl w:val="0"/>
        </w:rPr>
      </w:r>
    </w:p>
    <w:p w:rsidR="00000000" w:rsidDel="00000000" w:rsidP="00000000" w:rsidRDefault="00000000" w:rsidRPr="00000000" w14:paraId="00000013">
      <w:pPr>
        <w:spacing w:line="360" w:lineRule="auto"/>
        <w:jc w:val="left"/>
        <w:rPr>
          <w:b w:val="1"/>
        </w:rPr>
      </w:pPr>
      <w:r w:rsidDel="00000000" w:rsidR="00000000" w:rsidRPr="00000000">
        <w:rPr>
          <w:rtl w:val="0"/>
        </w:rPr>
      </w:r>
    </w:p>
    <w:p w:rsidR="00000000" w:rsidDel="00000000" w:rsidP="00000000" w:rsidRDefault="00000000" w:rsidRPr="00000000" w14:paraId="00000014">
      <w:pPr>
        <w:spacing w:line="360" w:lineRule="auto"/>
        <w:jc w:val="left"/>
        <w:rPr>
          <w:b w:val="1"/>
        </w:rPr>
      </w:pPr>
      <w:r w:rsidDel="00000000" w:rsidR="00000000" w:rsidRPr="00000000">
        <w:rPr>
          <w:rtl w:val="0"/>
        </w:rPr>
      </w:r>
    </w:p>
    <w:p w:rsidR="00000000" w:rsidDel="00000000" w:rsidP="00000000" w:rsidRDefault="00000000" w:rsidRPr="00000000" w14:paraId="00000015">
      <w:pPr>
        <w:spacing w:line="360" w:lineRule="auto"/>
        <w:jc w:val="left"/>
        <w:rPr>
          <w:b w:val="1"/>
        </w:rPr>
      </w:pPr>
      <w:r w:rsidDel="00000000" w:rsidR="00000000" w:rsidRPr="00000000">
        <w:rPr>
          <w:rtl w:val="0"/>
        </w:rPr>
      </w:r>
    </w:p>
    <w:p w:rsidR="00000000" w:rsidDel="00000000" w:rsidP="00000000" w:rsidRDefault="00000000" w:rsidRPr="00000000" w14:paraId="00000016">
      <w:pPr>
        <w:spacing w:line="360" w:lineRule="auto"/>
        <w:rPr>
          <w:b w:val="1"/>
        </w:rPr>
      </w:pPr>
      <w:r w:rsidDel="00000000" w:rsidR="00000000" w:rsidRPr="00000000">
        <w:rPr>
          <w:rtl w:val="0"/>
        </w:rPr>
      </w:r>
    </w:p>
    <w:p w:rsidR="00000000" w:rsidDel="00000000" w:rsidP="00000000" w:rsidRDefault="00000000" w:rsidRPr="00000000" w14:paraId="00000017">
      <w:pPr>
        <w:spacing w:line="360" w:lineRule="auto"/>
        <w:jc w:val="left"/>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1B">
      <w:pPr>
        <w:spacing w:line="240" w:lineRule="auto"/>
        <w:jc w:val="center"/>
        <w:rPr>
          <w:b w:val="1"/>
        </w:rPr>
      </w:pPr>
      <w:r w:rsidDel="00000000" w:rsidR="00000000" w:rsidRPr="00000000">
        <w:rPr>
          <w:rtl w:val="0"/>
        </w:rPr>
      </w:r>
    </w:p>
    <w:p w:rsidR="00000000" w:rsidDel="00000000" w:rsidP="00000000" w:rsidRDefault="00000000" w:rsidRPr="00000000" w14:paraId="0000001C">
      <w:pPr>
        <w:spacing w:line="240" w:lineRule="auto"/>
        <w:jc w:val="left"/>
        <w:rPr>
          <w:b w:val="1"/>
        </w:rPr>
      </w:pPr>
      <w:r w:rsidDel="00000000" w:rsidR="00000000" w:rsidRPr="00000000">
        <w:rPr>
          <w:b w:val="1"/>
          <w:rtl w:val="0"/>
        </w:rPr>
        <w:t xml:space="preserve">Resumo</w:t>
      </w:r>
    </w:p>
    <w:p w:rsidR="00000000" w:rsidDel="00000000" w:rsidP="00000000" w:rsidRDefault="00000000" w:rsidRPr="00000000" w14:paraId="0000001D">
      <w:pPr>
        <w:spacing w:line="240" w:lineRule="auto"/>
        <w:rPr>
          <w:b w:val="1"/>
        </w:rPr>
      </w:pPr>
      <w:r w:rsidDel="00000000" w:rsidR="00000000" w:rsidRPr="00000000">
        <w:rPr>
          <w:rtl w:val="0"/>
        </w:rPr>
      </w:r>
    </w:p>
    <w:p w:rsidR="00000000" w:rsidDel="00000000" w:rsidP="00000000" w:rsidRDefault="00000000" w:rsidRPr="00000000" w14:paraId="0000001E">
      <w:pPr>
        <w:spacing w:line="360" w:lineRule="auto"/>
        <w:rPr/>
      </w:pPr>
      <w:r w:rsidDel="00000000" w:rsidR="00000000" w:rsidRPr="00000000">
        <w:rPr>
          <w:rtl w:val="0"/>
        </w:rPr>
        <w:t xml:space="preserve">Com o avanço da inteligência artificial diversas ferramentas têm sido utilizadas para automatizar tarefas e aumentar a produtividade no desenvolvimento de software, incluindo a criação de APIs, porém não existe definição sobre o desempenho entre esses modelos em tarefas específicas. Este trabalho tem como objetivo comparar o desempenho de cinco modelos de IA (Copilot, ChatGPT, DeepSeek, Gemini e Meta AI) na geração de APIs para um simulador de investimentos, avaliando pontos como qualidade do código, segurança e eficiência. A pesquisa adotou uma abordagem experimental quantitativa, utilizando tecnologias como Python, FastAPI, Docker e SonarQube para análise técnica. Os dados financeiros utilizados como base para os testes foram obtidos de APIs externas. Os resultados apontam diferenças entre os modelos em aspectos como segurança e eficiência, permitindo considerar quais ferramentas apresentam melhor desempenho para esse tipo de aplicação.</w:t>
      </w:r>
    </w:p>
    <w:p w:rsidR="00000000" w:rsidDel="00000000" w:rsidP="00000000" w:rsidRDefault="00000000" w:rsidRPr="00000000" w14:paraId="0000001F">
      <w:pPr>
        <w:spacing w:line="360" w:lineRule="auto"/>
        <w:rPr/>
      </w:pPr>
      <w:r w:rsidDel="00000000" w:rsidR="00000000" w:rsidRPr="00000000">
        <w:rPr>
          <w:b w:val="1"/>
          <w:rtl w:val="0"/>
        </w:rPr>
        <w:t xml:space="preserve">Palavras-chave: </w:t>
      </w:r>
      <w:r w:rsidDel="00000000" w:rsidR="00000000" w:rsidRPr="00000000">
        <w:rPr>
          <w:rtl w:val="0"/>
        </w:rPr>
        <w:t xml:space="preserve">Inteligência artificial; Comparação AI; Desempenho SonarQube; Chatbot</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360" w:lineRule="auto"/>
        <w:jc w:val="left"/>
        <w:rPr>
          <w:color w:val="000000"/>
        </w:rPr>
      </w:pPr>
      <w:r w:rsidDel="00000000" w:rsidR="00000000" w:rsidRPr="00000000">
        <w:rPr>
          <w:b w:val="1"/>
          <w:color w:val="000000"/>
          <w:rtl w:val="0"/>
        </w:rPr>
        <w:t xml:space="preserve">Introdução</w:t>
      </w:r>
      <w:r w:rsidDel="00000000" w:rsidR="00000000" w:rsidRPr="00000000">
        <w:rPr>
          <w:rtl w:val="0"/>
        </w:rPr>
      </w:r>
    </w:p>
    <w:p w:rsidR="00000000" w:rsidDel="00000000" w:rsidP="00000000" w:rsidRDefault="00000000" w:rsidRPr="00000000" w14:paraId="00000022">
      <w:pPr>
        <w:spacing w:line="360" w:lineRule="auto"/>
        <w:ind w:firstLine="720"/>
        <w:rPr/>
      </w:pPr>
      <w:r w:rsidDel="00000000" w:rsidR="00000000" w:rsidRPr="00000000">
        <w:rPr>
          <w:rtl w:val="0"/>
        </w:rPr>
        <w:t xml:space="preserve">O avanço das tecnologias de extração, armazenamento, transmissão e processamento de dados tem possibilitado avanços no desenvolvimento da Inteligência Artificial (IA) nos últimos anos (Carvalho, 2021). Esse progresso permitiu a criação de novas soluções e produtos, transformando os processos de desenvolvimento. Brandão (2020) destaca que a integração de tecnologias de IA nos processos organizacionais tem resultado em um melhor atendimento às demandas dos clientes, demonstrando o impacto positivo da adoção dessas ferramentas. Aplicações como o ChatGPT e o GitHub Copilot têm mostrado capacidade de auxiliar desenvolvedores em tarefas específicas, como a geração de código (Ignácio et al., 2024). No entanto, desafios relacionados à precisão e confiabilidade ainda são enfrentados por essas ferramentas, limitando sua aplicabilidade em projetos mais complexos.</w:t>
      </w:r>
    </w:p>
    <w:p w:rsidR="00000000" w:rsidDel="00000000" w:rsidP="00000000" w:rsidRDefault="00000000" w:rsidRPr="00000000" w14:paraId="00000023">
      <w:pPr>
        <w:spacing w:line="360" w:lineRule="auto"/>
        <w:ind w:firstLine="720"/>
        <w:rPr/>
      </w:pPr>
      <w:r w:rsidDel="00000000" w:rsidR="00000000" w:rsidRPr="00000000">
        <w:rPr>
          <w:rtl w:val="0"/>
        </w:rPr>
        <w:t xml:space="preserve">Segundo o DataReportal (2025), plataforma que analisa dados digitais globais e fornece informações sobre tendências, entre as ferramentas de inteligência artificial mais populares em 2025 estão o Copilot, ChatGPT, DeepSeek, Gemini e Meta AI, cada uma apresentando características distintas e modelos específicos. O Copilot e o ChatGPT, por exemplo, utilizam modelos desenvolvidos pela OpenAI, enquanto o DeepSeek emprega arquiteturas próprias. O Gemini e o Meta AI integram os ecossistemas do Google e da Meta, respectivamente. A capacidade dessas ferramentas de integrar processos e otimizar o trabalho de desenvolvedores tem sido destacada (Sida et al., 2023).</w:t>
      </w:r>
    </w:p>
    <w:p w:rsidR="00000000" w:rsidDel="00000000" w:rsidP="00000000" w:rsidRDefault="00000000" w:rsidRPr="00000000" w14:paraId="00000024">
      <w:pPr>
        <w:spacing w:line="360" w:lineRule="auto"/>
        <w:ind w:firstLine="720"/>
        <w:rPr/>
      </w:pPr>
      <w:r w:rsidDel="00000000" w:rsidR="00000000" w:rsidRPr="00000000">
        <w:rPr>
          <w:rtl w:val="0"/>
        </w:rPr>
        <w:t xml:space="preserve">Nesse contexto, o uso da IA no desenvolvimento de software tem sido intensificado com o objetivo de aumentar a produtividade e melhorar a qualidade dos códigos e produtos gerados (Cui et al., 2025). No entanto, uma lacuna permanece na avaliação da eficácia de diferentes modelos de inteligência artificial na criação de APIs confiáveis e funcionais (Wu et al., 2024). Dado o crescimento da aplicação dessas tecnologias no desenvolvimento de software, torna-se essencial compreender de que forma as ferramentas disponíveis podem contribuir para a criação de aplicações específicas, identificando limitações, oportunidades de melhoria, pontos fortes e desafios.</w:t>
      </w:r>
    </w:p>
    <w:p w:rsidR="00000000" w:rsidDel="00000000" w:rsidP="00000000" w:rsidRDefault="00000000" w:rsidRPr="00000000" w14:paraId="00000025">
      <w:pPr>
        <w:spacing w:line="360" w:lineRule="auto"/>
        <w:ind w:firstLine="720"/>
        <w:rPr/>
      </w:pPr>
      <w:r w:rsidDel="00000000" w:rsidR="00000000" w:rsidRPr="00000000">
        <w:rPr>
          <w:rtl w:val="0"/>
        </w:rPr>
        <w:t xml:space="preserve">Diante disso, este estudo propõe uma abordagem comparativa do desempenho de cinco modelos de inteligência artificial na geração de APIs para um simulador de investimentos. Ao término da pesquisa, espera-se que métricas e tendências sejam identificadas, contribuindo para o aprimoramento do uso da IA no desenvolvimento de software.</w:t>
      </w:r>
    </w:p>
    <w:p w:rsidR="00000000" w:rsidDel="00000000" w:rsidP="00000000" w:rsidRDefault="00000000" w:rsidRPr="00000000" w14:paraId="00000026">
      <w:pPr>
        <w:spacing w:line="360" w:lineRule="auto"/>
        <w:rPr>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360" w:lineRule="auto"/>
        <w:rPr>
          <w:b w:val="1"/>
          <w:color w:val="000000"/>
        </w:rPr>
      </w:pPr>
      <w:r w:rsidDel="00000000" w:rsidR="00000000" w:rsidRPr="00000000">
        <w:rPr>
          <w:b w:val="1"/>
          <w:color w:val="000000"/>
          <w:rtl w:val="0"/>
        </w:rPr>
        <w:t xml:space="preserve">Metodologia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rtl w:val="0"/>
        </w:rPr>
      </w:r>
    </w:p>
    <w:p w:rsidR="00000000" w:rsidDel="00000000" w:rsidP="00000000" w:rsidRDefault="00000000" w:rsidRPr="00000000" w14:paraId="00000029">
      <w:pPr>
        <w:spacing w:line="360" w:lineRule="auto"/>
        <w:ind w:firstLine="720"/>
        <w:rPr/>
      </w:pPr>
      <w:r w:rsidDel="00000000" w:rsidR="00000000" w:rsidRPr="00000000">
        <w:rPr>
          <w:rtl w:val="0"/>
        </w:rPr>
        <w:t xml:space="preserve">De acordo com Lakatos e Marconi (2021), a pesquisa experimental é caracterizada pelo controle de variáveis e pela observação de resultados quando se busca verificar relações de causa e efeito em ambientes controlados. Neste trabalho, adotou-se uma abordagem experimental e quantitativa, com o objetivo de comparar o desempenho de diferentes modelos de inteligência artificial na criação de APIs voltadas à simulação de investimentos. A pesquisa foi conduzida utilizando ferramentas tecnológicas específicas e métricas padronizadas para uma análise comparativa.</w:t>
      </w:r>
    </w:p>
    <w:p w:rsidR="00000000" w:rsidDel="00000000" w:rsidP="00000000" w:rsidRDefault="00000000" w:rsidRPr="00000000" w14:paraId="0000002A">
      <w:pPr>
        <w:spacing w:line="360" w:lineRule="auto"/>
        <w:ind w:firstLine="720"/>
        <w:rPr/>
      </w:pPr>
      <w:r w:rsidDel="00000000" w:rsidR="00000000" w:rsidRPr="00000000">
        <w:rPr>
          <w:rtl w:val="0"/>
        </w:rPr>
        <w:t xml:space="preserve">O delineamento metodológico consistiu na utilização de cinco modelos de inteligência artificial utilizados em 2025 sendo: Copilot, ChatGPT, DeepSeek, Gemini e Meta AI, para cada modelo foi solicitado gerar uma versão backend de uma API implementando funcionalidades como importação e análise de dados financeiros, consultas a APIs externas, cálculos de risco e retorno, armazenando informações em banco de dados relacional.</w:t>
      </w:r>
    </w:p>
    <w:p w:rsidR="00000000" w:rsidDel="00000000" w:rsidP="00000000" w:rsidRDefault="00000000" w:rsidRPr="00000000" w14:paraId="0000002B">
      <w:pPr>
        <w:spacing w:line="360" w:lineRule="auto"/>
        <w:ind w:firstLine="720"/>
        <w:rPr/>
      </w:pPr>
      <w:r w:rsidDel="00000000" w:rsidR="00000000" w:rsidRPr="00000000">
        <w:rPr>
          <w:rtl w:val="0"/>
        </w:rPr>
        <w:t xml:space="preserve">Para comparar os resultados definiram-se as seguintes variáveis:</w:t>
      </w:r>
    </w:p>
    <w:p w:rsidR="00000000" w:rsidDel="00000000" w:rsidP="00000000" w:rsidRDefault="00000000" w:rsidRPr="00000000" w14:paraId="0000002C">
      <w:pPr>
        <w:spacing w:line="360" w:lineRule="auto"/>
        <w:ind w:firstLine="720"/>
        <w:rPr/>
      </w:pPr>
      <w:r w:rsidDel="00000000" w:rsidR="00000000" w:rsidRPr="00000000">
        <w:rPr>
          <w:rtl w:val="0"/>
        </w:rPr>
        <w:t xml:space="preserve">Variável independente: inteligências artificiais usadas (Copilot, ChatGPT, DeepSeek, Gemini e Meta AI);</w:t>
      </w:r>
    </w:p>
    <w:p w:rsidR="00000000" w:rsidDel="00000000" w:rsidP="00000000" w:rsidRDefault="00000000" w:rsidRPr="00000000" w14:paraId="0000002D">
      <w:pPr>
        <w:spacing w:line="360" w:lineRule="auto"/>
        <w:ind w:firstLine="720"/>
        <w:rPr/>
      </w:pPr>
      <w:r w:rsidDel="00000000" w:rsidR="00000000" w:rsidRPr="00000000">
        <w:rPr>
          <w:rtl w:val="0"/>
        </w:rPr>
      </w:r>
    </w:p>
    <w:p w:rsidR="00000000" w:rsidDel="00000000" w:rsidP="00000000" w:rsidRDefault="00000000" w:rsidRPr="00000000" w14:paraId="0000002E">
      <w:pPr>
        <w:spacing w:line="360" w:lineRule="auto"/>
        <w:ind w:firstLine="720"/>
        <w:rPr/>
      </w:pPr>
      <w:r w:rsidDel="00000000" w:rsidR="00000000" w:rsidRPr="00000000">
        <w:rPr>
          <w:rtl w:val="0"/>
        </w:rPr>
        <w:t xml:space="preserve">Variáveis dependentes: métricas extraídas do SonarQube sendo: número de bugs, vulnerabilidades, code smells, complexidade do código, tempo estimado de correção e índice de dívida técnica;</w:t>
      </w:r>
    </w:p>
    <w:p w:rsidR="00000000" w:rsidDel="00000000" w:rsidP="00000000" w:rsidRDefault="00000000" w:rsidRPr="00000000" w14:paraId="0000002F">
      <w:pPr>
        <w:spacing w:line="360" w:lineRule="auto"/>
        <w:ind w:firstLine="720"/>
        <w:rPr/>
      </w:pPr>
      <w:r w:rsidDel="00000000" w:rsidR="00000000" w:rsidRPr="00000000">
        <w:rPr>
          <w:rtl w:val="0"/>
        </w:rPr>
        <w:t xml:space="preserve">Variáveis de controle: linguagem de programação (Python</w:t>
      </w:r>
      <w:r w:rsidDel="00000000" w:rsidR="00000000" w:rsidRPr="00000000">
        <w:rPr>
          <w:vertAlign w:val="superscript"/>
        </w:rPr>
        <w:footnoteReference w:customMarkFollows="0" w:id="0"/>
      </w:r>
      <w:r w:rsidDel="00000000" w:rsidR="00000000" w:rsidRPr="00000000">
        <w:rPr>
          <w:rtl w:val="0"/>
        </w:rPr>
        <w:t xml:space="preserve">), framework (FastAPI</w:t>
      </w:r>
      <w:r w:rsidDel="00000000" w:rsidR="00000000" w:rsidRPr="00000000">
        <w:rPr>
          <w:vertAlign w:val="superscript"/>
        </w:rPr>
        <w:footnoteReference w:customMarkFollows="0" w:id="1"/>
      </w:r>
      <w:r w:rsidDel="00000000" w:rsidR="00000000" w:rsidRPr="00000000">
        <w:rPr>
          <w:rtl w:val="0"/>
        </w:rPr>
        <w:t xml:space="preserve">), virtualização (Docker</w:t>
      </w:r>
      <w:r w:rsidDel="00000000" w:rsidR="00000000" w:rsidRPr="00000000">
        <w:rPr>
          <w:vertAlign w:val="superscript"/>
        </w:rPr>
        <w:footnoteReference w:customMarkFollows="0" w:id="2"/>
      </w:r>
      <w:r w:rsidDel="00000000" w:rsidR="00000000" w:rsidRPr="00000000">
        <w:rPr>
          <w:rtl w:val="0"/>
        </w:rPr>
        <w:t xml:space="preserve">), banco de dados (SQL Server</w:t>
      </w:r>
      <w:r w:rsidDel="00000000" w:rsidR="00000000" w:rsidRPr="00000000">
        <w:rPr>
          <w:vertAlign w:val="superscript"/>
        </w:rPr>
        <w:footnoteReference w:customMarkFollows="0" w:id="3"/>
      </w:r>
      <w:r w:rsidDel="00000000" w:rsidR="00000000" w:rsidRPr="00000000">
        <w:rPr>
          <w:rtl w:val="0"/>
        </w:rPr>
        <w:t xml:space="preserve">) e prompts idênticos aplicados a todos os modelos </w:t>
      </w:r>
      <w:r w:rsidDel="00000000" w:rsidR="00000000" w:rsidRPr="00000000">
        <w:rPr>
          <w:highlight w:val="white"/>
          <w:rtl w:val="0"/>
        </w:rPr>
        <w:t xml:space="preserve">utilizando</w:t>
      </w:r>
      <w:r w:rsidDel="00000000" w:rsidR="00000000" w:rsidRPr="00000000">
        <w:rPr>
          <w:highlight w:val="white"/>
          <w:rtl w:val="0"/>
        </w:rPr>
        <w:t xml:space="preserve"> arquitetura de software Clean</w:t>
      </w:r>
      <w:r w:rsidDel="00000000" w:rsidR="00000000" w:rsidRPr="00000000">
        <w:rPr>
          <w:highlight w:val="white"/>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30">
      <w:pPr>
        <w:spacing w:line="360" w:lineRule="auto"/>
        <w:ind w:firstLine="708"/>
        <w:rPr/>
      </w:pPr>
      <w:r w:rsidDel="00000000" w:rsidR="00000000" w:rsidRPr="00000000">
        <w:rPr>
          <w:rtl w:val="0"/>
        </w:rPr>
        <w:t xml:space="preserve">A coleta de dados financeiros foi realizada a partir de APIs externas como o YFinance (para séries históricas do Ibovespa) e a API do Banco Central (para índices do CDI diário). Os dados foram armazenados em tabelas no SQL Server, servindo de base para a implementação e execução dos experimentos.</w:t>
      </w:r>
    </w:p>
    <w:p w:rsidR="00000000" w:rsidDel="00000000" w:rsidP="00000000" w:rsidRDefault="00000000" w:rsidRPr="00000000" w14:paraId="00000031">
      <w:pPr>
        <w:spacing w:line="360" w:lineRule="auto"/>
        <w:ind w:firstLine="708"/>
        <w:rPr/>
      </w:pPr>
      <w:r w:rsidDel="00000000" w:rsidR="00000000" w:rsidRPr="00000000">
        <w:rPr>
          <w:rtl w:val="0"/>
        </w:rPr>
        <w:t xml:space="preserve">As APIs geradas pelos modelos de inteligência artificial foram avaliadas no SonarQube, que forneceu métricas objetivas relacionadas à qualidade, segurança e eficiência do código. A análise quantitativa dos resultados foi conduzida por meio de tabelas comparativas e gráficos, permitindo identificar padrões de desempenho, vantagens e limitações de cada modelo.</w:t>
      </w:r>
    </w:p>
    <w:p w:rsidR="00000000" w:rsidDel="00000000" w:rsidP="00000000" w:rsidRDefault="00000000" w:rsidRPr="00000000" w14:paraId="00000032">
      <w:pPr>
        <w:spacing w:line="360" w:lineRule="auto"/>
        <w:ind w:firstLine="708"/>
        <w:rPr/>
      </w:pPr>
      <w:r w:rsidDel="00000000" w:rsidR="00000000" w:rsidRPr="00000000">
        <w:rPr>
          <w:rtl w:val="0"/>
        </w:rPr>
        <w:t xml:space="preserve">Os detalhes técnicos, incluindo a lista completa de prompts utilizados estão documentados no Apêndice A para manter a seção metodológica focada no delineamento experimental e na fundamentação científica.</w:t>
      </w:r>
      <w:r w:rsidDel="00000000" w:rsidR="00000000" w:rsidRPr="00000000">
        <w:rPr>
          <w:rtl w:val="0"/>
        </w:rPr>
      </w:r>
    </w:p>
    <w:p w:rsidR="00000000" w:rsidDel="00000000" w:rsidP="00000000" w:rsidRDefault="00000000" w:rsidRPr="00000000" w14:paraId="00000033">
      <w:pPr>
        <w:spacing w:line="360" w:lineRule="auto"/>
        <w:rPr/>
      </w:pPr>
      <w:r w:rsidDel="00000000" w:rsidR="00000000" w:rsidRPr="00000000">
        <w:rPr>
          <w:highlight w:val="white"/>
          <w:rtl w:val="0"/>
        </w:rPr>
        <w:tab/>
      </w:r>
      <w:r w:rsidDel="00000000" w:rsidR="00000000" w:rsidRPr="00000000">
        <w:rPr>
          <w:highlight w:val="white"/>
          <w:rtl w:val="0"/>
        </w:rPr>
        <w:t xml:space="preserve">As datas de desenvolvimento foram as seguintes</w:t>
      </w:r>
      <w:r w:rsidDel="00000000" w:rsidR="00000000" w:rsidRPr="00000000">
        <w:rPr>
          <w:b w:val="1"/>
          <w:highlight w:val="white"/>
          <w:rtl w:val="0"/>
        </w:rPr>
        <w:t xml:space="preserve">:</w:t>
      </w:r>
      <w:r w:rsidDel="00000000" w:rsidR="00000000" w:rsidRPr="00000000">
        <w:rPr>
          <w:highlight w:val="white"/>
          <w:rtl w:val="0"/>
        </w:rPr>
        <w:t xml:space="preserve"> ChatGPT (5/03/2025 a 15/03/2025); Copilot (23/03/2025 a 26/03/2025); DeepSeek (29/03/2025 a 31/03/2025); Gemini (03/04/2025 a 12/04/2025); MetaAI (14/04/2025 a 16/04/2025). A avaliação no SonarQube foi realizada em 30/04/2025.</w:t>
      </w:r>
      <w:r w:rsidDel="00000000" w:rsidR="00000000" w:rsidRPr="00000000">
        <w:rPr>
          <w:rtl w:val="0"/>
        </w:rPr>
      </w:r>
    </w:p>
    <w:p w:rsidR="00000000" w:rsidDel="00000000" w:rsidP="00000000" w:rsidRDefault="00000000" w:rsidRPr="00000000" w14:paraId="00000034">
      <w:pPr>
        <w:spacing w:line="360" w:lineRule="auto"/>
        <w:rPr>
          <w:color w:val="00000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Resultados e Discussão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spacing w:line="360" w:lineRule="auto"/>
        <w:ind w:firstLine="708"/>
        <w:rPr>
          <w:highlight w:val="white"/>
        </w:rPr>
      </w:pPr>
      <w:r w:rsidDel="00000000" w:rsidR="00000000" w:rsidRPr="00000000">
        <w:rPr>
          <w:highlight w:val="white"/>
          <w:rtl w:val="0"/>
        </w:rPr>
        <w:t xml:space="preserve">Todos os requisitos foram cumpridos pelas cinco inteligências artificiais, resultando na criação de APIs funcionais. Todas as perguntas feitas no prompt exigiram explicações sobre a linguagem de programação utilizada, Python, o framework FastAPI e </w:t>
      </w:r>
      <w:r w:rsidDel="00000000" w:rsidR="00000000" w:rsidRPr="00000000">
        <w:rPr>
          <w:highlight w:val="white"/>
          <w:rtl w:val="0"/>
        </w:rPr>
        <w:t xml:space="preserve">a arquitetura de software Clean</w:t>
      </w:r>
      <w:r w:rsidDel="00000000" w:rsidR="00000000" w:rsidRPr="00000000">
        <w:rPr>
          <w:highlight w:val="white"/>
          <w:rtl w:val="0"/>
        </w:rPr>
        <w:t xml:space="preserve">. </w:t>
      </w:r>
    </w:p>
    <w:p w:rsidR="00000000" w:rsidDel="00000000" w:rsidP="00000000" w:rsidRDefault="00000000" w:rsidRPr="00000000" w14:paraId="00000038">
      <w:pPr>
        <w:spacing w:line="360" w:lineRule="auto"/>
        <w:ind w:firstLine="708"/>
        <w:rPr>
          <w:highlight w:val="white"/>
        </w:rPr>
      </w:pPr>
      <w:r w:rsidDel="00000000" w:rsidR="00000000" w:rsidRPr="00000000">
        <w:rPr>
          <w:highlight w:val="white"/>
          <w:rtl w:val="0"/>
        </w:rPr>
        <w:t xml:space="preserve">As principais dificuldades encontradas para tornar o código funcional estiveram relacionadas à integração entre containers no Docker, à criação de arquivos para debug no VSCode e, no que diz respeito ao código, ao acesso às APIs do Banco Central e do Yahoo Finance, que foi realizado de maneira satisfatória, exigindo apenas pequenos ajustes. As maiores dificuldades foram observadas nos cálculos do Beta, índice Sharpe, volatilidade e percentil, exigindo ajustes nos códigos para garantir a obtenção dos valores corretos.</w:t>
      </w:r>
    </w:p>
    <w:p w:rsidR="00000000" w:rsidDel="00000000" w:rsidP="00000000" w:rsidRDefault="00000000" w:rsidRPr="00000000" w14:paraId="00000039">
      <w:pPr>
        <w:spacing w:line="360" w:lineRule="auto"/>
        <w:ind w:firstLine="708"/>
        <w:rPr>
          <w:highlight w:val="white"/>
        </w:rPr>
      </w:pPr>
      <w:r w:rsidDel="00000000" w:rsidR="00000000" w:rsidRPr="00000000">
        <w:rPr>
          <w:highlight w:val="white"/>
          <w:rtl w:val="0"/>
        </w:rPr>
        <w:t xml:space="preserve">No SonarQube, foram realizados testes abrangentes, incluindo a verificação de vulnerabilidades, “</w:t>
      </w:r>
      <w:r w:rsidDel="00000000" w:rsidR="00000000" w:rsidRPr="00000000">
        <w:rPr>
          <w:highlight w:val="white"/>
          <w:rtl w:val="0"/>
        </w:rPr>
        <w:t xml:space="preserve">bugs”, “code smells” (padrões de código), “accepted issues” (problemas reconhecidos, porém minoritários), duplicações, “security hotspots” (trechos de código que podem representar riscos à segurança), severidade dos “bugs”, tempo de manutenção, manutenibilidade e complexidade.</w:t>
      </w:r>
      <w:r w:rsidDel="00000000" w:rsidR="00000000" w:rsidRPr="00000000">
        <w:rPr>
          <w:highlight w:val="white"/>
          <w:rtl w:val="0"/>
        </w:rPr>
        <w:t xml:space="preserve"> A seguir, serão apresentados os resultados detalhados.</w:t>
      </w:r>
    </w:p>
    <w:p w:rsidR="00000000" w:rsidDel="00000000" w:rsidP="00000000" w:rsidRDefault="00000000" w:rsidRPr="00000000" w14:paraId="0000003A">
      <w:pPr>
        <w:spacing w:line="360" w:lineRule="auto"/>
        <w:ind w:firstLine="708"/>
        <w:rPr>
          <w:highlight w:val="white"/>
        </w:rPr>
      </w:pPr>
      <w:r w:rsidDel="00000000" w:rsidR="00000000" w:rsidRPr="00000000">
        <w:rPr>
          <w:b w:val="1"/>
          <w:highlight w:val="white"/>
          <w:rtl w:val="0"/>
        </w:rPr>
        <w:t xml:space="preserve">Visão geral</w:t>
      </w:r>
      <w:r w:rsidDel="00000000" w:rsidR="00000000" w:rsidRPr="00000000">
        <w:rPr>
          <w:rtl w:val="0"/>
        </w:rPr>
      </w:r>
    </w:p>
    <w:p w:rsidR="00000000" w:rsidDel="00000000" w:rsidP="00000000" w:rsidRDefault="00000000" w:rsidRPr="00000000" w14:paraId="0000003B">
      <w:pPr>
        <w:spacing w:line="360" w:lineRule="auto"/>
        <w:ind w:firstLine="708"/>
        <w:rPr>
          <w:highlight w:val="white"/>
        </w:rPr>
      </w:pPr>
      <w:r w:rsidDel="00000000" w:rsidR="00000000" w:rsidRPr="00000000">
        <w:rPr>
          <w:highlight w:val="white"/>
          <w:rtl w:val="0"/>
        </w:rPr>
        <w:t xml:space="preserve"> Esta seção</w:t>
      </w:r>
      <w:r w:rsidDel="00000000" w:rsidR="00000000" w:rsidRPr="00000000">
        <w:rPr>
          <w:highlight w:val="white"/>
          <w:rtl w:val="0"/>
        </w:rPr>
        <w:t xml:space="preserve"> apresentará a avaliação geral das cinco inteligências artificiais segundo o SonarQube. A análise teve início pela verificação de vulnerabilidades, cujo objetivo é identificar possíveis falhas de segurança nos códigos gerados conforme verificado na tabela 1.</w:t>
      </w:r>
    </w:p>
    <w:p w:rsidR="00000000" w:rsidDel="00000000" w:rsidP="00000000" w:rsidRDefault="00000000" w:rsidRPr="00000000" w14:paraId="0000003C">
      <w:pPr>
        <w:spacing w:line="360" w:lineRule="auto"/>
        <w:rPr>
          <w:color w:val="000000"/>
          <w:highlight w:val="white"/>
        </w:rPr>
      </w:pPr>
      <w:r w:rsidDel="00000000" w:rsidR="00000000" w:rsidRPr="00000000">
        <w:rPr>
          <w:rtl w:val="0"/>
        </w:rPr>
      </w:r>
    </w:p>
    <w:p w:rsidR="00000000" w:rsidDel="00000000" w:rsidP="00000000" w:rsidRDefault="00000000" w:rsidRPr="00000000" w14:paraId="0000003D">
      <w:pPr>
        <w:spacing w:line="360" w:lineRule="auto"/>
        <w:rPr>
          <w:color w:val="000000"/>
          <w:highlight w:val="white"/>
        </w:rPr>
      </w:pPr>
      <w:r w:rsidDel="00000000" w:rsidR="00000000" w:rsidRPr="00000000">
        <w:rPr>
          <w:color w:val="000000"/>
          <w:highlight w:val="white"/>
          <w:rtl w:val="0"/>
        </w:rPr>
        <w:t xml:space="preserve">Tabela 1. </w:t>
      </w:r>
      <w:r w:rsidDel="00000000" w:rsidR="00000000" w:rsidRPr="00000000">
        <w:rPr>
          <w:highlight w:val="white"/>
          <w:rtl w:val="0"/>
        </w:rPr>
        <w:t xml:space="preserve">Segurança</w:t>
      </w:r>
      <w:r w:rsidDel="00000000" w:rsidR="00000000" w:rsidRPr="00000000">
        <w:rPr>
          <w:rtl w:val="0"/>
        </w:rPr>
      </w:r>
    </w:p>
    <w:tbl>
      <w:tblPr>
        <w:tblStyle w:val="Table1"/>
        <w:tblW w:w="9075.0" w:type="dxa"/>
        <w:jc w:val="left"/>
        <w:tblLayout w:type="fixed"/>
        <w:tblLook w:val="04A0"/>
      </w:tblPr>
      <w:tblGrid>
        <w:gridCol w:w="1335"/>
        <w:gridCol w:w="1920"/>
        <w:gridCol w:w="1800"/>
        <w:gridCol w:w="660"/>
        <w:gridCol w:w="1185"/>
        <w:gridCol w:w="900"/>
        <w:gridCol w:w="1275"/>
        <w:tblGridChange w:id="0">
          <w:tblGrid>
            <w:gridCol w:w="1335"/>
            <w:gridCol w:w="1920"/>
            <w:gridCol w:w="1800"/>
            <w:gridCol w:w="660"/>
            <w:gridCol w:w="1185"/>
            <w:gridCol w:w="900"/>
            <w:gridCol w:w="1275"/>
          </w:tblGrid>
        </w:tblGridChange>
      </w:tblGrid>
      <w:tr>
        <w:trPr>
          <w:cantSplit w:val="0"/>
          <w:tblHeader w:val="0"/>
        </w:trPr>
        <w:tc>
          <w:tcPr/>
          <w:p w:rsidR="00000000" w:rsidDel="00000000" w:rsidP="00000000" w:rsidRDefault="00000000" w:rsidRPr="00000000" w14:paraId="0000003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3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Número de vulnerabilidades</w:t>
            </w:r>
          </w:p>
        </w:tc>
        <w:tc>
          <w:tcPr/>
          <w:p w:rsidR="00000000" w:rsidDel="00000000" w:rsidP="00000000" w:rsidRDefault="00000000" w:rsidRPr="00000000" w14:paraId="0000004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Avaliação </w:t>
            </w:r>
            <w:r w:rsidDel="00000000" w:rsidR="00000000" w:rsidRPr="00000000">
              <w:rPr>
                <w:rFonts w:ascii="Arial" w:cs="Arial" w:eastAsia="Arial" w:hAnsi="Arial"/>
                <w:i w:val="0"/>
                <w:sz w:val="22"/>
                <w:szCs w:val="22"/>
                <w:highlight w:val="white"/>
                <w:rtl w:val="0"/>
              </w:rPr>
              <w:t xml:space="preserve">vulnerabilidades</w:t>
            </w:r>
            <w:r w:rsidDel="00000000" w:rsidR="00000000" w:rsidRPr="00000000">
              <w:rPr>
                <w:rtl w:val="0"/>
              </w:rPr>
            </w:r>
          </w:p>
        </w:tc>
        <w:tc>
          <w:tcPr/>
          <w:p w:rsidR="00000000" w:rsidDel="00000000" w:rsidP="00000000" w:rsidRDefault="00000000" w:rsidRPr="00000000" w14:paraId="00000041">
            <w:pPr>
              <w:spacing w:line="360" w:lineRule="auto"/>
              <w:jc w:val="center"/>
              <w:rPr>
                <w:rFonts w:ascii="Arial" w:cs="Arial" w:eastAsia="Arial" w:hAnsi="Arial"/>
                <w:i w:val="0"/>
                <w:sz w:val="22"/>
                <w:szCs w:val="22"/>
                <w:highlight w:val="white"/>
              </w:rPr>
            </w:pPr>
            <w:r w:rsidDel="00000000" w:rsidR="00000000" w:rsidRPr="00000000">
              <w:rPr>
                <w:rtl w:val="0"/>
              </w:rPr>
            </w:r>
          </w:p>
          <w:p w:rsidR="00000000" w:rsidDel="00000000" w:rsidP="00000000" w:rsidRDefault="00000000" w:rsidRPr="00000000" w14:paraId="0000004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Bug</w:t>
            </w:r>
            <w:r w:rsidDel="00000000" w:rsidR="00000000" w:rsidRPr="00000000">
              <w:rPr>
                <w:rtl w:val="0"/>
              </w:rPr>
            </w:r>
          </w:p>
        </w:tc>
        <w:tc>
          <w:tcPr/>
          <w:p w:rsidR="00000000" w:rsidDel="00000000" w:rsidP="00000000" w:rsidRDefault="00000000" w:rsidRPr="00000000" w14:paraId="0000004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Avaliação bugs</w:t>
            </w:r>
            <w:r w:rsidDel="00000000" w:rsidR="00000000" w:rsidRPr="00000000">
              <w:rPr>
                <w:rtl w:val="0"/>
              </w:rPr>
            </w:r>
          </w:p>
        </w:tc>
        <w:tc>
          <w:tcPr/>
          <w:p w:rsidR="00000000" w:rsidDel="00000000" w:rsidP="00000000" w:rsidRDefault="00000000" w:rsidRPr="00000000" w14:paraId="00000044">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c>
          <w:tcPr/>
          <w:p w:rsidR="00000000" w:rsidDel="00000000" w:rsidP="00000000" w:rsidRDefault="00000000" w:rsidRPr="00000000" w14:paraId="00000045">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Avaliação</w:t>
            </w:r>
          </w:p>
          <w:p w:rsidR="00000000" w:rsidDel="00000000" w:rsidP="00000000" w:rsidRDefault="00000000" w:rsidRPr="00000000" w14:paraId="00000046">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r>
      <w:tr>
        <w:trPr>
          <w:cantSplit w:val="0"/>
          <w:tblHeader w:val="0"/>
        </w:trPr>
        <w:tc>
          <w:tcPr/>
          <w:p w:rsidR="00000000" w:rsidDel="00000000" w:rsidP="00000000" w:rsidRDefault="00000000" w:rsidRPr="00000000" w14:paraId="0000004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ChatGPT</w:t>
            </w:r>
          </w:p>
        </w:tc>
        <w:tc>
          <w:tcPr/>
          <w:p w:rsidR="00000000" w:rsidDel="00000000" w:rsidP="00000000" w:rsidRDefault="00000000" w:rsidRPr="00000000" w14:paraId="00000048">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49">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4A">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4B">
            <w:pPr>
              <w:spacing w:line="360" w:lineRule="auto"/>
              <w:jc w:val="center"/>
              <w:rPr>
                <w:color w:val="000000"/>
                <w:highlight w:val="white"/>
              </w:rPr>
            </w:pPr>
            <w:r w:rsidDel="00000000" w:rsidR="00000000" w:rsidRPr="00000000">
              <w:rPr>
                <w:highlight w:val="white"/>
                <w:rtl w:val="0"/>
              </w:rPr>
              <w:t xml:space="preserve">C</w:t>
            </w:r>
            <w:r w:rsidDel="00000000" w:rsidR="00000000" w:rsidRPr="00000000">
              <w:rPr>
                <w:rtl w:val="0"/>
              </w:rPr>
            </w:r>
          </w:p>
        </w:tc>
        <w:tc>
          <w:tcPr/>
          <w:p w:rsidR="00000000" w:rsidDel="00000000" w:rsidP="00000000" w:rsidRDefault="00000000" w:rsidRPr="00000000" w14:paraId="0000004C">
            <w:pPr>
              <w:spacing w:line="360" w:lineRule="auto"/>
              <w:jc w:val="center"/>
              <w:rPr>
                <w:highlight w:val="white"/>
              </w:rPr>
            </w:pPr>
            <w:r w:rsidDel="00000000" w:rsidR="00000000" w:rsidRPr="00000000">
              <w:rPr>
                <w:highlight w:val="white"/>
                <w:rtl w:val="0"/>
              </w:rPr>
              <w:t xml:space="preserve">20</w:t>
            </w:r>
          </w:p>
        </w:tc>
        <w:tc>
          <w:tcPr/>
          <w:p w:rsidR="00000000" w:rsidDel="00000000" w:rsidP="00000000" w:rsidRDefault="00000000" w:rsidRPr="00000000" w14:paraId="0000004D">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4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4F">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0">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2">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3">
            <w:pPr>
              <w:spacing w:line="360" w:lineRule="auto"/>
              <w:jc w:val="center"/>
              <w:rPr>
                <w:highlight w:val="white"/>
              </w:rPr>
            </w:pPr>
            <w:r w:rsidDel="00000000" w:rsidR="00000000" w:rsidRPr="00000000">
              <w:rPr>
                <w:highlight w:val="white"/>
                <w:rtl w:val="0"/>
              </w:rPr>
              <w:t xml:space="preserve">8</w:t>
            </w:r>
          </w:p>
        </w:tc>
        <w:tc>
          <w:tcPr/>
          <w:p w:rsidR="00000000" w:rsidDel="00000000" w:rsidP="00000000" w:rsidRDefault="00000000" w:rsidRPr="00000000" w14:paraId="00000054">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DeepSeek</w:t>
            </w:r>
          </w:p>
        </w:tc>
        <w:tc>
          <w:tcPr/>
          <w:p w:rsidR="00000000" w:rsidDel="00000000" w:rsidP="00000000" w:rsidRDefault="00000000" w:rsidRPr="00000000" w14:paraId="00000056">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7">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8">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9">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A">
            <w:pPr>
              <w:spacing w:line="360" w:lineRule="auto"/>
              <w:jc w:val="center"/>
              <w:rPr>
                <w:highlight w:val="white"/>
              </w:rPr>
            </w:pPr>
            <w:r w:rsidDel="00000000" w:rsidR="00000000" w:rsidRPr="00000000">
              <w:rPr>
                <w:highlight w:val="white"/>
                <w:rtl w:val="0"/>
              </w:rPr>
              <w:t xml:space="preserve">29</w:t>
            </w:r>
          </w:p>
        </w:tc>
        <w:tc>
          <w:tcPr/>
          <w:p w:rsidR="00000000" w:rsidDel="00000000" w:rsidP="00000000" w:rsidRDefault="00000000" w:rsidRPr="00000000" w14:paraId="0000005B">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5D">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5E">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F">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0">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1">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62">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6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MetaAI</w:t>
            </w:r>
          </w:p>
        </w:tc>
        <w:tc>
          <w:tcPr/>
          <w:p w:rsidR="00000000" w:rsidDel="00000000" w:rsidP="00000000" w:rsidRDefault="00000000" w:rsidRPr="00000000" w14:paraId="00000064">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65">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7">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8">
            <w:pPr>
              <w:spacing w:line="360" w:lineRule="auto"/>
              <w:jc w:val="center"/>
              <w:rPr>
                <w:highlight w:val="white"/>
              </w:rPr>
            </w:pPr>
            <w:r w:rsidDel="00000000" w:rsidR="00000000" w:rsidRPr="00000000">
              <w:rPr>
                <w:highlight w:val="white"/>
                <w:rtl w:val="0"/>
              </w:rPr>
              <w:t xml:space="preserve">5</w:t>
            </w:r>
          </w:p>
        </w:tc>
        <w:tc>
          <w:tcPr/>
          <w:p w:rsidR="00000000" w:rsidDel="00000000" w:rsidP="00000000" w:rsidRDefault="00000000" w:rsidRPr="00000000" w14:paraId="00000069">
            <w:pPr>
              <w:spacing w:line="360" w:lineRule="auto"/>
              <w:jc w:val="center"/>
              <w:rPr>
                <w:highlight w:val="white"/>
              </w:rPr>
            </w:pPr>
            <w:r w:rsidDel="00000000" w:rsidR="00000000" w:rsidRPr="00000000">
              <w:rPr>
                <w:highlight w:val="white"/>
                <w:rtl w:val="0"/>
              </w:rPr>
              <w:t xml:space="preserve">A</w:t>
            </w:r>
          </w:p>
        </w:tc>
      </w:tr>
      <w:tr>
        <w:trPr>
          <w:cantSplit w:val="0"/>
          <w:trHeight w:val="220" w:hRule="atLeast"/>
          <w:tblHeader w:val="0"/>
        </w:trPr>
        <w:tc>
          <w:tcPr>
            <w:gridSpan w:val="3"/>
            <w:tcBorders>
              <w:right w:color="000000" w:space="0" w:sz="0" w:val="nil"/>
            </w:tcBorders>
          </w:tcPr>
          <w:p w:rsidR="00000000" w:rsidDel="00000000" w:rsidP="00000000" w:rsidRDefault="00000000" w:rsidRPr="00000000" w14:paraId="0000006A">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071">
      <w:pPr>
        <w:spacing w:line="360" w:lineRule="auto"/>
        <w:rPr>
          <w:color w:val="000000"/>
          <w:highlight w:val="white"/>
        </w:rPr>
      </w:pPr>
      <w:r w:rsidDel="00000000" w:rsidR="00000000" w:rsidRPr="00000000">
        <w:rPr>
          <w:rtl w:val="0"/>
        </w:rPr>
      </w:r>
    </w:p>
    <w:p w:rsidR="00000000" w:rsidDel="00000000" w:rsidP="00000000" w:rsidRDefault="00000000" w:rsidRPr="00000000" w14:paraId="00000072">
      <w:pPr>
        <w:spacing w:line="360" w:lineRule="auto"/>
        <w:ind w:firstLine="708"/>
        <w:rPr>
          <w:highlight w:val="white"/>
        </w:rPr>
      </w:pPr>
      <w:r w:rsidDel="00000000" w:rsidR="00000000" w:rsidRPr="00000000">
        <w:rPr>
          <w:highlight w:val="white"/>
          <w:rtl w:val="0"/>
        </w:rPr>
        <w:t xml:space="preserve">Ao avaliar as vulnerabilidades segundo o SonarQube, foi identificado que os modelos Gemini e MetaAI apresentaram duas vulnerabilidades, enquanto ChatGPT, Copilot e DeepSeek registraram apenas uma. Todas as inteligências artificiais receberam a avaliação "E", indicando que há ao menos uma vulnerabilidade bloqueadora, caracterizada como uma falha crítica capaz de comprometer a segurança do software. </w:t>
      </w:r>
    </w:p>
    <w:p w:rsidR="00000000" w:rsidDel="00000000" w:rsidP="00000000" w:rsidRDefault="00000000" w:rsidRPr="00000000" w14:paraId="00000073">
      <w:pPr>
        <w:spacing w:line="360" w:lineRule="auto"/>
        <w:ind w:firstLine="708"/>
        <w:rPr>
          <w:highlight w:val="white"/>
        </w:rPr>
      </w:pPr>
      <w:r w:rsidDel="00000000" w:rsidR="00000000" w:rsidRPr="00000000">
        <w:rPr>
          <w:highlight w:val="white"/>
          <w:rtl w:val="0"/>
        </w:rPr>
        <w:t xml:space="preserve">O número de “bugs” gerados tem como objetivo identificar possíveis falhas no código, que podem resultar em comportamento inesperado da aplicação, comprometimento da segurança e dificuldade na manutenção. Com exceção do ChatGPT, nenhum “bug” foi gerado pelas demais inteligências artificiais, todas recebendo a avaliação A (zero “bugs”). O único bug identificado no código gerado pelo ChatGPT recebeu a avaliação "C", indicando a presença de falhas na confiabilidade, embora sem impacto na execução.</w:t>
      </w:r>
    </w:p>
    <w:p w:rsidR="00000000" w:rsidDel="00000000" w:rsidP="00000000" w:rsidRDefault="00000000" w:rsidRPr="00000000" w14:paraId="00000074">
      <w:pPr>
        <w:spacing w:line="360" w:lineRule="auto"/>
        <w:ind w:firstLine="720"/>
        <w:rPr>
          <w:highlight w:val="white"/>
        </w:rPr>
      </w:pPr>
      <w:r w:rsidDel="00000000" w:rsidR="00000000" w:rsidRPr="00000000">
        <w:rPr>
          <w:highlight w:val="white"/>
          <w:rtl w:val="0"/>
        </w:rPr>
        <w:t xml:space="preserve">Considerando a métrica “Code Smells”, que avalia possíveis problemas relacionados à manutenção e qualidade. Embora esses códigos não impeçam a execução do software, podem dificultar o processo de manutenção, todas as inteligências artificiais receberam avaliação “A”, indicando que os códigos gerados estão bem estruturados e não apresentam problemas significativos de manutenção. Em relação à quantidade de “code smells”, a Meta AI apresentou o menor número (5), enquanto a DeepSeek registrou a maior quantidade (29). Isso sugere que o código gerado pela DeepSeek pode demandar mais ajustes ao longo do tempo em comparação com o da Meta AI, resultando em maior esforço de manutenção para os desenvolvedores, conforme será analisado nas avaliações futuras.</w:t>
      </w:r>
    </w:p>
    <w:p w:rsidR="00000000" w:rsidDel="00000000" w:rsidP="00000000" w:rsidRDefault="00000000" w:rsidRPr="00000000" w14:paraId="00000075">
      <w:pPr>
        <w:spacing w:line="360" w:lineRule="auto"/>
        <w:ind w:firstLine="708"/>
        <w:rPr>
          <w:highlight w:val="white"/>
        </w:rPr>
      </w:pPr>
      <w:r w:rsidDel="00000000" w:rsidR="00000000" w:rsidRPr="00000000">
        <w:rPr>
          <w:highlight w:val="white"/>
          <w:rtl w:val="0"/>
        </w:rPr>
        <w:t xml:space="preserve">Nas métricas referentes à “accepted issues” (problemas reconhecidos, porém minoritários), duplicações e “security hotspots” (trechos de código que podem representar riscos à segurança), todas as inteligências artificiais apresentaram resultados satisfatórios, com zero ocorrências. A avaliação de segurança foi classificada como “A”, indicando que não foram identificados riscos significativos para a segurança da informação.</w:t>
      </w:r>
    </w:p>
    <w:p w:rsidR="00000000" w:rsidDel="00000000" w:rsidP="00000000" w:rsidRDefault="00000000" w:rsidRPr="00000000" w14:paraId="00000076">
      <w:pPr>
        <w:spacing w:line="360" w:lineRule="auto"/>
        <w:ind w:firstLine="708"/>
        <w:rPr>
          <w:highlight w:val="white"/>
        </w:rPr>
      </w:pPr>
      <w:r w:rsidDel="00000000" w:rsidR="00000000" w:rsidRPr="00000000">
        <w:rPr>
          <w:color w:val="000000"/>
          <w:highlight w:val="white"/>
          <w:rtl w:val="0"/>
        </w:rPr>
        <w:t xml:space="preserve">O próximo passo avaliado foi a análise de severidade do código identificando o quão grave é cada severidade sendo: </w:t>
      </w:r>
      <w:r w:rsidDel="00000000" w:rsidR="00000000" w:rsidRPr="00000000">
        <w:rPr>
          <w:highlight w:val="white"/>
          <w:rtl w:val="0"/>
        </w:rPr>
        <w:t xml:space="preserve">“</w:t>
      </w:r>
      <w:r w:rsidDel="00000000" w:rsidR="00000000" w:rsidRPr="00000000">
        <w:rPr>
          <w:color w:val="000000"/>
          <w:highlight w:val="white"/>
          <w:rtl w:val="0"/>
        </w:rPr>
        <w:t xml:space="preserve">Blocker</w:t>
      </w:r>
      <w:r w:rsidDel="00000000" w:rsidR="00000000" w:rsidRPr="00000000">
        <w:rPr>
          <w:highlight w:val="white"/>
          <w:rtl w:val="0"/>
        </w:rPr>
        <w:t xml:space="preserve">”</w:t>
      </w:r>
      <w:r w:rsidDel="00000000" w:rsidR="00000000" w:rsidRPr="00000000">
        <w:rPr>
          <w:color w:val="000000"/>
          <w:highlight w:val="white"/>
          <w:rtl w:val="0"/>
        </w:rPr>
        <w:t xml:space="preserve">: Problemas críticos que podem causar falhas graves no software e serão priorizados no momento da correção. </w:t>
      </w:r>
      <w:r w:rsidDel="00000000" w:rsidR="00000000" w:rsidRPr="00000000">
        <w:rPr>
          <w:highlight w:val="white"/>
          <w:rtl w:val="0"/>
        </w:rPr>
        <w:t xml:space="preserve">“</w:t>
      </w:r>
      <w:r w:rsidDel="00000000" w:rsidR="00000000" w:rsidRPr="00000000">
        <w:rPr>
          <w:color w:val="000000"/>
          <w:highlight w:val="white"/>
          <w:rtl w:val="0"/>
        </w:rPr>
        <w:t xml:space="preserve">Critical</w:t>
      </w:r>
      <w:r w:rsidDel="00000000" w:rsidR="00000000" w:rsidRPr="00000000">
        <w:rPr>
          <w:highlight w:val="white"/>
          <w:rtl w:val="0"/>
        </w:rPr>
        <w:t xml:space="preserve">”</w:t>
      </w:r>
      <w:r w:rsidDel="00000000" w:rsidR="00000000" w:rsidRPr="00000000">
        <w:rPr>
          <w:color w:val="000000"/>
          <w:highlight w:val="white"/>
          <w:rtl w:val="0"/>
        </w:rPr>
        <w:t xml:space="preserve">: Problemas que representam riscos como, por exemplo, vulnerabilidades de segurança ou erros que comprometem a execução do software. </w:t>
      </w:r>
      <w:r w:rsidDel="00000000" w:rsidR="00000000" w:rsidRPr="00000000">
        <w:rPr>
          <w:highlight w:val="white"/>
          <w:rtl w:val="0"/>
        </w:rPr>
        <w:t xml:space="preserve">“</w:t>
      </w:r>
      <w:r w:rsidDel="00000000" w:rsidR="00000000" w:rsidRPr="00000000">
        <w:rPr>
          <w:color w:val="000000"/>
          <w:highlight w:val="white"/>
          <w:rtl w:val="0"/>
        </w:rPr>
        <w:t xml:space="preserve">Major</w:t>
      </w:r>
      <w:r w:rsidDel="00000000" w:rsidR="00000000" w:rsidRPr="00000000">
        <w:rPr>
          <w:highlight w:val="white"/>
          <w:rtl w:val="0"/>
        </w:rPr>
        <w:t xml:space="preserve">”</w:t>
      </w:r>
      <w:r w:rsidDel="00000000" w:rsidR="00000000" w:rsidRPr="00000000">
        <w:rPr>
          <w:color w:val="000000"/>
          <w:highlight w:val="white"/>
          <w:rtl w:val="0"/>
        </w:rPr>
        <w:t xml:space="preserve">: Problemas referentes a qualidade do código e podem diminuir a produtividade dos desenvolvedores. </w:t>
      </w:r>
      <w:r w:rsidDel="00000000" w:rsidR="00000000" w:rsidRPr="00000000">
        <w:rPr>
          <w:highlight w:val="white"/>
          <w:rtl w:val="0"/>
        </w:rPr>
        <w:t xml:space="preserve">“</w:t>
      </w:r>
      <w:r w:rsidDel="00000000" w:rsidR="00000000" w:rsidRPr="00000000">
        <w:rPr>
          <w:color w:val="000000"/>
          <w:highlight w:val="white"/>
          <w:rtl w:val="0"/>
        </w:rPr>
        <w:t xml:space="preserve">Minor</w:t>
      </w:r>
      <w:r w:rsidDel="00000000" w:rsidR="00000000" w:rsidRPr="00000000">
        <w:rPr>
          <w:highlight w:val="white"/>
          <w:rtl w:val="0"/>
        </w:rPr>
        <w:t xml:space="preserve">”</w:t>
      </w:r>
      <w:r w:rsidDel="00000000" w:rsidR="00000000" w:rsidRPr="00000000">
        <w:rPr>
          <w:color w:val="000000"/>
          <w:highlight w:val="white"/>
          <w:rtl w:val="0"/>
        </w:rPr>
        <w:t xml:space="preserve">: Problemas que não afetam o funcionamento do código, porém, podem ser melhorados. </w:t>
      </w:r>
      <w:r w:rsidDel="00000000" w:rsidR="00000000" w:rsidRPr="00000000">
        <w:rPr>
          <w:highlight w:val="white"/>
          <w:rtl w:val="0"/>
        </w:rPr>
        <w:t xml:space="preserve">“</w:t>
      </w:r>
      <w:r w:rsidDel="00000000" w:rsidR="00000000" w:rsidRPr="00000000">
        <w:rPr>
          <w:color w:val="000000"/>
          <w:highlight w:val="white"/>
          <w:rtl w:val="0"/>
        </w:rPr>
        <w:t xml:space="preserve">Info</w:t>
      </w:r>
      <w:r w:rsidDel="00000000" w:rsidR="00000000" w:rsidRPr="00000000">
        <w:rPr>
          <w:highlight w:val="white"/>
          <w:rtl w:val="0"/>
        </w:rPr>
        <w:t xml:space="preserve">”</w:t>
      </w:r>
      <w:r w:rsidDel="00000000" w:rsidR="00000000" w:rsidRPr="00000000">
        <w:rPr>
          <w:color w:val="000000"/>
          <w:highlight w:val="white"/>
          <w:rtl w:val="0"/>
        </w:rPr>
        <w:t xml:space="preserve">: Sugestões de melhoria. A partir dessas definições</w:t>
      </w:r>
      <w:r w:rsidDel="00000000" w:rsidR="00000000" w:rsidRPr="00000000">
        <w:rPr>
          <w:highlight w:val="white"/>
          <w:rtl w:val="0"/>
        </w:rPr>
        <w:t xml:space="preserve"> </w:t>
      </w:r>
      <w:r w:rsidDel="00000000" w:rsidR="00000000" w:rsidRPr="00000000">
        <w:rPr>
          <w:color w:val="000000"/>
          <w:highlight w:val="white"/>
          <w:rtl w:val="0"/>
        </w:rPr>
        <w:t xml:space="preserve">tive os seguintes resultados </w:t>
      </w:r>
      <w:r w:rsidDel="00000000" w:rsidR="00000000" w:rsidRPr="00000000">
        <w:rPr>
          <w:highlight w:val="white"/>
          <w:rtl w:val="0"/>
        </w:rPr>
        <w:t xml:space="preserve">observados na tabela 2</w:t>
      </w:r>
      <w:r w:rsidDel="00000000" w:rsidR="00000000" w:rsidRPr="00000000">
        <w:rPr>
          <w:color w:val="000000"/>
          <w:highlight w:val="white"/>
          <w:rtl w:val="0"/>
        </w:rPr>
        <w:t xml:space="preserve">:</w:t>
      </w:r>
      <w:r w:rsidDel="00000000" w:rsidR="00000000" w:rsidRPr="00000000">
        <w:rPr>
          <w:rtl w:val="0"/>
        </w:rPr>
      </w:r>
    </w:p>
    <w:p w:rsidR="00000000" w:rsidDel="00000000" w:rsidP="00000000" w:rsidRDefault="00000000" w:rsidRPr="00000000" w14:paraId="00000077">
      <w:pPr>
        <w:spacing w:line="360" w:lineRule="auto"/>
        <w:rPr>
          <w:highlight w:val="white"/>
        </w:rPr>
      </w:pPr>
      <w:r w:rsidDel="00000000" w:rsidR="00000000" w:rsidRPr="00000000">
        <w:rPr>
          <w:rtl w:val="0"/>
        </w:rPr>
      </w:r>
    </w:p>
    <w:p w:rsidR="00000000" w:rsidDel="00000000" w:rsidP="00000000" w:rsidRDefault="00000000" w:rsidRPr="00000000" w14:paraId="00000078">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2</w:t>
      </w:r>
      <w:r w:rsidDel="00000000" w:rsidR="00000000" w:rsidRPr="00000000">
        <w:rPr>
          <w:color w:val="000000"/>
          <w:highlight w:val="white"/>
          <w:rtl w:val="0"/>
        </w:rPr>
        <w:t xml:space="preserve">. Severidade</w:t>
      </w:r>
      <w:r w:rsidDel="00000000" w:rsidR="00000000" w:rsidRPr="00000000">
        <w:rPr>
          <w:highlight w:val="white"/>
          <w:rtl w:val="0"/>
        </w:rPr>
        <w:t xml:space="preserve">s</w:t>
      </w:r>
      <w:r w:rsidDel="00000000" w:rsidR="00000000" w:rsidRPr="00000000">
        <w:rPr>
          <w:rtl w:val="0"/>
        </w:rPr>
      </w:r>
    </w:p>
    <w:tbl>
      <w:tblPr>
        <w:tblStyle w:val="Table2"/>
        <w:tblW w:w="9134.999999999998" w:type="dxa"/>
        <w:jc w:val="left"/>
        <w:tblLayout w:type="fixed"/>
        <w:tblLook w:val="04A0"/>
      </w:tblPr>
      <w:tblGrid>
        <w:gridCol w:w="1452.960773777539"/>
        <w:gridCol w:w="1536.407845244492"/>
        <w:gridCol w:w="1536.407845244492"/>
        <w:gridCol w:w="1536.407845244492"/>
        <w:gridCol w:w="1536.407845244492"/>
        <w:gridCol w:w="1536.407845244492"/>
        <w:tblGridChange w:id="0">
          <w:tblGrid>
            <w:gridCol w:w="1452.960773777539"/>
            <w:gridCol w:w="1536.407845244492"/>
            <w:gridCol w:w="1536.407845244492"/>
            <w:gridCol w:w="1536.407845244492"/>
            <w:gridCol w:w="1536.407845244492"/>
            <w:gridCol w:w="1536.407845244492"/>
          </w:tblGrid>
        </w:tblGridChange>
      </w:tblGrid>
      <w:tr>
        <w:trPr>
          <w:cantSplit w:val="0"/>
          <w:tblHeader w:val="0"/>
        </w:trPr>
        <w:tc>
          <w:tcPr/>
          <w:p w:rsidR="00000000" w:rsidDel="00000000" w:rsidP="00000000" w:rsidRDefault="00000000" w:rsidRPr="00000000" w14:paraId="0000007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7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Total</w:t>
            </w:r>
            <w:r w:rsidDel="00000000" w:rsidR="00000000" w:rsidRPr="00000000">
              <w:rPr>
                <w:rtl w:val="0"/>
              </w:rPr>
            </w:r>
          </w:p>
        </w:tc>
        <w:tc>
          <w:tcPr/>
          <w:p w:rsidR="00000000" w:rsidDel="00000000" w:rsidP="00000000" w:rsidRDefault="00000000" w:rsidRPr="00000000" w14:paraId="0000007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Bloqueios</w:t>
            </w:r>
            <w:r w:rsidDel="00000000" w:rsidR="00000000" w:rsidRPr="00000000">
              <w:rPr>
                <w:rtl w:val="0"/>
              </w:rPr>
            </w:r>
          </w:p>
        </w:tc>
        <w:tc>
          <w:tcPr/>
          <w:p w:rsidR="00000000" w:rsidDel="00000000" w:rsidP="00000000" w:rsidRDefault="00000000" w:rsidRPr="00000000" w14:paraId="0000007C">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Críticas</w:t>
            </w:r>
          </w:p>
        </w:tc>
        <w:tc>
          <w:tcPr/>
          <w:p w:rsidR="00000000" w:rsidDel="00000000" w:rsidP="00000000" w:rsidRDefault="00000000" w:rsidRPr="00000000" w14:paraId="0000007D">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Principais</w:t>
            </w:r>
          </w:p>
        </w:tc>
        <w:tc>
          <w:tcPr/>
          <w:p w:rsidR="00000000" w:rsidDel="00000000" w:rsidP="00000000" w:rsidRDefault="00000000" w:rsidRPr="00000000" w14:paraId="0000007E">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highlight w:val="white"/>
                <w:rtl w:val="0"/>
              </w:rPr>
              <w:t xml:space="preserve">Secundárias</w:t>
            </w:r>
            <w:r w:rsidDel="00000000" w:rsidR="00000000" w:rsidRPr="00000000">
              <w:rPr>
                <w:rtl w:val="0"/>
              </w:rPr>
            </w:r>
          </w:p>
        </w:tc>
      </w:tr>
      <w:tr>
        <w:trPr>
          <w:cantSplit w:val="0"/>
          <w:tblHeader w:val="0"/>
        </w:trPr>
        <w:tc>
          <w:tcPr/>
          <w:p w:rsidR="00000000" w:rsidDel="00000000" w:rsidP="00000000" w:rsidRDefault="00000000" w:rsidRPr="00000000" w14:paraId="0000007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080">
            <w:pPr>
              <w:spacing w:line="360" w:lineRule="auto"/>
              <w:jc w:val="center"/>
              <w:rPr>
                <w:color w:val="000000"/>
                <w:highlight w:val="white"/>
              </w:rPr>
            </w:pPr>
            <w:r w:rsidDel="00000000" w:rsidR="00000000" w:rsidRPr="00000000">
              <w:rPr>
                <w:highlight w:val="white"/>
                <w:rtl w:val="0"/>
              </w:rPr>
              <w:t xml:space="preserve">22 </w:t>
            </w:r>
            <w:r w:rsidDel="00000000" w:rsidR="00000000" w:rsidRPr="00000000">
              <w:rPr>
                <w:rtl w:val="0"/>
              </w:rPr>
            </w:r>
          </w:p>
        </w:tc>
        <w:tc>
          <w:tcPr/>
          <w:p w:rsidR="00000000" w:rsidDel="00000000" w:rsidP="00000000" w:rsidRDefault="00000000" w:rsidRPr="00000000" w14:paraId="00000081">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2">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83">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4">
            <w:pPr>
              <w:spacing w:line="360" w:lineRule="auto"/>
              <w:jc w:val="center"/>
              <w:rPr>
                <w:highlight w:val="white"/>
              </w:rPr>
            </w:pPr>
            <w:r w:rsidDel="00000000" w:rsidR="00000000" w:rsidRPr="00000000">
              <w:rPr>
                <w:highlight w:val="white"/>
                <w:rtl w:val="0"/>
              </w:rPr>
              <w:t xml:space="preserve">12</w:t>
            </w:r>
          </w:p>
        </w:tc>
      </w:tr>
      <w:tr>
        <w:trPr>
          <w:cantSplit w:val="0"/>
          <w:tblHeader w:val="0"/>
        </w:trPr>
        <w:tc>
          <w:tcPr/>
          <w:p w:rsidR="00000000" w:rsidDel="00000000" w:rsidP="00000000" w:rsidRDefault="00000000" w:rsidRPr="00000000" w14:paraId="0000008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86">
            <w:pPr>
              <w:spacing w:line="360" w:lineRule="auto"/>
              <w:jc w:val="center"/>
              <w:rPr>
                <w:color w:val="000000"/>
                <w:highlight w:val="white"/>
              </w:rPr>
            </w:pPr>
            <w:r w:rsidDel="00000000" w:rsidR="00000000" w:rsidRPr="00000000">
              <w:rPr>
                <w:color w:val="000000"/>
                <w:highlight w:val="white"/>
                <w:rtl w:val="0"/>
              </w:rPr>
              <w:t xml:space="preserve">9</w:t>
            </w:r>
          </w:p>
        </w:tc>
        <w:tc>
          <w:tcPr/>
          <w:p w:rsidR="00000000" w:rsidDel="00000000" w:rsidP="00000000" w:rsidRDefault="00000000" w:rsidRPr="00000000" w14:paraId="00000087">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88">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9">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A">
            <w:pPr>
              <w:spacing w:line="360" w:lineRule="auto"/>
              <w:jc w:val="center"/>
              <w:rPr>
                <w:highlight w:val="white"/>
              </w:rPr>
            </w:pPr>
            <w:r w:rsidDel="00000000" w:rsidR="00000000" w:rsidRPr="00000000">
              <w:rPr>
                <w:highlight w:val="white"/>
                <w:rtl w:val="0"/>
              </w:rPr>
              <w:t xml:space="preserve">2</w:t>
            </w:r>
          </w:p>
        </w:tc>
      </w:tr>
      <w:tr>
        <w:trPr>
          <w:cantSplit w:val="0"/>
          <w:tblHeader w:val="0"/>
        </w:trPr>
        <w:tc>
          <w:tcPr/>
          <w:p w:rsidR="00000000" w:rsidDel="00000000" w:rsidP="00000000" w:rsidRDefault="00000000" w:rsidRPr="00000000" w14:paraId="0000008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w:t>
            </w:r>
            <w:r w:rsidDel="00000000" w:rsidR="00000000" w:rsidRPr="00000000">
              <w:rPr>
                <w:rtl w:val="0"/>
              </w:rPr>
            </w:r>
          </w:p>
        </w:tc>
        <w:tc>
          <w:tcPr/>
          <w:p w:rsidR="00000000" w:rsidDel="00000000" w:rsidP="00000000" w:rsidRDefault="00000000" w:rsidRPr="00000000" w14:paraId="0000008C">
            <w:pPr>
              <w:spacing w:line="360" w:lineRule="auto"/>
              <w:jc w:val="center"/>
              <w:rPr>
                <w:color w:val="000000"/>
                <w:highlight w:val="white"/>
              </w:rPr>
            </w:pPr>
            <w:r w:rsidDel="00000000" w:rsidR="00000000" w:rsidRPr="00000000">
              <w:rPr>
                <w:highlight w:val="white"/>
                <w:rtl w:val="0"/>
              </w:rPr>
              <w:t xml:space="preserve">3</w:t>
            </w:r>
            <w:r w:rsidDel="00000000" w:rsidR="00000000" w:rsidRPr="00000000">
              <w:rPr>
                <w:rtl w:val="0"/>
              </w:rPr>
              <w:t xml:space="preserve">0 </w:t>
            </w:r>
            <w:r w:rsidDel="00000000" w:rsidR="00000000" w:rsidRPr="00000000">
              <w:rPr>
                <w:rtl w:val="0"/>
              </w:rPr>
            </w:r>
          </w:p>
        </w:tc>
        <w:tc>
          <w:tcPr/>
          <w:p w:rsidR="00000000" w:rsidDel="00000000" w:rsidP="00000000" w:rsidRDefault="00000000" w:rsidRPr="00000000" w14:paraId="0000008D">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E">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F">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90">
            <w:pPr>
              <w:spacing w:line="360" w:lineRule="auto"/>
              <w:jc w:val="center"/>
              <w:rPr>
                <w:highlight w:val="white"/>
              </w:rPr>
            </w:pPr>
            <w:r w:rsidDel="00000000" w:rsidR="00000000" w:rsidRPr="00000000">
              <w:rPr>
                <w:highlight w:val="white"/>
                <w:rtl w:val="0"/>
              </w:rPr>
              <w:t xml:space="preserve">7</w:t>
            </w:r>
          </w:p>
        </w:tc>
      </w:tr>
      <w:tr>
        <w:trPr>
          <w:cantSplit w:val="0"/>
          <w:tblHeader w:val="0"/>
        </w:trPr>
        <w:tc>
          <w:tcPr/>
          <w:p w:rsidR="00000000" w:rsidDel="00000000" w:rsidP="00000000" w:rsidRDefault="00000000" w:rsidRPr="00000000" w14:paraId="00000091">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Gemini</w:t>
            </w:r>
            <w:r w:rsidDel="00000000" w:rsidR="00000000" w:rsidRPr="00000000">
              <w:rPr>
                <w:rtl w:val="0"/>
              </w:rPr>
            </w:r>
          </w:p>
        </w:tc>
        <w:tc>
          <w:tcPr/>
          <w:p w:rsidR="00000000" w:rsidDel="00000000" w:rsidP="00000000" w:rsidRDefault="00000000" w:rsidRPr="00000000" w14:paraId="00000092">
            <w:pPr>
              <w:spacing w:line="360" w:lineRule="auto"/>
              <w:jc w:val="center"/>
              <w:rPr>
                <w:color w:val="000000"/>
                <w:highlight w:val="white"/>
              </w:rPr>
            </w:pPr>
            <w:r w:rsidDel="00000000" w:rsidR="00000000" w:rsidRPr="00000000">
              <w:rPr>
                <w:highlight w:val="white"/>
                <w:rtl w:val="0"/>
              </w:rPr>
              <w:t xml:space="preserve">15</w:t>
            </w:r>
            <w:r w:rsidDel="00000000" w:rsidR="00000000" w:rsidRPr="00000000">
              <w:rPr>
                <w:rtl w:val="0"/>
              </w:rPr>
            </w:r>
          </w:p>
        </w:tc>
        <w:tc>
          <w:tcPr/>
          <w:p w:rsidR="00000000" w:rsidDel="00000000" w:rsidP="00000000" w:rsidRDefault="00000000" w:rsidRPr="00000000" w14:paraId="00000093">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4">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95">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6">
            <w:pPr>
              <w:spacing w:line="360" w:lineRule="auto"/>
              <w:jc w:val="center"/>
              <w:rPr>
                <w:highlight w:val="white"/>
              </w:rPr>
            </w:pPr>
            <w:r w:rsidDel="00000000" w:rsidR="00000000" w:rsidRPr="00000000">
              <w:rPr>
                <w:highlight w:val="white"/>
                <w:rtl w:val="0"/>
              </w:rPr>
              <w:t xml:space="preserve">3</w:t>
            </w:r>
          </w:p>
        </w:tc>
      </w:tr>
      <w:tr>
        <w:trPr>
          <w:cantSplit w:val="0"/>
          <w:tblHeader w:val="0"/>
        </w:trPr>
        <w:tc>
          <w:tcPr/>
          <w:p w:rsidR="00000000" w:rsidDel="00000000" w:rsidP="00000000" w:rsidRDefault="00000000" w:rsidRPr="00000000" w14:paraId="0000009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98">
            <w:pPr>
              <w:spacing w:line="360" w:lineRule="auto"/>
              <w:jc w:val="center"/>
              <w:rPr>
                <w:color w:val="000000"/>
                <w:highlight w:val="white"/>
              </w:rPr>
            </w:pPr>
            <w:r w:rsidDel="00000000" w:rsidR="00000000" w:rsidRPr="00000000">
              <w:rPr>
                <w:highlight w:val="white"/>
                <w:rtl w:val="0"/>
              </w:rPr>
              <w:t xml:space="preserve">7</w:t>
            </w:r>
            <w:r w:rsidDel="00000000" w:rsidR="00000000" w:rsidRPr="00000000">
              <w:rPr>
                <w:rtl w:val="0"/>
              </w:rPr>
            </w:r>
          </w:p>
        </w:tc>
        <w:tc>
          <w:tcPr/>
          <w:p w:rsidR="00000000" w:rsidDel="00000000" w:rsidP="00000000" w:rsidRDefault="00000000" w:rsidRPr="00000000" w14:paraId="00000099">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A">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9B">
            <w:pPr>
              <w:spacing w:line="360" w:lineRule="auto"/>
              <w:jc w:val="center"/>
              <w:rPr>
                <w:highlight w:val="white"/>
              </w:rPr>
            </w:pPr>
            <w:r w:rsidDel="00000000" w:rsidR="00000000" w:rsidRPr="00000000">
              <w:rPr>
                <w:highlight w:val="white"/>
                <w:rtl w:val="0"/>
              </w:rPr>
              <w:t xml:space="preserve">4</w:t>
            </w:r>
          </w:p>
        </w:tc>
        <w:tc>
          <w:tcPr/>
          <w:p w:rsidR="00000000" w:rsidDel="00000000" w:rsidP="00000000" w:rsidRDefault="00000000" w:rsidRPr="00000000" w14:paraId="0000009C">
            <w:pPr>
              <w:spacing w:line="360" w:lineRule="auto"/>
              <w:jc w:val="center"/>
              <w:rPr>
                <w:highlight w:val="white"/>
              </w:rPr>
            </w:pPr>
            <w:r w:rsidDel="00000000" w:rsidR="00000000" w:rsidRPr="00000000">
              <w:rPr>
                <w:highlight w:val="white"/>
                <w:rtl w:val="0"/>
              </w:rPr>
              <w:t xml:space="preserve">1</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9D">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A3">
      <w:pPr>
        <w:spacing w:line="360" w:lineRule="auto"/>
        <w:ind w:left="0" w:firstLine="0"/>
        <w:rPr>
          <w:color w:val="000000"/>
          <w:highlight w:val="white"/>
        </w:rPr>
      </w:pPr>
      <w:r w:rsidDel="00000000" w:rsidR="00000000" w:rsidRPr="00000000">
        <w:rPr>
          <w:rtl w:val="0"/>
        </w:rPr>
      </w:r>
    </w:p>
    <w:p w:rsidR="00000000" w:rsidDel="00000000" w:rsidP="00000000" w:rsidRDefault="00000000" w:rsidRPr="00000000" w14:paraId="000000A4">
      <w:pPr>
        <w:spacing w:line="360" w:lineRule="auto"/>
        <w:ind w:firstLine="720"/>
        <w:rPr>
          <w:highlight w:val="white"/>
        </w:rPr>
      </w:pPr>
      <w:r w:rsidDel="00000000" w:rsidR="00000000" w:rsidRPr="00000000">
        <w:rPr>
          <w:highlight w:val="white"/>
          <w:rtl w:val="0"/>
        </w:rPr>
        <w:t xml:space="preserve">Nenhuma das cinco inteligências artificiais apresentou severidade do tipo "info".</w:t>
      </w:r>
    </w:p>
    <w:p w:rsidR="00000000" w:rsidDel="00000000" w:rsidP="00000000" w:rsidRDefault="00000000" w:rsidRPr="00000000" w14:paraId="000000A5">
      <w:pPr>
        <w:spacing w:line="360" w:lineRule="auto"/>
        <w:ind w:firstLine="720"/>
        <w:rPr>
          <w:highlight w:val="white"/>
        </w:rPr>
      </w:pPr>
      <w:r w:rsidDel="00000000" w:rsidR="00000000" w:rsidRPr="00000000">
        <w:rPr>
          <w:highlight w:val="white"/>
          <w:rtl w:val="0"/>
        </w:rPr>
        <w:t xml:space="preserve">Na análise do ranking geral das severidades, o menor número de ocorrências foi registrado pela MetaAI, enquanto a DeepSeek apresentou a maior quantidade, com mais de quatro vezes o volume identificado na MetaAI. Apesar de a MetaAI e o Gemini terem gerado menos severidades, ambos registraram duas ocorrências cada em comparação às demais inteligências artificiais.</w:t>
      </w:r>
    </w:p>
    <w:p w:rsidR="00000000" w:rsidDel="00000000" w:rsidP="00000000" w:rsidRDefault="00000000" w:rsidRPr="00000000" w14:paraId="000000A6">
      <w:pPr>
        <w:spacing w:line="360" w:lineRule="auto"/>
        <w:ind w:firstLine="720"/>
        <w:rPr>
          <w:highlight w:val="white"/>
        </w:rPr>
      </w:pPr>
      <w:r w:rsidDel="00000000" w:rsidR="00000000" w:rsidRPr="00000000">
        <w:rPr>
          <w:highlight w:val="white"/>
          <w:rtl w:val="0"/>
        </w:rPr>
        <w:t xml:space="preserve">Em relação às severidades críticas, nenhuma ocorrência foi identificada na MetaAI e no ChatGPT, enquanto a DeepSeek apresentou nove registros. Quanto às severidades principais, o Copilot foi a ferramenta com o menor número de ocorrências, totalizando três, enquanto a DeepSeek apresentou a maior quantidade, com treze registros.</w:t>
      </w:r>
    </w:p>
    <w:p w:rsidR="00000000" w:rsidDel="00000000" w:rsidP="00000000" w:rsidRDefault="00000000" w:rsidRPr="00000000" w14:paraId="000000A7">
      <w:pPr>
        <w:spacing w:line="360" w:lineRule="auto"/>
        <w:ind w:firstLine="720"/>
        <w:rPr>
          <w:highlight w:val="white"/>
        </w:rPr>
      </w:pPr>
      <w:r w:rsidDel="00000000" w:rsidR="00000000" w:rsidRPr="00000000">
        <w:rPr>
          <w:highlight w:val="white"/>
          <w:rtl w:val="0"/>
        </w:rPr>
        <w:t xml:space="preserve">Nas severidades secundárias, a menor quantidade foi registrada pela MetaAI, com apenas uma ocorrência, enquanto o ChatGPT apresentou doze.</w:t>
      </w:r>
    </w:p>
    <w:p w:rsidR="00000000" w:rsidDel="00000000" w:rsidP="00000000" w:rsidRDefault="00000000" w:rsidRPr="00000000" w14:paraId="000000A8">
      <w:pPr>
        <w:spacing w:line="360" w:lineRule="auto"/>
        <w:ind w:firstLine="720"/>
        <w:rPr>
          <w:highlight w:val="white"/>
        </w:rPr>
      </w:pPr>
      <w:r w:rsidDel="00000000" w:rsidR="00000000" w:rsidRPr="00000000">
        <w:rPr>
          <w:highlight w:val="white"/>
          <w:rtl w:val="0"/>
        </w:rPr>
        <w:t xml:space="preserve">O próximo aspecto analisado será o tempo estimado para a correção das severidades, considerando o tempo total, as falhas de segurança, a confiabilidade e a manutenção </w:t>
      </w:r>
    </w:p>
    <w:p w:rsidR="00000000" w:rsidDel="00000000" w:rsidP="00000000" w:rsidRDefault="00000000" w:rsidRPr="00000000" w14:paraId="000000A9">
      <w:pPr>
        <w:spacing w:line="360" w:lineRule="auto"/>
        <w:rPr>
          <w:highlight w:val="white"/>
        </w:rPr>
      </w:pPr>
      <w:r w:rsidDel="00000000" w:rsidR="00000000" w:rsidRPr="00000000">
        <w:rPr>
          <w:rtl w:val="0"/>
        </w:rPr>
      </w:r>
    </w:p>
    <w:p w:rsidR="00000000" w:rsidDel="00000000" w:rsidP="00000000" w:rsidRDefault="00000000" w:rsidRPr="00000000" w14:paraId="000000AA">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3</w:t>
      </w:r>
      <w:r w:rsidDel="00000000" w:rsidR="00000000" w:rsidRPr="00000000">
        <w:rPr>
          <w:color w:val="000000"/>
          <w:highlight w:val="white"/>
          <w:rtl w:val="0"/>
        </w:rPr>
        <w:t xml:space="preserve">. Tempo</w:t>
      </w:r>
    </w:p>
    <w:tbl>
      <w:tblPr>
        <w:tblStyle w:val="Table3"/>
        <w:tblW w:w="9074.999999999998" w:type="dxa"/>
        <w:jc w:val="left"/>
        <w:tblLayout w:type="fixed"/>
        <w:tblLook w:val="04A0"/>
      </w:tblPr>
      <w:tblGrid>
        <w:gridCol w:w="1734.752925877763"/>
        <w:gridCol w:w="1835.0617685305588"/>
        <w:gridCol w:w="1835.0617685305588"/>
        <w:gridCol w:w="1835.0617685305588"/>
        <w:gridCol w:w="1835.0617685305588"/>
        <w:tblGridChange w:id="0">
          <w:tblGrid>
            <w:gridCol w:w="1734.752925877763"/>
            <w:gridCol w:w="1835.0617685305588"/>
            <w:gridCol w:w="1835.0617685305588"/>
            <w:gridCol w:w="1835.0617685305588"/>
            <w:gridCol w:w="1835.0617685305588"/>
          </w:tblGrid>
        </w:tblGridChange>
      </w:tblGrid>
      <w:tr>
        <w:trPr>
          <w:cantSplit w:val="0"/>
          <w:tblHeader w:val="0"/>
        </w:trPr>
        <w:tc>
          <w:tcPr/>
          <w:p w:rsidR="00000000" w:rsidDel="00000000" w:rsidP="00000000" w:rsidRDefault="00000000" w:rsidRPr="00000000" w14:paraId="000000A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A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Total</w:t>
            </w:r>
            <w:r w:rsidDel="00000000" w:rsidR="00000000" w:rsidRPr="00000000">
              <w:rPr>
                <w:rtl w:val="0"/>
              </w:rPr>
            </w:r>
          </w:p>
        </w:tc>
        <w:tc>
          <w:tcPr/>
          <w:p w:rsidR="00000000" w:rsidDel="00000000" w:rsidP="00000000" w:rsidRDefault="00000000" w:rsidRPr="00000000" w14:paraId="000000AD">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    Segurança</w:t>
            </w:r>
          </w:p>
        </w:tc>
        <w:tc>
          <w:tcPr/>
          <w:p w:rsidR="00000000" w:rsidDel="00000000" w:rsidP="00000000" w:rsidRDefault="00000000" w:rsidRPr="00000000" w14:paraId="000000AE">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Confiabilidade</w:t>
            </w:r>
          </w:p>
        </w:tc>
        <w:tc>
          <w:tcPr/>
          <w:p w:rsidR="00000000" w:rsidDel="00000000" w:rsidP="00000000" w:rsidRDefault="00000000" w:rsidRPr="00000000" w14:paraId="000000AF">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Manutenção</w:t>
            </w:r>
          </w:p>
        </w:tc>
      </w:tr>
      <w:tr>
        <w:trPr>
          <w:cantSplit w:val="0"/>
          <w:tblHeader w:val="0"/>
        </w:trPr>
        <w:tc>
          <w:tcPr/>
          <w:p w:rsidR="00000000" w:rsidDel="00000000" w:rsidP="00000000" w:rsidRDefault="00000000" w:rsidRPr="00000000" w14:paraId="000000B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hatGPT </w:t>
            </w:r>
            <w:r w:rsidDel="00000000" w:rsidR="00000000" w:rsidRPr="00000000">
              <w:rPr>
                <w:rtl w:val="0"/>
              </w:rPr>
            </w:r>
          </w:p>
        </w:tc>
        <w:tc>
          <w:tcPr/>
          <w:p w:rsidR="00000000" w:rsidDel="00000000" w:rsidP="00000000" w:rsidRDefault="00000000" w:rsidRPr="00000000" w14:paraId="000000B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2h27 </w:t>
            </w:r>
            <w:r w:rsidDel="00000000" w:rsidR="00000000" w:rsidRPr="00000000">
              <w:rPr>
                <w:rtl w:val="0"/>
              </w:rPr>
            </w:r>
          </w:p>
        </w:tc>
        <w:tc>
          <w:tcPr/>
          <w:p w:rsidR="00000000" w:rsidDel="00000000" w:rsidP="00000000" w:rsidRDefault="00000000" w:rsidRPr="00000000" w14:paraId="000000B2">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3">
            <w:pPr>
              <w:spacing w:line="360" w:lineRule="auto"/>
              <w:jc w:val="center"/>
              <w:rPr>
                <w:highlight w:val="white"/>
              </w:rPr>
            </w:pPr>
            <w:r w:rsidDel="00000000" w:rsidR="00000000" w:rsidRPr="00000000">
              <w:rPr>
                <w:highlight w:val="white"/>
                <w:rtl w:val="0"/>
              </w:rPr>
              <w:t xml:space="preserve">00h10</w:t>
            </w:r>
          </w:p>
        </w:tc>
        <w:tc>
          <w:tcPr/>
          <w:p w:rsidR="00000000" w:rsidDel="00000000" w:rsidP="00000000" w:rsidRDefault="00000000" w:rsidRPr="00000000" w14:paraId="000000B4">
            <w:pPr>
              <w:spacing w:line="360" w:lineRule="auto"/>
              <w:jc w:val="center"/>
              <w:rPr>
                <w:highlight w:val="white"/>
              </w:rPr>
            </w:pPr>
            <w:r w:rsidDel="00000000" w:rsidR="00000000" w:rsidRPr="00000000">
              <w:rPr>
                <w:highlight w:val="white"/>
                <w:rtl w:val="0"/>
              </w:rPr>
              <w:t xml:space="preserve">01h47</w:t>
            </w:r>
          </w:p>
        </w:tc>
      </w:tr>
      <w:tr>
        <w:trPr>
          <w:cantSplit w:val="0"/>
          <w:tblHeader w:val="0"/>
        </w:trPr>
        <w:tc>
          <w:tcPr/>
          <w:p w:rsidR="00000000" w:rsidDel="00000000" w:rsidP="00000000" w:rsidRDefault="00000000" w:rsidRPr="00000000" w14:paraId="000000B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opilot</w:t>
            </w:r>
            <w:r w:rsidDel="00000000" w:rsidR="00000000" w:rsidRPr="00000000">
              <w:rPr>
                <w:rtl w:val="0"/>
              </w:rPr>
            </w:r>
          </w:p>
        </w:tc>
        <w:tc>
          <w:tcPr/>
          <w:p w:rsidR="00000000" w:rsidDel="00000000" w:rsidP="00000000" w:rsidRDefault="00000000" w:rsidRPr="00000000" w14:paraId="000000B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1h14</w:t>
            </w:r>
            <w:r w:rsidDel="00000000" w:rsidR="00000000" w:rsidRPr="00000000">
              <w:rPr>
                <w:rtl w:val="0"/>
              </w:rPr>
            </w:r>
          </w:p>
        </w:tc>
        <w:tc>
          <w:tcPr/>
          <w:p w:rsidR="00000000" w:rsidDel="00000000" w:rsidP="00000000" w:rsidRDefault="00000000" w:rsidRPr="00000000" w14:paraId="000000B7">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8">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9">
            <w:pPr>
              <w:spacing w:line="360" w:lineRule="auto"/>
              <w:jc w:val="center"/>
              <w:rPr>
                <w:highlight w:val="white"/>
              </w:rPr>
            </w:pPr>
            <w:r w:rsidDel="00000000" w:rsidR="00000000" w:rsidRPr="00000000">
              <w:rPr>
                <w:highlight w:val="white"/>
                <w:rtl w:val="0"/>
              </w:rPr>
              <w:t xml:space="preserve">00h44</w:t>
            </w:r>
          </w:p>
        </w:tc>
      </w:tr>
      <w:tr>
        <w:trPr>
          <w:cantSplit w:val="0"/>
          <w:tblHeader w:val="0"/>
        </w:trPr>
        <w:tc>
          <w:tcPr/>
          <w:p w:rsidR="00000000" w:rsidDel="00000000" w:rsidP="00000000" w:rsidRDefault="00000000" w:rsidRPr="00000000" w14:paraId="000000BA">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DeepSeek </w:t>
            </w:r>
          </w:p>
        </w:tc>
        <w:tc>
          <w:tcPr/>
          <w:p w:rsidR="00000000" w:rsidDel="00000000" w:rsidP="00000000" w:rsidRDefault="00000000" w:rsidRPr="00000000" w14:paraId="000000BB">
            <w:pPr>
              <w:spacing w:line="360" w:lineRule="auto"/>
              <w:jc w:val="center"/>
              <w:rPr>
                <w:highlight w:val="white"/>
              </w:rPr>
            </w:pPr>
            <w:r w:rsidDel="00000000" w:rsidR="00000000" w:rsidRPr="00000000">
              <w:rPr>
                <w:highlight w:val="white"/>
                <w:rtl w:val="0"/>
              </w:rPr>
              <w:t xml:space="preserve">04h30 </w:t>
            </w:r>
          </w:p>
        </w:tc>
        <w:tc>
          <w:tcPr/>
          <w:p w:rsidR="00000000" w:rsidDel="00000000" w:rsidP="00000000" w:rsidRDefault="00000000" w:rsidRPr="00000000" w14:paraId="000000BC">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D">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E">
            <w:pPr>
              <w:spacing w:line="360" w:lineRule="auto"/>
              <w:jc w:val="center"/>
              <w:rPr>
                <w:highlight w:val="white"/>
              </w:rPr>
            </w:pPr>
            <w:r w:rsidDel="00000000" w:rsidR="00000000" w:rsidRPr="00000000">
              <w:rPr>
                <w:highlight w:val="white"/>
                <w:rtl w:val="0"/>
              </w:rPr>
              <w:t xml:space="preserve">04h00</w:t>
            </w:r>
          </w:p>
        </w:tc>
      </w:tr>
      <w:tr>
        <w:trPr>
          <w:cantSplit w:val="0"/>
          <w:tblHeader w:val="0"/>
        </w:trPr>
        <w:tc>
          <w:tcPr/>
          <w:p w:rsidR="00000000" w:rsidDel="00000000" w:rsidP="00000000" w:rsidRDefault="00000000" w:rsidRPr="00000000" w14:paraId="000000B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w:t>
            </w:r>
            <w:r w:rsidDel="00000000" w:rsidR="00000000" w:rsidRPr="00000000">
              <w:rPr>
                <w:rFonts w:ascii="Arial" w:cs="Arial" w:eastAsia="Arial" w:hAnsi="Arial"/>
                <w:i w:val="0"/>
                <w:sz w:val="22"/>
                <w:szCs w:val="22"/>
                <w:rtl w:val="0"/>
              </w:rPr>
              <w:t xml:space="preserve">emini</w:t>
            </w:r>
            <w:r w:rsidDel="00000000" w:rsidR="00000000" w:rsidRPr="00000000">
              <w:rPr>
                <w:rtl w:val="0"/>
              </w:rPr>
            </w:r>
          </w:p>
        </w:tc>
        <w:tc>
          <w:tcPr/>
          <w:p w:rsidR="00000000" w:rsidDel="00000000" w:rsidP="00000000" w:rsidRDefault="00000000" w:rsidRPr="00000000" w14:paraId="000000C0">
            <w:pPr>
              <w:spacing w:line="360" w:lineRule="auto"/>
              <w:jc w:val="center"/>
              <w:rPr>
                <w:color w:val="000000"/>
                <w:highlight w:val="white"/>
              </w:rPr>
            </w:pPr>
            <w:r w:rsidDel="00000000" w:rsidR="00000000" w:rsidRPr="00000000">
              <w:rPr>
                <w:highlight w:val="white"/>
                <w:rtl w:val="0"/>
              </w:rPr>
              <w:t xml:space="preserve">03h45</w:t>
            </w:r>
            <w:r w:rsidDel="00000000" w:rsidR="00000000" w:rsidRPr="00000000">
              <w:rPr>
                <w:rtl w:val="0"/>
              </w:rPr>
            </w:r>
          </w:p>
        </w:tc>
        <w:tc>
          <w:tcPr/>
          <w:p w:rsidR="00000000" w:rsidDel="00000000" w:rsidP="00000000" w:rsidRDefault="00000000" w:rsidRPr="00000000" w14:paraId="000000C1">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2">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3">
            <w:pPr>
              <w:spacing w:line="360" w:lineRule="auto"/>
              <w:jc w:val="center"/>
              <w:rPr>
                <w:highlight w:val="white"/>
              </w:rPr>
            </w:pPr>
            <w:r w:rsidDel="00000000" w:rsidR="00000000" w:rsidRPr="00000000">
              <w:rPr>
                <w:highlight w:val="white"/>
                <w:rtl w:val="0"/>
              </w:rPr>
              <w:t xml:space="preserve">02h45</w:t>
            </w:r>
          </w:p>
        </w:tc>
      </w:tr>
      <w:tr>
        <w:trPr>
          <w:cantSplit w:val="0"/>
          <w:tblHeader w:val="0"/>
        </w:trPr>
        <w:tc>
          <w:tcPr/>
          <w:p w:rsidR="00000000" w:rsidDel="00000000" w:rsidP="00000000" w:rsidRDefault="00000000" w:rsidRPr="00000000" w14:paraId="000000C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w:t>
            </w:r>
            <w:r w:rsidDel="00000000" w:rsidR="00000000" w:rsidRPr="00000000">
              <w:rPr>
                <w:rFonts w:ascii="Arial" w:cs="Arial" w:eastAsia="Arial" w:hAnsi="Arial"/>
                <w:i w:val="0"/>
                <w:sz w:val="22"/>
                <w:szCs w:val="22"/>
                <w:rtl w:val="0"/>
              </w:rPr>
              <w:t xml:space="preserve">etaAI</w:t>
            </w:r>
            <w:r w:rsidDel="00000000" w:rsidR="00000000" w:rsidRPr="00000000">
              <w:rPr>
                <w:rtl w:val="0"/>
              </w:rPr>
            </w:r>
          </w:p>
        </w:tc>
        <w:tc>
          <w:tcPr/>
          <w:p w:rsidR="00000000" w:rsidDel="00000000" w:rsidP="00000000" w:rsidRDefault="00000000" w:rsidRPr="00000000" w14:paraId="000000C5">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2h07</w:t>
            </w:r>
            <w:r w:rsidDel="00000000" w:rsidR="00000000" w:rsidRPr="00000000">
              <w:rPr>
                <w:rtl w:val="0"/>
              </w:rPr>
            </w:r>
          </w:p>
        </w:tc>
        <w:tc>
          <w:tcPr/>
          <w:p w:rsidR="00000000" w:rsidDel="00000000" w:rsidP="00000000" w:rsidRDefault="00000000" w:rsidRPr="00000000" w14:paraId="000000C6">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7">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8">
            <w:pPr>
              <w:spacing w:line="360" w:lineRule="auto"/>
              <w:jc w:val="center"/>
              <w:rPr>
                <w:highlight w:val="white"/>
              </w:rPr>
            </w:pPr>
            <w:r w:rsidDel="00000000" w:rsidR="00000000" w:rsidRPr="00000000">
              <w:rPr>
                <w:highlight w:val="white"/>
                <w:rtl w:val="0"/>
              </w:rPr>
              <w:t xml:space="preserve">01h07</w:t>
            </w:r>
          </w:p>
        </w:tc>
      </w:tr>
      <w:tr>
        <w:trPr>
          <w:cantSplit w:val="0"/>
          <w:trHeight w:val="439" w:hRule="atLeast"/>
          <w:tblHeader w:val="0"/>
        </w:trPr>
        <w:tc>
          <w:tcPr>
            <w:gridSpan w:val="5"/>
            <w:tcBorders>
              <w:right w:color="000000" w:space="0" w:sz="0" w:val="nil"/>
            </w:tcBorders>
          </w:tcPr>
          <w:p w:rsidR="00000000" w:rsidDel="00000000" w:rsidP="00000000" w:rsidRDefault="00000000" w:rsidRPr="00000000" w14:paraId="000000C9">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CE">
      <w:pPr>
        <w:spacing w:line="360" w:lineRule="auto"/>
        <w:rPr>
          <w:color w:val="000000"/>
          <w:highlight w:val="white"/>
        </w:rPr>
      </w:pPr>
      <w:r w:rsidDel="00000000" w:rsidR="00000000" w:rsidRPr="00000000">
        <w:rPr>
          <w:rtl w:val="0"/>
        </w:rPr>
      </w:r>
    </w:p>
    <w:p w:rsidR="00000000" w:rsidDel="00000000" w:rsidP="00000000" w:rsidRDefault="00000000" w:rsidRPr="00000000" w14:paraId="000000CF">
      <w:pPr>
        <w:spacing w:line="360" w:lineRule="auto"/>
        <w:ind w:firstLine="720"/>
        <w:rPr>
          <w:highlight w:val="white"/>
        </w:rPr>
      </w:pPr>
      <w:r w:rsidDel="00000000" w:rsidR="00000000" w:rsidRPr="00000000">
        <w:rPr>
          <w:highlight w:val="white"/>
          <w:rtl w:val="0"/>
        </w:rPr>
        <w:t xml:space="preserve">O menor tempo necessário para ajustes no código foi registrado no Copilot, com uma duração de uma hora e quatorze minutos, enquanto o maior tempo foi observado no DeepSeek, totalizando quatro horas e trinta minutos.</w:t>
      </w:r>
    </w:p>
    <w:p w:rsidR="00000000" w:rsidDel="00000000" w:rsidP="00000000" w:rsidRDefault="00000000" w:rsidRPr="00000000" w14:paraId="000000D0">
      <w:pPr>
        <w:spacing w:line="360" w:lineRule="auto"/>
        <w:ind w:firstLine="720"/>
        <w:rPr>
          <w:highlight w:val="white"/>
        </w:rPr>
      </w:pPr>
      <w:r w:rsidDel="00000000" w:rsidR="00000000" w:rsidRPr="00000000">
        <w:rPr>
          <w:highlight w:val="white"/>
          <w:rtl w:val="0"/>
        </w:rPr>
        <w:t xml:space="preserve">Na análise da capacidade de manutenção, o SonarQube apresentou os seguintes dados: índice de dívida técnica (“Debt Ratio”), métrica utilizada para dimensionar a dívida técnica. Quanto maior esse índice, maior será o tempo necessário para a correção de “bugs”. Além disso, foram avaliadas a quantidade de linhas de código, funções, classes e arquivos gerados.</w:t>
      </w:r>
    </w:p>
    <w:p w:rsidR="00000000" w:rsidDel="00000000" w:rsidP="00000000" w:rsidRDefault="00000000" w:rsidRPr="00000000" w14:paraId="000000D1">
      <w:pPr>
        <w:spacing w:line="360" w:lineRule="auto"/>
        <w:ind w:firstLine="720"/>
        <w:rPr>
          <w:highlight w:val="white"/>
        </w:rPr>
      </w:pPr>
      <w:r w:rsidDel="00000000" w:rsidR="00000000" w:rsidRPr="00000000">
        <w:rPr>
          <w:rtl w:val="0"/>
        </w:rPr>
      </w:r>
    </w:p>
    <w:p w:rsidR="00000000" w:rsidDel="00000000" w:rsidP="00000000" w:rsidRDefault="00000000" w:rsidRPr="00000000" w14:paraId="000000D2">
      <w:pPr>
        <w:spacing w:line="360" w:lineRule="auto"/>
        <w:ind w:firstLine="720"/>
        <w:rPr>
          <w:highlight w:val="white"/>
        </w:rPr>
      </w:pPr>
      <w:r w:rsidDel="00000000" w:rsidR="00000000" w:rsidRPr="00000000">
        <w:rPr>
          <w:rtl w:val="0"/>
        </w:rPr>
      </w:r>
    </w:p>
    <w:p w:rsidR="00000000" w:rsidDel="00000000" w:rsidP="00000000" w:rsidRDefault="00000000" w:rsidRPr="00000000" w14:paraId="000000D3">
      <w:pPr>
        <w:spacing w:line="360" w:lineRule="auto"/>
        <w:ind w:firstLine="720"/>
        <w:rPr>
          <w:highlight w:val="white"/>
        </w:rPr>
      </w:pPr>
      <w:r w:rsidDel="00000000" w:rsidR="00000000" w:rsidRPr="00000000">
        <w:rPr>
          <w:rtl w:val="0"/>
        </w:rPr>
      </w:r>
    </w:p>
    <w:p w:rsidR="00000000" w:rsidDel="00000000" w:rsidP="00000000" w:rsidRDefault="00000000" w:rsidRPr="00000000" w14:paraId="000000D4">
      <w:pPr>
        <w:spacing w:line="360" w:lineRule="auto"/>
        <w:ind w:firstLine="720"/>
        <w:rPr>
          <w:highlight w:val="white"/>
        </w:rPr>
      </w:pPr>
      <w:r w:rsidDel="00000000" w:rsidR="00000000" w:rsidRPr="00000000">
        <w:rPr>
          <w:rtl w:val="0"/>
        </w:rPr>
      </w:r>
    </w:p>
    <w:p w:rsidR="00000000" w:rsidDel="00000000" w:rsidP="00000000" w:rsidRDefault="00000000" w:rsidRPr="00000000" w14:paraId="000000D5">
      <w:pPr>
        <w:spacing w:line="360" w:lineRule="auto"/>
        <w:ind w:firstLine="720"/>
        <w:rPr>
          <w:highlight w:val="white"/>
        </w:rPr>
      </w:pPr>
      <w:r w:rsidDel="00000000" w:rsidR="00000000" w:rsidRPr="00000000">
        <w:rPr>
          <w:rtl w:val="0"/>
        </w:rPr>
      </w:r>
    </w:p>
    <w:p w:rsidR="00000000" w:rsidDel="00000000" w:rsidP="00000000" w:rsidRDefault="00000000" w:rsidRPr="00000000" w14:paraId="000000D6">
      <w:pPr>
        <w:spacing w:line="360" w:lineRule="auto"/>
        <w:ind w:firstLine="720"/>
        <w:rPr>
          <w:highlight w:val="white"/>
        </w:rPr>
      </w:pPr>
      <w:r w:rsidDel="00000000" w:rsidR="00000000" w:rsidRPr="00000000">
        <w:rPr>
          <w:rtl w:val="0"/>
        </w:rPr>
      </w:r>
    </w:p>
    <w:p w:rsidR="00000000" w:rsidDel="00000000" w:rsidP="00000000" w:rsidRDefault="00000000" w:rsidRPr="00000000" w14:paraId="000000D7">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4</w:t>
      </w:r>
      <w:r w:rsidDel="00000000" w:rsidR="00000000" w:rsidRPr="00000000">
        <w:rPr>
          <w:color w:val="000000"/>
          <w:highlight w:val="white"/>
          <w:rtl w:val="0"/>
        </w:rPr>
        <w:t xml:space="preserve">. Índice de dívida técnica</w:t>
      </w:r>
    </w:p>
    <w:tbl>
      <w:tblPr>
        <w:tblStyle w:val="Table4"/>
        <w:tblW w:w="9090.000000000002" w:type="dxa"/>
        <w:jc w:val="left"/>
        <w:tblLayout w:type="fixed"/>
        <w:tblLook w:val="04A0"/>
      </w:tblPr>
      <w:tblGrid>
        <w:gridCol w:w="1449.4864864864867"/>
        <w:gridCol w:w="1528.102702702703"/>
        <w:gridCol w:w="1528.102702702703"/>
        <w:gridCol w:w="1528.102702702703"/>
        <w:gridCol w:w="1528.102702702703"/>
        <w:gridCol w:w="1528.102702702703"/>
        <w:tblGridChange w:id="0">
          <w:tblGrid>
            <w:gridCol w:w="1449.4864864864867"/>
            <w:gridCol w:w="1528.102702702703"/>
            <w:gridCol w:w="1528.102702702703"/>
            <w:gridCol w:w="1528.102702702703"/>
            <w:gridCol w:w="1528.102702702703"/>
            <w:gridCol w:w="1528.102702702703"/>
          </w:tblGrid>
        </w:tblGridChange>
      </w:tblGrid>
      <w:tr>
        <w:trPr>
          <w:cantSplit w:val="0"/>
          <w:tblHeader w:val="0"/>
        </w:trPr>
        <w:tc>
          <w:tcPr/>
          <w:p w:rsidR="00000000" w:rsidDel="00000000" w:rsidP="00000000" w:rsidRDefault="00000000" w:rsidRPr="00000000" w14:paraId="000000D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D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Í</w:t>
            </w:r>
            <w:r w:rsidDel="00000000" w:rsidR="00000000" w:rsidRPr="00000000">
              <w:rPr>
                <w:rFonts w:ascii="Arial" w:cs="Arial" w:eastAsia="Arial" w:hAnsi="Arial"/>
                <w:i w:val="0"/>
                <w:sz w:val="22"/>
                <w:szCs w:val="22"/>
                <w:rtl w:val="0"/>
              </w:rPr>
              <w:t xml:space="preserve">ndice de dívida</w:t>
            </w:r>
            <w:r w:rsidDel="00000000" w:rsidR="00000000" w:rsidRPr="00000000">
              <w:rPr>
                <w:rtl w:val="0"/>
              </w:rPr>
            </w:r>
          </w:p>
        </w:tc>
        <w:tc>
          <w:tcPr/>
          <w:p w:rsidR="00000000" w:rsidDel="00000000" w:rsidP="00000000" w:rsidRDefault="00000000" w:rsidRPr="00000000" w14:paraId="000000D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Linhas de código</w:t>
            </w:r>
            <w:r w:rsidDel="00000000" w:rsidR="00000000" w:rsidRPr="00000000">
              <w:rPr>
                <w:rtl w:val="0"/>
              </w:rPr>
            </w:r>
          </w:p>
        </w:tc>
        <w:tc>
          <w:tcPr/>
          <w:p w:rsidR="00000000" w:rsidDel="00000000" w:rsidP="00000000" w:rsidRDefault="00000000" w:rsidRPr="00000000" w14:paraId="000000D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Funções</w:t>
            </w:r>
            <w:r w:rsidDel="00000000" w:rsidR="00000000" w:rsidRPr="00000000">
              <w:rPr>
                <w:rtl w:val="0"/>
              </w:rPr>
            </w:r>
          </w:p>
        </w:tc>
        <w:tc>
          <w:tcPr/>
          <w:p w:rsidR="00000000" w:rsidDel="00000000" w:rsidP="00000000" w:rsidRDefault="00000000" w:rsidRPr="00000000" w14:paraId="000000D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Classes</w:t>
            </w:r>
            <w:r w:rsidDel="00000000" w:rsidR="00000000" w:rsidRPr="00000000">
              <w:rPr>
                <w:rtl w:val="0"/>
              </w:rPr>
            </w:r>
          </w:p>
        </w:tc>
        <w:tc>
          <w:tcPr/>
          <w:p w:rsidR="00000000" w:rsidDel="00000000" w:rsidP="00000000" w:rsidRDefault="00000000" w:rsidRPr="00000000" w14:paraId="000000D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Arquivos</w:t>
            </w:r>
            <w:r w:rsidDel="00000000" w:rsidR="00000000" w:rsidRPr="00000000">
              <w:rPr>
                <w:rtl w:val="0"/>
              </w:rPr>
            </w:r>
          </w:p>
        </w:tc>
      </w:tr>
      <w:tr>
        <w:trPr>
          <w:cantSplit w:val="0"/>
          <w:tblHeader w:val="0"/>
        </w:trPr>
        <w:tc>
          <w:tcPr/>
          <w:p w:rsidR="00000000" w:rsidDel="00000000" w:rsidP="00000000" w:rsidRDefault="00000000" w:rsidRPr="00000000" w14:paraId="000000DE">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 </w:t>
            </w:r>
            <w:r w:rsidDel="00000000" w:rsidR="00000000" w:rsidRPr="00000000">
              <w:rPr>
                <w:rtl w:val="0"/>
              </w:rPr>
            </w:r>
          </w:p>
        </w:tc>
        <w:tc>
          <w:tcPr/>
          <w:p w:rsidR="00000000" w:rsidDel="00000000" w:rsidP="00000000" w:rsidRDefault="00000000" w:rsidRPr="00000000" w14:paraId="000000DF">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,4 </w:t>
            </w:r>
            <w:r w:rsidDel="00000000" w:rsidR="00000000" w:rsidRPr="00000000">
              <w:rPr>
                <w:rtl w:val="0"/>
              </w:rPr>
            </w:r>
          </w:p>
        </w:tc>
        <w:tc>
          <w:tcPr/>
          <w:p w:rsidR="00000000" w:rsidDel="00000000" w:rsidP="00000000" w:rsidRDefault="00000000" w:rsidRPr="00000000" w14:paraId="000000E0">
            <w:pPr>
              <w:spacing w:line="360" w:lineRule="auto"/>
              <w:jc w:val="center"/>
              <w:rPr>
                <w:highlight w:val="white"/>
              </w:rPr>
            </w:pPr>
            <w:r w:rsidDel="00000000" w:rsidR="00000000" w:rsidRPr="00000000">
              <w:rPr>
                <w:highlight w:val="white"/>
                <w:rtl w:val="0"/>
              </w:rPr>
              <w:t xml:space="preserve">867</w:t>
            </w:r>
          </w:p>
        </w:tc>
        <w:tc>
          <w:tcPr/>
          <w:p w:rsidR="00000000" w:rsidDel="00000000" w:rsidP="00000000" w:rsidRDefault="00000000" w:rsidRPr="00000000" w14:paraId="000000E1">
            <w:pPr>
              <w:spacing w:line="360" w:lineRule="auto"/>
              <w:jc w:val="center"/>
              <w:rPr>
                <w:highlight w:val="white"/>
              </w:rPr>
            </w:pPr>
            <w:r w:rsidDel="00000000" w:rsidR="00000000" w:rsidRPr="00000000">
              <w:rPr>
                <w:highlight w:val="white"/>
                <w:rtl w:val="0"/>
              </w:rPr>
              <w:t xml:space="preserve">105</w:t>
            </w:r>
          </w:p>
        </w:tc>
        <w:tc>
          <w:tcPr/>
          <w:p w:rsidR="00000000" w:rsidDel="00000000" w:rsidP="00000000" w:rsidRDefault="00000000" w:rsidRPr="00000000" w14:paraId="000000E2">
            <w:pPr>
              <w:spacing w:line="360" w:lineRule="auto"/>
              <w:jc w:val="center"/>
              <w:rPr>
                <w:highlight w:val="white"/>
              </w:rPr>
            </w:pPr>
            <w:r w:rsidDel="00000000" w:rsidR="00000000" w:rsidRPr="00000000">
              <w:rPr>
                <w:highlight w:val="white"/>
                <w:rtl w:val="0"/>
              </w:rPr>
              <w:t xml:space="preserve">22</w:t>
            </w:r>
          </w:p>
        </w:tc>
        <w:tc>
          <w:tcPr/>
          <w:p w:rsidR="00000000" w:rsidDel="00000000" w:rsidP="00000000" w:rsidRDefault="00000000" w:rsidRPr="00000000" w14:paraId="000000E3">
            <w:pPr>
              <w:spacing w:line="360" w:lineRule="auto"/>
              <w:jc w:val="center"/>
              <w:rPr>
                <w:highlight w:val="white"/>
              </w:rPr>
            </w:pPr>
            <w:r w:rsidDel="00000000" w:rsidR="00000000" w:rsidRPr="00000000">
              <w:rPr>
                <w:highlight w:val="white"/>
                <w:rtl w:val="0"/>
              </w:rPr>
              <w:t xml:space="preserve">34</w:t>
            </w:r>
          </w:p>
        </w:tc>
      </w:tr>
      <w:tr>
        <w:trPr>
          <w:cantSplit w:val="0"/>
          <w:tblHeader w:val="0"/>
        </w:trPr>
        <w:tc>
          <w:tcPr/>
          <w:p w:rsidR="00000000" w:rsidDel="00000000" w:rsidP="00000000" w:rsidRDefault="00000000" w:rsidRPr="00000000" w14:paraId="000000E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Copilot </w:t>
            </w:r>
            <w:r w:rsidDel="00000000" w:rsidR="00000000" w:rsidRPr="00000000">
              <w:rPr>
                <w:rtl w:val="0"/>
              </w:rPr>
            </w:r>
          </w:p>
        </w:tc>
        <w:tc>
          <w:tcPr/>
          <w:p w:rsidR="00000000" w:rsidDel="00000000" w:rsidP="00000000" w:rsidRDefault="00000000" w:rsidRPr="00000000" w14:paraId="000000E5">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 </w:t>
            </w:r>
            <w:r w:rsidDel="00000000" w:rsidR="00000000" w:rsidRPr="00000000">
              <w:rPr>
                <w:rtl w:val="0"/>
              </w:rPr>
            </w:r>
          </w:p>
        </w:tc>
        <w:tc>
          <w:tcPr/>
          <w:p w:rsidR="00000000" w:rsidDel="00000000" w:rsidP="00000000" w:rsidRDefault="00000000" w:rsidRPr="00000000" w14:paraId="000000E6">
            <w:pPr>
              <w:spacing w:line="360" w:lineRule="auto"/>
              <w:jc w:val="center"/>
              <w:rPr>
                <w:highlight w:val="white"/>
              </w:rPr>
            </w:pPr>
            <w:r w:rsidDel="00000000" w:rsidR="00000000" w:rsidRPr="00000000">
              <w:rPr>
                <w:highlight w:val="white"/>
                <w:rtl w:val="0"/>
              </w:rPr>
              <w:t xml:space="preserve">826</w:t>
            </w:r>
          </w:p>
        </w:tc>
        <w:tc>
          <w:tcPr/>
          <w:p w:rsidR="00000000" w:rsidDel="00000000" w:rsidP="00000000" w:rsidRDefault="00000000" w:rsidRPr="00000000" w14:paraId="000000E7">
            <w:pPr>
              <w:spacing w:line="360" w:lineRule="auto"/>
              <w:jc w:val="center"/>
              <w:rPr>
                <w:highlight w:val="white"/>
              </w:rPr>
            </w:pPr>
            <w:r w:rsidDel="00000000" w:rsidR="00000000" w:rsidRPr="00000000">
              <w:rPr>
                <w:highlight w:val="white"/>
                <w:rtl w:val="0"/>
              </w:rPr>
              <w:t xml:space="preserve">94</w:t>
            </w:r>
          </w:p>
        </w:tc>
        <w:tc>
          <w:tcPr/>
          <w:p w:rsidR="00000000" w:rsidDel="00000000" w:rsidP="00000000" w:rsidRDefault="00000000" w:rsidRPr="00000000" w14:paraId="000000E8">
            <w:pPr>
              <w:spacing w:line="360" w:lineRule="auto"/>
              <w:jc w:val="center"/>
              <w:rPr>
                <w:highlight w:val="white"/>
              </w:rPr>
            </w:pPr>
            <w:r w:rsidDel="00000000" w:rsidR="00000000" w:rsidRPr="00000000">
              <w:rPr>
                <w:highlight w:val="white"/>
                <w:rtl w:val="0"/>
              </w:rPr>
              <w:t xml:space="preserve">17</w:t>
            </w:r>
          </w:p>
        </w:tc>
        <w:tc>
          <w:tcPr/>
          <w:p w:rsidR="00000000" w:rsidDel="00000000" w:rsidP="00000000" w:rsidRDefault="00000000" w:rsidRPr="00000000" w14:paraId="000000E9">
            <w:pPr>
              <w:spacing w:line="360" w:lineRule="auto"/>
              <w:jc w:val="center"/>
              <w:rPr>
                <w:highlight w:val="white"/>
              </w:rPr>
            </w:pPr>
            <w:r w:rsidDel="00000000" w:rsidR="00000000" w:rsidRPr="00000000">
              <w:rPr>
                <w:highlight w:val="white"/>
                <w:rtl w:val="0"/>
              </w:rPr>
              <w:t xml:space="preserve">28</w:t>
            </w:r>
          </w:p>
        </w:tc>
      </w:tr>
      <w:tr>
        <w:trPr>
          <w:cantSplit w:val="0"/>
          <w:tblHeader w:val="0"/>
        </w:trPr>
        <w:tc>
          <w:tcPr/>
          <w:p w:rsidR="00000000" w:rsidDel="00000000" w:rsidP="00000000" w:rsidRDefault="00000000" w:rsidRPr="00000000" w14:paraId="000000E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0EB">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,6 </w:t>
            </w:r>
            <w:r w:rsidDel="00000000" w:rsidR="00000000" w:rsidRPr="00000000">
              <w:rPr>
                <w:rtl w:val="0"/>
              </w:rPr>
            </w:r>
          </w:p>
        </w:tc>
        <w:tc>
          <w:tcPr/>
          <w:p w:rsidR="00000000" w:rsidDel="00000000" w:rsidP="00000000" w:rsidRDefault="00000000" w:rsidRPr="00000000" w14:paraId="000000EC">
            <w:pPr>
              <w:spacing w:line="360" w:lineRule="auto"/>
              <w:jc w:val="center"/>
              <w:rPr>
                <w:highlight w:val="white"/>
              </w:rPr>
            </w:pPr>
            <w:r w:rsidDel="00000000" w:rsidR="00000000" w:rsidRPr="00000000">
              <w:rPr>
                <w:highlight w:val="white"/>
                <w:rtl w:val="0"/>
              </w:rPr>
              <w:t xml:space="preserve">1272</w:t>
            </w:r>
          </w:p>
        </w:tc>
        <w:tc>
          <w:tcPr/>
          <w:p w:rsidR="00000000" w:rsidDel="00000000" w:rsidP="00000000" w:rsidRDefault="00000000" w:rsidRPr="00000000" w14:paraId="000000ED">
            <w:pPr>
              <w:spacing w:line="360" w:lineRule="auto"/>
              <w:jc w:val="center"/>
              <w:rPr>
                <w:highlight w:val="white"/>
              </w:rPr>
            </w:pPr>
            <w:r w:rsidDel="00000000" w:rsidR="00000000" w:rsidRPr="00000000">
              <w:rPr>
                <w:highlight w:val="white"/>
                <w:rtl w:val="0"/>
              </w:rPr>
              <w:t xml:space="preserve">96</w:t>
            </w:r>
          </w:p>
        </w:tc>
        <w:tc>
          <w:tcPr/>
          <w:p w:rsidR="00000000" w:rsidDel="00000000" w:rsidP="00000000" w:rsidRDefault="00000000" w:rsidRPr="00000000" w14:paraId="000000EE">
            <w:pPr>
              <w:spacing w:line="360" w:lineRule="auto"/>
              <w:jc w:val="center"/>
              <w:rPr>
                <w:highlight w:val="white"/>
              </w:rPr>
            </w:pPr>
            <w:r w:rsidDel="00000000" w:rsidR="00000000" w:rsidRPr="00000000">
              <w:rPr>
                <w:highlight w:val="white"/>
                <w:rtl w:val="0"/>
              </w:rPr>
              <w:t xml:space="preserve">18</w:t>
            </w:r>
          </w:p>
        </w:tc>
        <w:tc>
          <w:tcPr/>
          <w:p w:rsidR="00000000" w:rsidDel="00000000" w:rsidP="00000000" w:rsidRDefault="00000000" w:rsidRPr="00000000" w14:paraId="000000EF">
            <w:pPr>
              <w:spacing w:line="360" w:lineRule="auto"/>
              <w:jc w:val="center"/>
              <w:rPr>
                <w:highlight w:val="white"/>
              </w:rPr>
            </w:pPr>
            <w:r w:rsidDel="00000000" w:rsidR="00000000" w:rsidRPr="00000000">
              <w:rPr>
                <w:highlight w:val="white"/>
                <w:rtl w:val="0"/>
              </w:rPr>
              <w:t xml:space="preserve">29</w:t>
            </w:r>
          </w:p>
        </w:tc>
      </w:tr>
      <w:tr>
        <w:trPr>
          <w:cantSplit w:val="0"/>
          <w:trHeight w:val="394.4677734375" w:hRule="atLeast"/>
          <w:tblHeader w:val="0"/>
        </w:trPr>
        <w:tc>
          <w:tcPr/>
          <w:p w:rsidR="00000000" w:rsidDel="00000000" w:rsidP="00000000" w:rsidRDefault="00000000" w:rsidRPr="00000000" w14:paraId="000000F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F1">
            <w:pPr>
              <w:spacing w:line="360" w:lineRule="auto"/>
              <w:jc w:val="center"/>
              <w:rPr>
                <w:color w:val="000000"/>
                <w:highlight w:val="white"/>
              </w:rPr>
            </w:pPr>
            <w:r w:rsidDel="00000000" w:rsidR="00000000" w:rsidRPr="00000000">
              <w:rPr>
                <w:color w:val="000000"/>
                <w:highlight w:val="white"/>
                <w:rtl w:val="0"/>
              </w:rPr>
              <w:t xml:space="preserve">0</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F2">
            <w:pPr>
              <w:spacing w:line="360" w:lineRule="auto"/>
              <w:jc w:val="center"/>
              <w:rPr>
                <w:color w:val="000000"/>
                <w:highlight w:val="white"/>
              </w:rPr>
            </w:pPr>
            <w:r w:rsidDel="00000000" w:rsidR="00000000" w:rsidRPr="00000000">
              <w:rPr>
                <w:highlight w:val="white"/>
                <w:rtl w:val="0"/>
              </w:rPr>
              <w:t xml:space="preserve">1017</w:t>
            </w:r>
            <w:r w:rsidDel="00000000" w:rsidR="00000000" w:rsidRPr="00000000">
              <w:rPr>
                <w:rtl w:val="0"/>
              </w:rPr>
            </w:r>
          </w:p>
        </w:tc>
        <w:tc>
          <w:tcPr/>
          <w:p w:rsidR="00000000" w:rsidDel="00000000" w:rsidP="00000000" w:rsidRDefault="00000000" w:rsidRPr="00000000" w14:paraId="000000F3">
            <w:pPr>
              <w:spacing w:line="360" w:lineRule="auto"/>
              <w:jc w:val="center"/>
              <w:rPr>
                <w:color w:val="000000"/>
                <w:highlight w:val="white"/>
              </w:rPr>
            </w:pPr>
            <w:r w:rsidDel="00000000" w:rsidR="00000000" w:rsidRPr="00000000">
              <w:rPr>
                <w:highlight w:val="white"/>
                <w:rtl w:val="0"/>
              </w:rPr>
              <w:t xml:space="preserve">95</w:t>
            </w:r>
            <w:r w:rsidDel="00000000" w:rsidR="00000000" w:rsidRPr="00000000">
              <w:rPr>
                <w:rtl w:val="0"/>
              </w:rPr>
            </w:r>
          </w:p>
        </w:tc>
        <w:tc>
          <w:tcPr/>
          <w:p w:rsidR="00000000" w:rsidDel="00000000" w:rsidP="00000000" w:rsidRDefault="00000000" w:rsidRPr="00000000" w14:paraId="000000F4">
            <w:pPr>
              <w:spacing w:line="360" w:lineRule="auto"/>
              <w:jc w:val="center"/>
              <w:rPr>
                <w:color w:val="000000"/>
                <w:highlight w:val="white"/>
              </w:rPr>
            </w:pPr>
            <w:r w:rsidDel="00000000" w:rsidR="00000000" w:rsidRPr="00000000">
              <w:rPr>
                <w:highlight w:val="white"/>
                <w:rtl w:val="0"/>
              </w:rPr>
              <w:t xml:space="preserve">16</w:t>
            </w:r>
            <w:r w:rsidDel="00000000" w:rsidR="00000000" w:rsidRPr="00000000">
              <w:rPr>
                <w:rtl w:val="0"/>
              </w:rPr>
            </w:r>
          </w:p>
        </w:tc>
        <w:tc>
          <w:tcPr/>
          <w:p w:rsidR="00000000" w:rsidDel="00000000" w:rsidP="00000000" w:rsidRDefault="00000000" w:rsidRPr="00000000" w14:paraId="000000F5">
            <w:pPr>
              <w:spacing w:line="360" w:lineRule="auto"/>
              <w:jc w:val="center"/>
              <w:rPr>
                <w:color w:val="000000"/>
                <w:highlight w:val="white"/>
              </w:rPr>
            </w:pPr>
            <w:r w:rsidDel="00000000" w:rsidR="00000000" w:rsidRPr="00000000">
              <w:rPr>
                <w:highlight w:val="white"/>
                <w:rtl w:val="0"/>
              </w:rPr>
              <w:t xml:space="preserve">29</w:t>
            </w:r>
            <w:r w:rsidDel="00000000" w:rsidR="00000000" w:rsidRPr="00000000">
              <w:rPr>
                <w:rtl w:val="0"/>
              </w:rPr>
            </w:r>
          </w:p>
        </w:tc>
      </w:tr>
      <w:tr>
        <w:trPr>
          <w:cantSplit w:val="0"/>
          <w:tblHeader w:val="0"/>
        </w:trPr>
        <w:tc>
          <w:tcPr/>
          <w:p w:rsidR="00000000" w:rsidDel="00000000" w:rsidP="00000000" w:rsidRDefault="00000000" w:rsidRPr="00000000" w14:paraId="000000F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F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F8">
            <w:pPr>
              <w:spacing w:line="360" w:lineRule="auto"/>
              <w:jc w:val="center"/>
              <w:rPr>
                <w:highlight w:val="white"/>
              </w:rPr>
            </w:pPr>
            <w:r w:rsidDel="00000000" w:rsidR="00000000" w:rsidRPr="00000000">
              <w:rPr>
                <w:highlight w:val="white"/>
                <w:rtl w:val="0"/>
              </w:rPr>
              <w:t xml:space="preserve">799</w:t>
            </w:r>
          </w:p>
        </w:tc>
        <w:tc>
          <w:tcPr/>
          <w:p w:rsidR="00000000" w:rsidDel="00000000" w:rsidP="00000000" w:rsidRDefault="00000000" w:rsidRPr="00000000" w14:paraId="000000F9">
            <w:pPr>
              <w:spacing w:line="360" w:lineRule="auto"/>
              <w:jc w:val="center"/>
              <w:rPr>
                <w:highlight w:val="white"/>
              </w:rPr>
            </w:pPr>
            <w:r w:rsidDel="00000000" w:rsidR="00000000" w:rsidRPr="00000000">
              <w:rPr>
                <w:highlight w:val="white"/>
                <w:rtl w:val="0"/>
              </w:rPr>
              <w:t xml:space="preserve">102</w:t>
            </w:r>
          </w:p>
        </w:tc>
        <w:tc>
          <w:tcPr/>
          <w:p w:rsidR="00000000" w:rsidDel="00000000" w:rsidP="00000000" w:rsidRDefault="00000000" w:rsidRPr="00000000" w14:paraId="000000FA">
            <w:pPr>
              <w:spacing w:line="360" w:lineRule="auto"/>
              <w:jc w:val="center"/>
              <w:rPr>
                <w:highlight w:val="white"/>
              </w:rPr>
            </w:pPr>
            <w:r w:rsidDel="00000000" w:rsidR="00000000" w:rsidRPr="00000000">
              <w:rPr>
                <w:highlight w:val="white"/>
                <w:rtl w:val="0"/>
              </w:rPr>
              <w:t xml:space="preserve">16</w:t>
            </w:r>
          </w:p>
        </w:tc>
        <w:tc>
          <w:tcPr/>
          <w:p w:rsidR="00000000" w:rsidDel="00000000" w:rsidP="00000000" w:rsidRDefault="00000000" w:rsidRPr="00000000" w14:paraId="000000FB">
            <w:pPr>
              <w:spacing w:line="360" w:lineRule="auto"/>
              <w:jc w:val="center"/>
              <w:rPr>
                <w:highlight w:val="white"/>
              </w:rPr>
            </w:pPr>
            <w:r w:rsidDel="00000000" w:rsidR="00000000" w:rsidRPr="00000000">
              <w:rPr>
                <w:highlight w:val="white"/>
                <w:rtl w:val="0"/>
              </w:rPr>
              <w:t xml:space="preserve">28</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FC">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102">
      <w:pPr>
        <w:spacing w:line="360" w:lineRule="auto"/>
        <w:ind w:firstLine="708"/>
        <w:rPr>
          <w:highlight w:val="white"/>
        </w:rPr>
      </w:pPr>
      <w:r w:rsidDel="00000000" w:rsidR="00000000" w:rsidRPr="00000000">
        <w:rPr>
          <w:rtl w:val="0"/>
        </w:rPr>
      </w:r>
    </w:p>
    <w:p w:rsidR="00000000" w:rsidDel="00000000" w:rsidP="00000000" w:rsidRDefault="00000000" w:rsidRPr="00000000" w14:paraId="00000103">
      <w:pPr>
        <w:spacing w:line="360" w:lineRule="auto"/>
        <w:ind w:firstLine="720"/>
        <w:rPr>
          <w:highlight w:val="white"/>
        </w:rPr>
      </w:pPr>
      <w:r w:rsidDel="00000000" w:rsidR="00000000" w:rsidRPr="00000000">
        <w:rPr>
          <w:highlight w:val="white"/>
          <w:rtl w:val="0"/>
        </w:rPr>
        <w:t xml:space="preserve">O menor número de linhas e classes foi gerado pela MetaAI, enquanto a menor quantidade de funções e arquivos foi registrada pelo Copilot. Embora o ChatGPT tenha ocupado a terceira posição em relação ao total de linhas de código geradas, foi o modelo que apresentou a maior quantidade de funções, classes e arquivos.</w:t>
      </w:r>
    </w:p>
    <w:p w:rsidR="00000000" w:rsidDel="00000000" w:rsidP="00000000" w:rsidRDefault="00000000" w:rsidRPr="00000000" w14:paraId="00000104">
      <w:pPr>
        <w:spacing w:line="360" w:lineRule="auto"/>
        <w:ind w:firstLine="720"/>
        <w:rPr>
          <w:highlight w:val="white"/>
        </w:rPr>
      </w:pPr>
      <w:r w:rsidDel="00000000" w:rsidR="00000000" w:rsidRPr="00000000">
        <w:rPr>
          <w:highlight w:val="white"/>
          <w:rtl w:val="0"/>
        </w:rPr>
        <w:t xml:space="preserve">Para a conclusão da análise, são considerados os indicadores de complexidade, incluindo a complexidade ciclomática e a complexidade cognitiva. A complexidade ciclomática é uma métrica utilizada para medir a complexidade de um programa com base no número de caminhos independentes que podem ser percorridos no código. Quanto maior esse índice, mais difícil pode ser a realização de testes, manutenção e depuração do código. Já a complexidade cognitiva é empregada para avaliar a dificuldade de compreensão do código. Um índice elevado nessa métrica pode aumentar o risco de erros e dificultar os processos de revisão e refatoração.</w:t>
      </w:r>
    </w:p>
    <w:p w:rsidR="00000000" w:rsidDel="00000000" w:rsidP="00000000" w:rsidRDefault="00000000" w:rsidRPr="00000000" w14:paraId="00000105">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5</w:t>
      </w:r>
      <w:r w:rsidDel="00000000" w:rsidR="00000000" w:rsidRPr="00000000">
        <w:rPr>
          <w:color w:val="000000"/>
          <w:highlight w:val="white"/>
          <w:rtl w:val="0"/>
        </w:rPr>
        <w:t xml:space="preserve">. Complexidade </w:t>
      </w:r>
    </w:p>
    <w:tbl>
      <w:tblPr>
        <w:tblStyle w:val="Table5"/>
        <w:tblW w:w="9105.0" w:type="dxa"/>
        <w:jc w:val="left"/>
        <w:tblLayout w:type="fixed"/>
        <w:tblLook w:val="04A0"/>
      </w:tblPr>
      <w:tblGrid>
        <w:gridCol w:w="2922.714907508161"/>
        <w:gridCol w:w="3091.142546245919"/>
        <w:gridCol w:w="3091.142546245919"/>
        <w:tblGridChange w:id="0">
          <w:tblGrid>
            <w:gridCol w:w="2922.714907508161"/>
            <w:gridCol w:w="3091.142546245919"/>
            <w:gridCol w:w="3091.142546245919"/>
          </w:tblGrid>
        </w:tblGridChange>
      </w:tblGrid>
      <w:tr>
        <w:trPr>
          <w:cantSplit w:val="0"/>
          <w:tblHeader w:val="0"/>
        </w:trPr>
        <w:tc>
          <w:tcPr/>
          <w:p w:rsidR="00000000" w:rsidDel="00000000" w:rsidP="00000000" w:rsidRDefault="00000000" w:rsidRPr="00000000" w14:paraId="0000010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10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Ciclomática</w:t>
            </w:r>
            <w:r w:rsidDel="00000000" w:rsidR="00000000" w:rsidRPr="00000000">
              <w:rPr>
                <w:rtl w:val="0"/>
              </w:rPr>
            </w:r>
          </w:p>
        </w:tc>
        <w:tc>
          <w:tcPr/>
          <w:p w:rsidR="00000000" w:rsidDel="00000000" w:rsidP="00000000" w:rsidRDefault="00000000" w:rsidRPr="00000000" w14:paraId="00000108">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Cognitiva</w:t>
            </w:r>
          </w:p>
        </w:tc>
      </w:tr>
      <w:tr>
        <w:trPr>
          <w:cantSplit w:val="0"/>
          <w:tblHeader w:val="0"/>
        </w:trPr>
        <w:tc>
          <w:tcPr/>
          <w:p w:rsidR="00000000" w:rsidDel="00000000" w:rsidP="00000000" w:rsidRDefault="00000000" w:rsidRPr="00000000" w14:paraId="0000010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10A">
            <w:pPr>
              <w:spacing w:line="360" w:lineRule="auto"/>
              <w:jc w:val="center"/>
              <w:rPr>
                <w:color w:val="000000"/>
                <w:highlight w:val="white"/>
              </w:rPr>
            </w:pPr>
            <w:r w:rsidDel="00000000" w:rsidR="00000000" w:rsidRPr="00000000">
              <w:rPr>
                <w:highlight w:val="white"/>
                <w:rtl w:val="0"/>
              </w:rPr>
              <w:t xml:space="preserve">169</w:t>
            </w:r>
            <w:r w:rsidDel="00000000" w:rsidR="00000000" w:rsidRPr="00000000">
              <w:rPr>
                <w:rtl w:val="0"/>
              </w:rPr>
            </w:r>
          </w:p>
        </w:tc>
        <w:tc>
          <w:tcPr/>
          <w:p w:rsidR="00000000" w:rsidDel="00000000" w:rsidP="00000000" w:rsidRDefault="00000000" w:rsidRPr="00000000" w14:paraId="0000010B">
            <w:pPr>
              <w:spacing w:line="360" w:lineRule="auto"/>
              <w:jc w:val="center"/>
              <w:rPr>
                <w:highlight w:val="white"/>
              </w:rPr>
            </w:pPr>
            <w:r w:rsidDel="00000000" w:rsidR="00000000" w:rsidRPr="00000000">
              <w:rPr>
                <w:highlight w:val="white"/>
                <w:rtl w:val="0"/>
              </w:rPr>
              <w:t xml:space="preserve">76</w:t>
            </w:r>
          </w:p>
        </w:tc>
      </w:tr>
      <w:tr>
        <w:trPr>
          <w:cantSplit w:val="0"/>
          <w:tblHeader w:val="0"/>
        </w:trPr>
        <w:tc>
          <w:tcPr/>
          <w:p w:rsidR="00000000" w:rsidDel="00000000" w:rsidP="00000000" w:rsidRDefault="00000000" w:rsidRPr="00000000" w14:paraId="0000010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10D">
            <w:pPr>
              <w:spacing w:line="360" w:lineRule="auto"/>
              <w:jc w:val="center"/>
              <w:rPr>
                <w:color w:val="000000"/>
                <w:highlight w:val="white"/>
              </w:rPr>
            </w:pPr>
            <w:r w:rsidDel="00000000" w:rsidR="00000000" w:rsidRPr="00000000">
              <w:rPr>
                <w:color w:val="000000"/>
                <w:highlight w:val="white"/>
                <w:rtl w:val="0"/>
              </w:rPr>
              <w:t xml:space="preserve">158</w:t>
            </w:r>
          </w:p>
        </w:tc>
        <w:tc>
          <w:tcPr/>
          <w:p w:rsidR="00000000" w:rsidDel="00000000" w:rsidP="00000000" w:rsidRDefault="00000000" w:rsidRPr="00000000" w14:paraId="0000010E">
            <w:pPr>
              <w:spacing w:line="360" w:lineRule="auto"/>
              <w:jc w:val="center"/>
              <w:rPr>
                <w:color w:val="000000"/>
                <w:highlight w:val="white"/>
              </w:rPr>
            </w:pPr>
            <w:r w:rsidDel="00000000" w:rsidR="00000000" w:rsidRPr="00000000">
              <w:rPr>
                <w:highlight w:val="white"/>
                <w:rtl w:val="0"/>
              </w:rPr>
              <w:t xml:space="preserve">87</w:t>
            </w:r>
            <w:r w:rsidDel="00000000" w:rsidR="00000000" w:rsidRPr="00000000">
              <w:rPr>
                <w:rtl w:val="0"/>
              </w:rPr>
            </w:r>
          </w:p>
        </w:tc>
      </w:tr>
      <w:tr>
        <w:trPr>
          <w:cantSplit w:val="0"/>
          <w:tblHeader w:val="0"/>
        </w:trPr>
        <w:tc>
          <w:tcPr/>
          <w:p w:rsidR="00000000" w:rsidDel="00000000" w:rsidP="00000000" w:rsidRDefault="00000000" w:rsidRPr="00000000" w14:paraId="0000010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110">
            <w:pPr>
              <w:spacing w:line="360" w:lineRule="auto"/>
              <w:jc w:val="center"/>
              <w:rPr>
                <w:color w:val="000000"/>
                <w:highlight w:val="white"/>
              </w:rPr>
            </w:pPr>
            <w:r w:rsidDel="00000000" w:rsidR="00000000" w:rsidRPr="00000000">
              <w:rPr>
                <w:highlight w:val="white"/>
                <w:rtl w:val="0"/>
              </w:rPr>
              <w:t xml:space="preserve">182 </w:t>
            </w:r>
            <w:r w:rsidDel="00000000" w:rsidR="00000000" w:rsidRPr="00000000">
              <w:rPr>
                <w:rtl w:val="0"/>
              </w:rPr>
            </w:r>
          </w:p>
        </w:tc>
        <w:tc>
          <w:tcPr/>
          <w:p w:rsidR="00000000" w:rsidDel="00000000" w:rsidP="00000000" w:rsidRDefault="00000000" w:rsidRPr="00000000" w14:paraId="00000111">
            <w:pPr>
              <w:spacing w:line="360" w:lineRule="auto"/>
              <w:jc w:val="center"/>
              <w:rPr>
                <w:highlight w:val="white"/>
              </w:rPr>
            </w:pPr>
            <w:r w:rsidDel="00000000" w:rsidR="00000000" w:rsidRPr="00000000">
              <w:rPr>
                <w:highlight w:val="white"/>
                <w:rtl w:val="0"/>
              </w:rPr>
              <w:t xml:space="preserve">116</w:t>
            </w:r>
          </w:p>
        </w:tc>
      </w:tr>
      <w:tr>
        <w:trPr>
          <w:cantSplit w:val="0"/>
          <w:tblHeader w:val="0"/>
        </w:trPr>
        <w:tc>
          <w:tcPr/>
          <w:p w:rsidR="00000000" w:rsidDel="00000000" w:rsidP="00000000" w:rsidRDefault="00000000" w:rsidRPr="00000000" w14:paraId="0000011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113">
            <w:pPr>
              <w:spacing w:line="360" w:lineRule="auto"/>
              <w:jc w:val="center"/>
              <w:rPr>
                <w:color w:val="000000"/>
                <w:highlight w:val="white"/>
              </w:rPr>
            </w:pPr>
            <w:r w:rsidDel="00000000" w:rsidR="00000000" w:rsidRPr="00000000">
              <w:rPr>
                <w:color w:val="000000"/>
                <w:highlight w:val="white"/>
                <w:rtl w:val="0"/>
              </w:rPr>
              <w:t xml:space="preserve">182</w:t>
            </w:r>
          </w:p>
        </w:tc>
        <w:tc>
          <w:tcPr/>
          <w:p w:rsidR="00000000" w:rsidDel="00000000" w:rsidP="00000000" w:rsidRDefault="00000000" w:rsidRPr="00000000" w14:paraId="00000114">
            <w:pPr>
              <w:spacing w:line="360" w:lineRule="auto"/>
              <w:jc w:val="center"/>
              <w:rPr>
                <w:color w:val="000000"/>
                <w:highlight w:val="white"/>
              </w:rPr>
            </w:pPr>
            <w:r w:rsidDel="00000000" w:rsidR="00000000" w:rsidRPr="00000000">
              <w:rPr>
                <w:highlight w:val="white"/>
                <w:rtl w:val="0"/>
              </w:rPr>
              <w:t xml:space="preserve">144</w:t>
            </w:r>
            <w:r w:rsidDel="00000000" w:rsidR="00000000" w:rsidRPr="00000000">
              <w:rPr>
                <w:rtl w:val="0"/>
              </w:rPr>
            </w:r>
          </w:p>
        </w:tc>
      </w:tr>
      <w:tr>
        <w:trPr>
          <w:cantSplit w:val="0"/>
          <w:tblHeader w:val="0"/>
        </w:trPr>
        <w:tc>
          <w:tcPr/>
          <w:p w:rsidR="00000000" w:rsidDel="00000000" w:rsidP="00000000" w:rsidRDefault="00000000" w:rsidRPr="00000000" w14:paraId="0000011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116">
            <w:pPr>
              <w:spacing w:line="360" w:lineRule="auto"/>
              <w:jc w:val="center"/>
              <w:rPr>
                <w:color w:val="000000"/>
                <w:highlight w:val="white"/>
              </w:rPr>
            </w:pPr>
            <w:r w:rsidDel="00000000" w:rsidR="00000000" w:rsidRPr="00000000">
              <w:rPr>
                <w:highlight w:val="white"/>
                <w:rtl w:val="0"/>
              </w:rPr>
              <w:t xml:space="preserve">142</w:t>
            </w:r>
            <w:r w:rsidDel="00000000" w:rsidR="00000000" w:rsidRPr="00000000">
              <w:rPr>
                <w:rtl w:val="0"/>
              </w:rPr>
            </w:r>
          </w:p>
        </w:tc>
        <w:tc>
          <w:tcPr/>
          <w:p w:rsidR="00000000" w:rsidDel="00000000" w:rsidP="00000000" w:rsidRDefault="00000000" w:rsidRPr="00000000" w14:paraId="00000117">
            <w:pPr>
              <w:spacing w:line="360" w:lineRule="auto"/>
              <w:jc w:val="center"/>
              <w:rPr>
                <w:highlight w:val="white"/>
              </w:rPr>
            </w:pPr>
            <w:r w:rsidDel="00000000" w:rsidR="00000000" w:rsidRPr="00000000">
              <w:rPr>
                <w:highlight w:val="white"/>
                <w:rtl w:val="0"/>
              </w:rPr>
              <w:t xml:space="preserve">68</w:t>
            </w:r>
          </w:p>
        </w:tc>
      </w:tr>
      <w:tr>
        <w:trPr>
          <w:cantSplit w:val="0"/>
          <w:trHeight w:val="220" w:hRule="atLeast"/>
          <w:tblHeader w:val="0"/>
        </w:trPr>
        <w:tc>
          <w:tcPr>
            <w:gridSpan w:val="2"/>
            <w:tcBorders>
              <w:right w:color="000000" w:space="0" w:sz="0" w:val="nil"/>
            </w:tcBorders>
          </w:tcPr>
          <w:p w:rsidR="00000000" w:rsidDel="00000000" w:rsidP="00000000" w:rsidRDefault="00000000" w:rsidRPr="00000000" w14:paraId="00000118">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11B">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11C">
      <w:pPr>
        <w:spacing w:line="360" w:lineRule="auto"/>
        <w:ind w:firstLine="708"/>
        <w:rPr>
          <w:highlight w:val="white"/>
        </w:rPr>
      </w:pPr>
      <w:r w:rsidDel="00000000" w:rsidR="00000000" w:rsidRPr="00000000">
        <w:rPr>
          <w:highlight w:val="white"/>
          <w:rtl w:val="0"/>
        </w:rPr>
        <w:t xml:space="preserve">Os códigos menos complexos nas duas categorias foram gerados pela MetaAI, enquanto DeepSeek e Gemini apresentaram maior complexidade em ambas as métricas.</w:t>
      </w:r>
    </w:p>
    <w:p w:rsidR="00000000" w:rsidDel="00000000" w:rsidP="00000000" w:rsidRDefault="00000000" w:rsidRPr="00000000" w14:paraId="0000011D">
      <w:pPr>
        <w:spacing w:line="360" w:lineRule="auto"/>
        <w:ind w:firstLine="708"/>
        <w:rPr>
          <w:highlight w:val="white"/>
        </w:rPr>
      </w:pPr>
      <w:r w:rsidDel="00000000" w:rsidR="00000000" w:rsidRPr="00000000">
        <w:rPr>
          <w:highlight w:val="white"/>
          <w:rtl w:val="0"/>
        </w:rPr>
        <w:t xml:space="preserve">O desenvolvimento das cinco versões encontrou alguns problemas em relação a otimização de códigos, posso citar dois exemplos o primeiro em relação a consulta de dados, quando foi solicitado para que a consulta fosse feita todas as IAs sugeriram usar o ORM SQLAlchemy do Python, utilizar ORM pode facilitar a escrita e leitura de dados porém em caso de consulta de grande volume de dados como, por exemplo, consultar o histórico da taxa de juros ou o histórico diário dos últimos três referente à uma ação a API pode ficar lenta e para resolver esse problema precisaremos fazer a consulta via query nativa, para fazer essa consulta precisei especificar para todas as IAs que a consulta deveria ser feita em query nativa, outro ponto de atenção foi o acesso a APIs externas como a consulta de taxa de juros na API do Banco Central e a utilização da API Yahoo Finance, quando foi solicitado para as IAs criarem um design pattern do tipo Adapter as IAs criaram apenas um método genérico para consulta o que tornaria a manutenção futura do acesso as APIs mais difícil.</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highlight w:val="white"/>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Considerações Finais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1">
      <w:pPr>
        <w:spacing w:line="360" w:lineRule="auto"/>
        <w:ind w:firstLine="720"/>
        <w:rPr/>
      </w:pPr>
      <w:r w:rsidDel="00000000" w:rsidR="00000000" w:rsidRPr="00000000">
        <w:rPr>
          <w:rtl w:val="0"/>
        </w:rPr>
        <w:t xml:space="preserve">Os resultados mostraram que todas as inteligências artificiais geraram APIs funcionais cumprindo os requisitos definidos, porem houveram diferenças no desempenho em diversos pontos.O Copilot teve melhor desempenho pelo menor tempo de correção de "bugs" e ajustes e boa estabilidade geral. A MetaAI teve menor índice de complexidade e de dívida técnica além de poucos "code smells" sugerindo que o uso dessa inteligência artificial proporciona maior facilidade de manutenção. ChatGPT e DeepSeek apresentaram maior número de severidades, principalmente "majors" e "minors", indicando maior esforço em futuras manutenções. Gemini e DeepSeek geraram códigos mais complexos, o que pode impactar negativamente em testes e manutenção. A soma de todos os resultados sugerem que Copilot é a melhor opção para cenários que exigem rapidez no desenvolvimento e menos retrabalho, enquanto a MetaAI é melhor em qualidade estrutural e facilidade de manutenção. </w:t>
      </w:r>
    </w:p>
    <w:p w:rsidR="00000000" w:rsidDel="00000000" w:rsidP="00000000" w:rsidRDefault="00000000" w:rsidRPr="00000000" w14:paraId="00000122">
      <w:pPr>
        <w:spacing w:line="360" w:lineRule="auto"/>
        <w:rPr/>
      </w:pPr>
      <w:r w:rsidDel="00000000" w:rsidR="00000000" w:rsidRPr="00000000">
        <w:rPr>
          <w:rtl w:val="0"/>
        </w:rPr>
        <w:t xml:space="preserve">De uma forma prática a IA que se mostrou mais bem sucedida nos testes foi o Copilot ela está integrada em várias soluções da Microsoft como por exemplo as versões recentes do Windows, o Teams e o Github Copilot integrado com o Visual Studio (IDE para desenvolvimento de software da Microsoft), o resultado bem sucedido do Copilot não significa que as outras IAs não cumpram o seu papel de facilitar o desenvolvimento de software, como foi mencionado na seção de resultados todas as IAs cumpriram com os requisitos mínimos para que o software proposto funcionasse, devemos considerar os algoritmos que treinam as IAs estão em atualização constante ou seja o teste realizado no período de desenvolvimento deste trabalho pode apresentar diferenças considerando o avanço dos algoritmos das IAs.</w:t>
      </w:r>
      <w:r w:rsidDel="00000000" w:rsidR="00000000" w:rsidRPr="00000000">
        <w:rPr>
          <w:rtl w:val="0"/>
        </w:rPr>
      </w:r>
    </w:p>
    <w:p w:rsidR="00000000" w:rsidDel="00000000" w:rsidP="00000000" w:rsidRDefault="00000000" w:rsidRPr="00000000" w14:paraId="00000123">
      <w:pPr>
        <w:spacing w:line="360" w:lineRule="auto"/>
        <w:rPr>
          <w:b w:val="1"/>
        </w:rPr>
      </w:pPr>
      <w:bookmarkStart w:colFirst="0" w:colLast="0" w:name="_heading=h.o71svytvjozy" w:id="1"/>
      <w:bookmarkEnd w:id="1"/>
      <w:r w:rsidDel="00000000" w:rsidR="00000000" w:rsidRPr="00000000">
        <w:rPr>
          <w:b w:val="1"/>
          <w:rtl w:val="0"/>
        </w:rPr>
        <w:t xml:space="preserve">Referências</w:t>
      </w:r>
    </w:p>
    <w:p w:rsidR="00000000" w:rsidDel="00000000" w:rsidP="00000000" w:rsidRDefault="00000000" w:rsidRPr="00000000" w14:paraId="00000124">
      <w:pPr>
        <w:spacing w:line="360" w:lineRule="auto"/>
        <w:rPr>
          <w:b w:val="1"/>
        </w:rPr>
      </w:pPr>
      <w:r w:rsidDel="00000000" w:rsidR="00000000" w:rsidRPr="00000000">
        <w:rPr>
          <w:rtl w:val="0"/>
        </w:rPr>
      </w:r>
    </w:p>
    <w:p w:rsidR="00000000" w:rsidDel="00000000" w:rsidP="00000000" w:rsidRDefault="00000000" w:rsidRPr="00000000" w14:paraId="00000125">
      <w:pPr>
        <w:spacing w:line="360" w:lineRule="auto"/>
        <w:ind w:firstLine="708"/>
        <w:rPr/>
      </w:pPr>
      <w:r w:rsidDel="00000000" w:rsidR="00000000" w:rsidRPr="00000000">
        <w:rPr>
          <w:rtl w:val="0"/>
        </w:rPr>
        <w:t xml:space="preserve">Ignácio, A.C.; Oliveira, L.S.; Francez, M.P.M.; Eficiência do Uso da Inteligência Artificial no Desenvolvimento de Software. Março 2024.</w:t>
      </w:r>
    </w:p>
    <w:p w:rsidR="00000000" w:rsidDel="00000000" w:rsidP="00000000" w:rsidRDefault="00000000" w:rsidRPr="00000000" w14:paraId="00000126">
      <w:pPr>
        <w:spacing w:line="360" w:lineRule="auto"/>
        <w:ind w:firstLine="708"/>
        <w:rPr/>
      </w:pPr>
      <w:r w:rsidDel="00000000" w:rsidR="00000000" w:rsidRPr="00000000">
        <w:rPr>
          <w:rtl w:val="0"/>
        </w:rPr>
        <w:t xml:space="preserve">Carvalho, A.C.P.L.F.; Inteligência Artificial: riscos, benefícios e uso responsável. Abril 2021.</w:t>
      </w:r>
    </w:p>
    <w:p w:rsidR="00000000" w:rsidDel="00000000" w:rsidP="00000000" w:rsidRDefault="00000000" w:rsidRPr="00000000" w14:paraId="00000127">
      <w:pPr>
        <w:spacing w:line="360" w:lineRule="auto"/>
        <w:ind w:firstLine="708"/>
        <w:rPr/>
      </w:pPr>
      <w:r w:rsidDel="00000000" w:rsidR="00000000" w:rsidRPr="00000000">
        <w:rPr>
          <w:rtl w:val="0"/>
        </w:rPr>
        <w:t xml:space="preserve">Brandão, R.; Inteligência Artificial, trabalho e produtividade. Novembro 2020.</w:t>
      </w:r>
    </w:p>
    <w:p w:rsidR="00000000" w:rsidDel="00000000" w:rsidP="00000000" w:rsidRDefault="00000000" w:rsidRPr="00000000" w14:paraId="00000128">
      <w:pPr>
        <w:spacing w:line="360" w:lineRule="auto"/>
        <w:ind w:firstLine="708"/>
        <w:rPr/>
      </w:pPr>
      <w:r w:rsidDel="00000000" w:rsidR="00000000" w:rsidRPr="00000000">
        <w:rPr>
          <w:rtl w:val="0"/>
        </w:rPr>
        <w:t xml:space="preserve">DataReportal. 2025. Digital 2025: AI Making Gains. Disponível em: https://datareportal.com/reports/digital-2025-sub-section-ai-making-gains?utm_source=chatgpt.com. Acesso em: 30/05/2025.</w:t>
      </w:r>
    </w:p>
    <w:p w:rsidR="00000000" w:rsidDel="00000000" w:rsidP="00000000" w:rsidRDefault="00000000" w:rsidRPr="00000000" w14:paraId="00000129">
      <w:pPr>
        <w:spacing w:line="360" w:lineRule="auto"/>
        <w:ind w:firstLine="720"/>
        <w:rPr/>
      </w:pPr>
      <w:r w:rsidDel="00000000" w:rsidR="00000000" w:rsidRPr="00000000">
        <w:rPr>
          <w:rtl w:val="0"/>
        </w:rPr>
        <w:t xml:space="preserve">Peng, S.; Eirini, K.; Cihon, Peter.;Demirer. M; The Impact of AI on Developer Productivity: Evidence from GitHub Copilot. Fevereiro 2023.</w:t>
      </w:r>
    </w:p>
    <w:p w:rsidR="00000000" w:rsidDel="00000000" w:rsidP="00000000" w:rsidRDefault="00000000" w:rsidRPr="00000000" w14:paraId="0000012A">
      <w:pPr>
        <w:spacing w:line="360" w:lineRule="auto"/>
        <w:ind w:firstLine="720"/>
        <w:rPr/>
      </w:pPr>
      <w:r w:rsidDel="00000000" w:rsidR="00000000" w:rsidRPr="00000000">
        <w:rPr>
          <w:rtl w:val="0"/>
        </w:rPr>
        <w:t xml:space="preserve">Cui, K.Z.; Demirer, M.; Jaffe, S.; Musolff, L.; Peng, S.; Salz, T. The Effects of Generative AI on High-Skilled Work: Evidence from Three Field Experiments with Software Developers*. Fevereiro 2025.</w:t>
      </w:r>
    </w:p>
    <w:p w:rsidR="00000000" w:rsidDel="00000000" w:rsidP="00000000" w:rsidRDefault="00000000" w:rsidRPr="00000000" w14:paraId="0000012B">
      <w:pPr>
        <w:spacing w:line="360" w:lineRule="auto"/>
        <w:ind w:firstLine="720"/>
        <w:rPr/>
      </w:pPr>
      <w:r w:rsidDel="00000000" w:rsidR="00000000" w:rsidRPr="00000000">
        <w:rPr>
          <w:rtl w:val="0"/>
        </w:rPr>
        <w:t xml:space="preserve">Wu, Y.; He, P.; Wang, Z.; Wang, S.; Tian, Y.; Chen, T.H.P.; A Comprehensive Framework for Evaluating API-oriented Code Generation in Large Language Models. Setembro 2024.</w:t>
      </w:r>
    </w:p>
    <w:p w:rsidR="00000000" w:rsidDel="00000000" w:rsidP="00000000" w:rsidRDefault="00000000" w:rsidRPr="00000000" w14:paraId="0000012C">
      <w:pPr>
        <w:spacing w:line="360" w:lineRule="auto"/>
        <w:ind w:firstLine="720"/>
        <w:rPr/>
      </w:pPr>
      <w:r w:rsidDel="00000000" w:rsidR="00000000" w:rsidRPr="00000000">
        <w:rPr>
          <w:rtl w:val="0"/>
        </w:rPr>
        <w:t xml:space="preserve">Marconi, M.A.; Lakatos, E.M. 2025. Técnicas de pesquisa. 9ed. Atlas, São Paulo, SP, Brasil.</w:t>
      </w:r>
    </w:p>
    <w:p w:rsidR="00000000" w:rsidDel="00000000" w:rsidP="00000000" w:rsidRDefault="00000000" w:rsidRPr="00000000" w14:paraId="0000012D">
      <w:pPr>
        <w:spacing w:line="360" w:lineRule="auto"/>
        <w:rPr/>
      </w:pPr>
      <w:r w:rsidDel="00000000" w:rsidR="00000000" w:rsidRPr="00000000">
        <w:rPr>
          <w:rtl w:val="0"/>
        </w:rPr>
      </w:r>
    </w:p>
    <w:p w:rsidR="00000000" w:rsidDel="00000000" w:rsidP="00000000" w:rsidRDefault="00000000" w:rsidRPr="00000000" w14:paraId="0000012E">
      <w:pPr>
        <w:spacing w:line="360" w:lineRule="auto"/>
        <w:rPr/>
      </w:pPr>
      <w:r w:rsidDel="00000000" w:rsidR="00000000" w:rsidRPr="00000000">
        <w:rPr>
          <w:rtl w:val="0"/>
        </w:rPr>
      </w:r>
    </w:p>
    <w:p w:rsidR="00000000" w:rsidDel="00000000" w:rsidP="00000000" w:rsidRDefault="00000000" w:rsidRPr="00000000" w14:paraId="0000012F">
      <w:pPr>
        <w:spacing w:line="360" w:lineRule="auto"/>
        <w:rPr/>
      </w:pPr>
      <w:r w:rsidDel="00000000" w:rsidR="00000000" w:rsidRPr="00000000">
        <w:rPr>
          <w:rtl w:val="0"/>
        </w:rPr>
      </w:r>
    </w:p>
    <w:p w:rsidR="00000000" w:rsidDel="00000000" w:rsidP="00000000" w:rsidRDefault="00000000" w:rsidRPr="00000000" w14:paraId="00000130">
      <w:pPr>
        <w:spacing w:line="360" w:lineRule="auto"/>
        <w:rPr/>
      </w:pPr>
      <w:r w:rsidDel="00000000" w:rsidR="00000000" w:rsidRPr="00000000">
        <w:rPr>
          <w:rtl w:val="0"/>
        </w:rPr>
      </w:r>
    </w:p>
    <w:p w:rsidR="00000000" w:rsidDel="00000000" w:rsidP="00000000" w:rsidRDefault="00000000" w:rsidRPr="00000000" w14:paraId="00000131">
      <w:pPr>
        <w:spacing w:line="360" w:lineRule="auto"/>
        <w:rPr/>
      </w:pPr>
      <w:r w:rsidDel="00000000" w:rsidR="00000000" w:rsidRPr="00000000">
        <w:rPr>
          <w:rtl w:val="0"/>
        </w:rPr>
      </w:r>
    </w:p>
    <w:p w:rsidR="00000000" w:rsidDel="00000000" w:rsidP="00000000" w:rsidRDefault="00000000" w:rsidRPr="00000000" w14:paraId="00000132">
      <w:pPr>
        <w:spacing w:line="360" w:lineRule="auto"/>
        <w:rPr/>
      </w:pPr>
      <w:r w:rsidDel="00000000" w:rsidR="00000000" w:rsidRPr="00000000">
        <w:rPr>
          <w:rtl w:val="0"/>
        </w:rPr>
      </w:r>
    </w:p>
    <w:p w:rsidR="00000000" w:rsidDel="00000000" w:rsidP="00000000" w:rsidRDefault="00000000" w:rsidRPr="00000000" w14:paraId="00000133">
      <w:pPr>
        <w:spacing w:line="360" w:lineRule="auto"/>
        <w:rPr/>
      </w:pPr>
      <w:r w:rsidDel="00000000" w:rsidR="00000000" w:rsidRPr="00000000">
        <w:rPr>
          <w:rtl w:val="0"/>
        </w:rPr>
      </w:r>
    </w:p>
    <w:p w:rsidR="00000000" w:rsidDel="00000000" w:rsidP="00000000" w:rsidRDefault="00000000" w:rsidRPr="00000000" w14:paraId="00000134">
      <w:pPr>
        <w:spacing w:line="360" w:lineRule="auto"/>
        <w:rPr/>
      </w:pPr>
      <w:r w:rsidDel="00000000" w:rsidR="00000000" w:rsidRPr="00000000">
        <w:rPr>
          <w:rtl w:val="0"/>
        </w:rPr>
      </w:r>
    </w:p>
    <w:p w:rsidR="00000000" w:rsidDel="00000000" w:rsidP="00000000" w:rsidRDefault="00000000" w:rsidRPr="00000000" w14:paraId="00000135">
      <w:pPr>
        <w:spacing w:line="360" w:lineRule="auto"/>
        <w:rPr/>
      </w:pPr>
      <w:r w:rsidDel="00000000" w:rsidR="00000000" w:rsidRPr="00000000">
        <w:rPr>
          <w:rtl w:val="0"/>
        </w:rPr>
      </w:r>
    </w:p>
    <w:p w:rsidR="00000000" w:rsidDel="00000000" w:rsidP="00000000" w:rsidRDefault="00000000" w:rsidRPr="00000000" w14:paraId="00000136">
      <w:pPr>
        <w:spacing w:line="360" w:lineRule="auto"/>
        <w:rPr/>
      </w:pPr>
      <w:r w:rsidDel="00000000" w:rsidR="00000000" w:rsidRPr="00000000">
        <w:rPr>
          <w:rtl w:val="0"/>
        </w:rPr>
      </w:r>
    </w:p>
    <w:p w:rsidR="00000000" w:rsidDel="00000000" w:rsidP="00000000" w:rsidRDefault="00000000" w:rsidRPr="00000000" w14:paraId="00000137">
      <w:pPr>
        <w:spacing w:line="360" w:lineRule="auto"/>
        <w:rPr/>
      </w:pPr>
      <w:r w:rsidDel="00000000" w:rsidR="00000000" w:rsidRPr="00000000">
        <w:rPr>
          <w:rtl w:val="0"/>
        </w:rPr>
      </w:r>
    </w:p>
    <w:p w:rsidR="00000000" w:rsidDel="00000000" w:rsidP="00000000" w:rsidRDefault="00000000" w:rsidRPr="00000000" w14:paraId="00000138">
      <w:pPr>
        <w:spacing w:line="360" w:lineRule="auto"/>
        <w:rPr/>
      </w:pPr>
      <w:r w:rsidDel="00000000" w:rsidR="00000000" w:rsidRPr="00000000">
        <w:rPr>
          <w:rtl w:val="0"/>
        </w:rPr>
      </w:r>
    </w:p>
    <w:p w:rsidR="00000000" w:rsidDel="00000000" w:rsidP="00000000" w:rsidRDefault="00000000" w:rsidRPr="00000000" w14:paraId="00000139">
      <w:pPr>
        <w:spacing w:line="360" w:lineRule="auto"/>
        <w:rPr/>
      </w:pPr>
      <w:r w:rsidDel="00000000" w:rsidR="00000000" w:rsidRPr="00000000">
        <w:rPr>
          <w:rtl w:val="0"/>
        </w:rPr>
      </w:r>
    </w:p>
    <w:p w:rsidR="00000000" w:rsidDel="00000000" w:rsidP="00000000" w:rsidRDefault="00000000" w:rsidRPr="00000000" w14:paraId="0000013A">
      <w:pPr>
        <w:spacing w:line="360" w:lineRule="auto"/>
        <w:rPr/>
      </w:pPr>
      <w:r w:rsidDel="00000000" w:rsidR="00000000" w:rsidRPr="00000000">
        <w:rPr>
          <w:rtl w:val="0"/>
        </w:rPr>
      </w:r>
    </w:p>
    <w:p w:rsidR="00000000" w:rsidDel="00000000" w:rsidP="00000000" w:rsidRDefault="00000000" w:rsidRPr="00000000" w14:paraId="0000013B">
      <w:pPr>
        <w:spacing w:line="360" w:lineRule="auto"/>
        <w:rPr/>
      </w:pPr>
      <w:r w:rsidDel="00000000" w:rsidR="00000000" w:rsidRPr="00000000">
        <w:rPr>
          <w:rtl w:val="0"/>
        </w:rPr>
      </w:r>
    </w:p>
    <w:p w:rsidR="00000000" w:rsidDel="00000000" w:rsidP="00000000" w:rsidRDefault="00000000" w:rsidRPr="00000000" w14:paraId="0000013C">
      <w:pPr>
        <w:spacing w:line="360" w:lineRule="auto"/>
        <w:rPr/>
      </w:pPr>
      <w:r w:rsidDel="00000000" w:rsidR="00000000" w:rsidRPr="00000000">
        <w:rPr>
          <w:rtl w:val="0"/>
        </w:rPr>
      </w:r>
    </w:p>
    <w:p w:rsidR="00000000" w:rsidDel="00000000" w:rsidP="00000000" w:rsidRDefault="00000000" w:rsidRPr="00000000" w14:paraId="0000013D">
      <w:pPr>
        <w:spacing w:line="360" w:lineRule="auto"/>
        <w:rPr>
          <w:b w:val="1"/>
        </w:rPr>
      </w:pPr>
      <w:r w:rsidDel="00000000" w:rsidR="00000000" w:rsidRPr="00000000">
        <w:rPr>
          <w:b w:val="1"/>
          <w:rtl w:val="0"/>
        </w:rPr>
        <w:t xml:space="preserve">Apêndice A – Prompts utilizados no desenvolvimento das APIs</w:t>
      </w:r>
    </w:p>
    <w:p w:rsidR="00000000" w:rsidDel="00000000" w:rsidP="00000000" w:rsidRDefault="00000000" w:rsidRPr="00000000" w14:paraId="0000013E">
      <w:pPr>
        <w:spacing w:line="360" w:lineRule="auto"/>
        <w:rPr>
          <w:b w:val="1"/>
        </w:rPr>
      </w:pPr>
      <w:r w:rsidDel="00000000" w:rsidR="00000000" w:rsidRPr="00000000">
        <w:rPr>
          <w:b w:val="1"/>
          <w:rtl w:val="0"/>
        </w:rPr>
        <w:tab/>
      </w:r>
    </w:p>
    <w:p w:rsidR="00000000" w:rsidDel="00000000" w:rsidP="00000000" w:rsidRDefault="00000000" w:rsidRPr="00000000" w14:paraId="0000013F">
      <w:pPr>
        <w:spacing w:line="360" w:lineRule="auto"/>
        <w:ind w:firstLine="720"/>
        <w:rPr/>
      </w:pPr>
      <w:r w:rsidDel="00000000" w:rsidR="00000000" w:rsidRPr="00000000">
        <w:rPr>
          <w:rtl w:val="0"/>
        </w:rPr>
        <w:t xml:space="preserve">A seguir constam os prompts usados para a criação dos códigos utilizados no trabalho, os prompts foram divididos de acordo com a finalidade sendo: informações preliminares, importação de dados sobre as ações, consulta de dados sobre as ações, consumir dados de APIs externas e cálculo de índices.</w:t>
      </w:r>
    </w:p>
    <w:p w:rsidR="00000000" w:rsidDel="00000000" w:rsidP="00000000" w:rsidRDefault="00000000" w:rsidRPr="00000000" w14:paraId="00000140">
      <w:pPr>
        <w:spacing w:line="360" w:lineRule="auto"/>
        <w:rPr>
          <w:b w:val="1"/>
        </w:rPr>
      </w:pPr>
      <w:r w:rsidDel="00000000" w:rsidR="00000000" w:rsidRPr="00000000">
        <w:rPr>
          <w:b w:val="1"/>
          <w:rtl w:val="0"/>
        </w:rPr>
        <w:tab/>
      </w:r>
    </w:p>
    <w:p w:rsidR="00000000" w:rsidDel="00000000" w:rsidP="00000000" w:rsidRDefault="00000000" w:rsidRPr="00000000" w14:paraId="00000141">
      <w:pPr>
        <w:spacing w:line="360" w:lineRule="auto"/>
        <w:rPr>
          <w:b w:val="1"/>
        </w:rPr>
      </w:pPr>
      <w:r w:rsidDel="00000000" w:rsidR="00000000" w:rsidRPr="00000000">
        <w:rPr>
          <w:rtl w:val="0"/>
        </w:rPr>
        <w:tab/>
      </w:r>
      <w:r w:rsidDel="00000000" w:rsidR="00000000" w:rsidRPr="00000000">
        <w:rPr>
          <w:b w:val="1"/>
          <w:rtl w:val="0"/>
        </w:rPr>
        <w:t xml:space="preserve">1- Informações preliminares</w:t>
      </w:r>
    </w:p>
    <w:p w:rsidR="00000000" w:rsidDel="00000000" w:rsidP="00000000" w:rsidRDefault="00000000" w:rsidRPr="00000000" w14:paraId="00000142">
      <w:pPr>
        <w:spacing w:line="360" w:lineRule="auto"/>
        <w:rPr/>
      </w:pPr>
      <w:r w:rsidDel="00000000" w:rsidR="00000000" w:rsidRPr="00000000">
        <w:rPr>
          <w:rtl w:val="0"/>
        </w:rPr>
      </w:r>
    </w:p>
    <w:p w:rsidR="00000000" w:rsidDel="00000000" w:rsidP="00000000" w:rsidRDefault="00000000" w:rsidRPr="00000000" w14:paraId="00000143">
      <w:pPr>
        <w:spacing w:line="360" w:lineRule="auto"/>
        <w:ind w:firstLine="708"/>
        <w:rPr>
          <w:highlight w:val="white"/>
        </w:rPr>
      </w:pPr>
      <w:r w:rsidDel="00000000" w:rsidR="00000000" w:rsidRPr="00000000">
        <w:rPr>
          <w:highlight w:val="white"/>
          <w:rtl w:val="0"/>
        </w:rPr>
        <w:t xml:space="preserve">Considerando a seguinte arquitetura clean</w:t>
      </w:r>
    </w:p>
    <w:p w:rsidR="00000000" w:rsidDel="00000000" w:rsidP="00000000" w:rsidRDefault="00000000" w:rsidRPr="00000000" w14:paraId="00000144">
      <w:pPr>
        <w:spacing w:line="360" w:lineRule="auto"/>
        <w:ind w:firstLine="708"/>
        <w:rPr>
          <w:highlight w:val="white"/>
        </w:rPr>
      </w:pPr>
      <w:r w:rsidDel="00000000" w:rsidR="00000000" w:rsidRPr="00000000">
        <w:rPr>
          <w:rtl w:val="0"/>
        </w:rPr>
      </w:r>
    </w:p>
    <w:p w:rsidR="00000000" w:rsidDel="00000000" w:rsidP="00000000" w:rsidRDefault="00000000" w:rsidRPr="00000000" w14:paraId="0000014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/app</w:t>
      </w:r>
    </w:p>
    <w:p w:rsidR="00000000" w:rsidDel="00000000" w:rsidP="00000000" w:rsidRDefault="00000000" w:rsidRPr="00000000" w14:paraId="0000014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/core</w:t>
      </w:r>
    </w:p>
    <w:p w:rsidR="00000000" w:rsidDel="00000000" w:rsidP="00000000" w:rsidRDefault="00000000" w:rsidRPr="00000000" w14:paraId="0000014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/domain</w:t>
      </w:r>
    </w:p>
    <w:p w:rsidR="00000000" w:rsidDel="00000000" w:rsidP="00000000" w:rsidRDefault="00000000" w:rsidRPr="00000000" w14:paraId="0000014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/models</w:t>
      </w:r>
    </w:p>
    <w:p w:rsidR="00000000" w:rsidDel="00000000" w:rsidP="00000000" w:rsidRDefault="00000000" w:rsidRPr="00000000" w14:paraId="0000014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4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/services</w:t>
      </w:r>
    </w:p>
    <w:p w:rsidR="00000000" w:rsidDel="00000000" w:rsidP="00000000" w:rsidRDefault="00000000" w:rsidRPr="00000000" w14:paraId="0000014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/application</w:t>
      </w:r>
    </w:p>
    <w:p w:rsidR="00000000" w:rsidDel="00000000" w:rsidP="00000000" w:rsidRDefault="00000000" w:rsidRPr="00000000" w14:paraId="0000014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/interfaces</w:t>
      </w:r>
    </w:p>
    <w:p w:rsidR="00000000" w:rsidDel="00000000" w:rsidP="00000000" w:rsidRDefault="00000000" w:rsidRPr="00000000" w14:paraId="0000014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/use_cases</w:t>
      </w:r>
    </w:p>
    <w:p w:rsidR="00000000" w:rsidDel="00000000" w:rsidP="00000000" w:rsidRDefault="00000000" w:rsidRPr="00000000" w14:paraId="0000014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/infrastructure</w:t>
      </w:r>
    </w:p>
    <w:p w:rsidR="00000000" w:rsidDel="00000000" w:rsidP="00000000" w:rsidRDefault="00000000" w:rsidRPr="00000000" w14:paraId="000001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/database</w:t>
      </w:r>
    </w:p>
    <w:p w:rsidR="00000000" w:rsidDel="00000000" w:rsidP="00000000" w:rsidRDefault="00000000" w:rsidRPr="00000000" w14:paraId="000001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/api</w:t>
      </w:r>
    </w:p>
    <w:p w:rsidR="00000000" w:rsidDel="00000000" w:rsidP="00000000" w:rsidRDefault="00000000" w:rsidRPr="00000000" w14:paraId="000001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/v1</w:t>
      </w:r>
    </w:p>
    <w:p w:rsidR="00000000" w:rsidDel="00000000" w:rsidP="00000000" w:rsidRDefault="00000000" w:rsidRPr="00000000" w14:paraId="000001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/tests</w:t>
      </w:r>
    </w:p>
    <w:p w:rsidR="00000000" w:rsidDel="00000000" w:rsidP="00000000" w:rsidRDefault="00000000" w:rsidRPr="00000000" w14:paraId="000001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main.py</w:t>
      </w:r>
    </w:p>
    <w:p w:rsidR="00000000" w:rsidDel="00000000" w:rsidP="00000000" w:rsidRDefault="00000000" w:rsidRPr="00000000" w14:paraId="000001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requirements.txt</w:t>
      </w:r>
    </w:p>
    <w:p w:rsidR="00000000" w:rsidDel="00000000" w:rsidP="00000000" w:rsidRDefault="00000000" w:rsidRPr="00000000" w14:paraId="000001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Dockerfile</w:t>
      </w:r>
    </w:p>
    <w:p w:rsidR="00000000" w:rsidDel="00000000" w:rsidP="00000000" w:rsidRDefault="00000000" w:rsidRPr="00000000" w14:paraId="000001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.env</w:t>
      </w:r>
    </w:p>
    <w:p w:rsidR="00000000" w:rsidDel="00000000" w:rsidP="00000000" w:rsidRDefault="00000000" w:rsidRPr="00000000" w14:paraId="00000158">
      <w:pPr>
        <w:spacing w:line="240" w:lineRule="auto"/>
        <w:ind w:left="2987" w:firstLine="0"/>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README.md</w:t>
      </w:r>
    </w:p>
    <w:p w:rsidR="00000000" w:rsidDel="00000000" w:rsidP="00000000" w:rsidRDefault="00000000" w:rsidRPr="00000000" w14:paraId="00000159">
      <w:pPr>
        <w:spacing w:line="240" w:lineRule="auto"/>
        <w:ind w:left="2267" w:firstLine="708.0000000000001"/>
        <w:rPr>
          <w:highlight w:val="white"/>
        </w:rPr>
      </w:pPr>
      <w:r w:rsidDel="00000000" w:rsidR="00000000" w:rsidRPr="00000000">
        <w:rPr>
          <w:rFonts w:ascii="Courier New" w:cs="Courier New" w:eastAsia="Courier New" w:hAnsi="Courier New"/>
          <w:sz w:val="24"/>
          <w:szCs w:val="24"/>
          <w:highlight w:val="white"/>
          <w:rtl w:val="0"/>
        </w:rPr>
        <w:t xml:space="preserve">    </w:t>
      </w:r>
      <w:r w:rsidDel="00000000" w:rsidR="00000000" w:rsidRPr="00000000">
        <w:rPr>
          <w:rtl w:val="0"/>
        </w:rPr>
      </w:r>
    </w:p>
    <w:p w:rsidR="00000000" w:rsidDel="00000000" w:rsidP="00000000" w:rsidRDefault="00000000" w:rsidRPr="00000000" w14:paraId="0000015A">
      <w:pPr>
        <w:spacing w:line="360" w:lineRule="auto"/>
        <w:ind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5B">
      <w:pPr>
        <w:spacing w:line="360" w:lineRule="auto"/>
        <w:ind w:firstLine="708"/>
        <w:rPr>
          <w:highlight w:val="white"/>
        </w:rPr>
      </w:pPr>
      <w:r w:rsidDel="00000000" w:rsidR="00000000" w:rsidRPr="00000000">
        <w:rPr>
          <w:rtl w:val="0"/>
        </w:rPr>
      </w:r>
    </w:p>
    <w:p w:rsidR="00000000" w:rsidDel="00000000" w:rsidP="00000000" w:rsidRDefault="00000000" w:rsidRPr="00000000" w14:paraId="0000015C">
      <w:pPr>
        <w:spacing w:line="360" w:lineRule="auto"/>
        <w:rPr>
          <w:b w:val="1"/>
          <w:highlight w:val="white"/>
        </w:rPr>
      </w:pPr>
      <w:r w:rsidDel="00000000" w:rsidR="00000000" w:rsidRPr="00000000">
        <w:rPr>
          <w:rtl w:val="0"/>
        </w:rPr>
        <w:tab/>
      </w:r>
      <w:r w:rsidDel="00000000" w:rsidR="00000000" w:rsidRPr="00000000">
        <w:rPr>
          <w:b w:val="1"/>
          <w:rtl w:val="0"/>
        </w:rPr>
        <w:t xml:space="preserve">2- Importação de dados sobre as ações</w:t>
      </w:r>
      <w:r w:rsidDel="00000000" w:rsidR="00000000" w:rsidRPr="00000000">
        <w:rPr>
          <w:rtl w:val="0"/>
        </w:rPr>
      </w:r>
    </w:p>
    <w:p w:rsidR="00000000" w:rsidDel="00000000" w:rsidP="00000000" w:rsidRDefault="00000000" w:rsidRPr="00000000" w14:paraId="0000015D">
      <w:pPr>
        <w:spacing w:line="360" w:lineRule="auto"/>
        <w:ind w:firstLine="708"/>
        <w:rPr>
          <w:highlight w:val="white"/>
        </w:rPr>
      </w:pPr>
      <w:r w:rsidDel="00000000" w:rsidR="00000000" w:rsidRPr="00000000">
        <w:rPr>
          <w:rtl w:val="0"/>
        </w:rPr>
      </w:r>
    </w:p>
    <w:p w:rsidR="00000000" w:rsidDel="00000000" w:rsidP="00000000" w:rsidRDefault="00000000" w:rsidRPr="00000000" w14:paraId="0000015E">
      <w:pPr>
        <w:spacing w:line="360" w:lineRule="auto"/>
        <w:ind w:firstLine="708"/>
        <w:rPr>
          <w:highlight w:val="white"/>
        </w:rPr>
      </w:pPr>
      <w:r w:rsidDel="00000000" w:rsidR="00000000" w:rsidRPr="00000000">
        <w:rPr>
          <w:highlight w:val="white"/>
          <w:rtl w:val="0"/>
        </w:rPr>
        <w:t xml:space="preserve">Como criar uma API na FastAPI que leia um arquivo em Excel,</w:t>
      </w:r>
    </w:p>
    <w:p w:rsidR="00000000" w:rsidDel="00000000" w:rsidP="00000000" w:rsidRDefault="00000000" w:rsidRPr="00000000" w14:paraId="0000015F">
      <w:pPr>
        <w:spacing w:line="360" w:lineRule="auto"/>
        <w:ind w:firstLine="708"/>
        <w:rPr>
          <w:highlight w:val="white"/>
        </w:rPr>
      </w:pPr>
      <w:r w:rsidDel="00000000" w:rsidR="00000000" w:rsidRPr="00000000">
        <w:rPr>
          <w:highlight w:val="white"/>
          <w:rtl w:val="0"/>
        </w:rPr>
        <w:t xml:space="preserve">leia os dados da coluna A da linha 521 até a linha 529 e salve na tabela </w:t>
      </w:r>
    </w:p>
    <w:p w:rsidR="00000000" w:rsidDel="00000000" w:rsidP="00000000" w:rsidRDefault="00000000" w:rsidRPr="00000000" w14:paraId="0000016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6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6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6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6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65">
      <w:pPr>
        <w:spacing w:line="360" w:lineRule="auto"/>
        <w:ind w:firstLine="708"/>
        <w:rPr>
          <w:highlight w:val="white"/>
        </w:rPr>
      </w:pPr>
      <w:r w:rsidDel="00000000" w:rsidR="00000000" w:rsidRPr="00000000">
        <w:rPr>
          <w:highlight w:val="white"/>
          <w:rtl w:val="0"/>
        </w:rPr>
        <w:t xml:space="preserve">sendo que o registro na planilha está da seguinte forma (DR1) BDR Nível 1,</w:t>
      </w:r>
    </w:p>
    <w:p w:rsidR="00000000" w:rsidDel="00000000" w:rsidP="00000000" w:rsidRDefault="00000000" w:rsidRPr="00000000" w14:paraId="00000166">
      <w:pPr>
        <w:spacing w:line="360" w:lineRule="auto"/>
        <w:ind w:firstLine="708"/>
        <w:rPr>
          <w:highlight w:val="white"/>
        </w:rPr>
      </w:pPr>
      <w:r w:rsidDel="00000000" w:rsidR="00000000" w:rsidRPr="00000000">
        <w:rPr>
          <w:highlight w:val="white"/>
          <w:rtl w:val="0"/>
        </w:rPr>
        <w:t xml:space="preserve">o que está dentro do parenteses DR1 deve ser salvo na coluna Sigla do banco o que está depois do parenteses ) deve ser salvo na coluna descritivo</w:t>
      </w:r>
    </w:p>
    <w:p w:rsidR="00000000" w:rsidDel="00000000" w:rsidP="00000000" w:rsidRDefault="00000000" w:rsidRPr="00000000" w14:paraId="00000167">
      <w:pPr>
        <w:spacing w:line="360" w:lineRule="auto"/>
        <w:ind w:firstLine="708"/>
        <w:rPr>
          <w:highlight w:val="white"/>
        </w:rPr>
      </w:pPr>
      <w:r w:rsidDel="00000000" w:rsidR="00000000" w:rsidRPr="00000000">
        <w:rPr>
          <w:rtl w:val="0"/>
        </w:rPr>
      </w:r>
    </w:p>
    <w:p w:rsidR="00000000" w:rsidDel="00000000" w:rsidP="00000000" w:rsidRDefault="00000000" w:rsidRPr="00000000" w14:paraId="00000168">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69">
      <w:pPr>
        <w:spacing w:line="360" w:lineRule="auto"/>
        <w:ind w:firstLine="708"/>
        <w:rPr>
          <w:highlight w:val="white"/>
        </w:rPr>
      </w:pPr>
      <w:r w:rsidDel="00000000" w:rsidR="00000000" w:rsidRPr="00000000">
        <w:rPr>
          <w:highlight w:val="white"/>
          <w:rtl w:val="0"/>
        </w:rPr>
        <w:t xml:space="preserve">leia os dados da coluna B da linha 9 até a linha 509 e salve na tabela </w:t>
      </w:r>
    </w:p>
    <w:p w:rsidR="00000000" w:rsidDel="00000000" w:rsidP="00000000" w:rsidRDefault="00000000" w:rsidRPr="00000000" w14:paraId="0000016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6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6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6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6E">
      <w:pPr>
        <w:spacing w:line="360" w:lineRule="auto"/>
        <w:ind w:firstLine="708"/>
        <w:rPr>
          <w:highlight w:val="white"/>
        </w:rPr>
      </w:pPr>
      <w:r w:rsidDel="00000000" w:rsidR="00000000" w:rsidRPr="00000000">
        <w:rPr>
          <w:rtl w:val="0"/>
        </w:rPr>
      </w:r>
    </w:p>
    <w:p w:rsidR="00000000" w:rsidDel="00000000" w:rsidP="00000000" w:rsidRDefault="00000000" w:rsidRPr="00000000" w14:paraId="0000016F">
      <w:pPr>
        <w:spacing w:line="360" w:lineRule="auto"/>
        <w:ind w:firstLine="708"/>
        <w:rPr>
          <w:highlight w:val="white"/>
        </w:rPr>
      </w:pPr>
      <w:r w:rsidDel="00000000" w:rsidR="00000000" w:rsidRPr="00000000">
        <w:rPr>
          <w:highlight w:val="white"/>
          <w:rtl w:val="0"/>
        </w:rPr>
        <w:t xml:space="preserve">sendo que deve-se desconsiderar as células que estejam com o valor SUBSETOR ou valores em branco</w:t>
      </w:r>
    </w:p>
    <w:p w:rsidR="00000000" w:rsidDel="00000000" w:rsidP="00000000" w:rsidRDefault="00000000" w:rsidRPr="00000000" w14:paraId="00000170">
      <w:pPr>
        <w:spacing w:line="360" w:lineRule="auto"/>
        <w:ind w:firstLine="708"/>
        <w:rPr>
          <w:highlight w:val="white"/>
        </w:rPr>
      </w:pPr>
      <w:r w:rsidDel="00000000" w:rsidR="00000000" w:rsidRPr="00000000">
        <w:rPr>
          <w:rtl w:val="0"/>
        </w:rPr>
      </w:r>
    </w:p>
    <w:p w:rsidR="00000000" w:rsidDel="00000000" w:rsidP="00000000" w:rsidRDefault="00000000" w:rsidRPr="00000000" w14:paraId="00000171">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72">
      <w:pPr>
        <w:spacing w:line="360" w:lineRule="auto"/>
        <w:ind w:firstLine="708"/>
        <w:rPr>
          <w:highlight w:val="white"/>
        </w:rPr>
      </w:pPr>
      <w:r w:rsidDel="00000000" w:rsidR="00000000" w:rsidRPr="00000000">
        <w:rPr>
          <w:highlight w:val="white"/>
          <w:rtl w:val="0"/>
        </w:rPr>
        <w:t xml:space="preserve">leia os dados da coluna A da linha 9 até a linha 509 e salve na tabela </w:t>
      </w:r>
    </w:p>
    <w:p w:rsidR="00000000" w:rsidDel="00000000" w:rsidP="00000000" w:rsidRDefault="00000000" w:rsidRPr="00000000" w14:paraId="0000017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7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7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77">
      <w:pPr>
        <w:spacing w:line="360" w:lineRule="auto"/>
        <w:ind w:firstLine="708"/>
        <w:rPr>
          <w:highlight w:val="white"/>
        </w:rPr>
      </w:pPr>
      <w:r w:rsidDel="00000000" w:rsidR="00000000" w:rsidRPr="00000000">
        <w:rPr>
          <w:rtl w:val="0"/>
        </w:rPr>
      </w:r>
    </w:p>
    <w:p w:rsidR="00000000" w:rsidDel="00000000" w:rsidP="00000000" w:rsidRDefault="00000000" w:rsidRPr="00000000" w14:paraId="00000178">
      <w:pPr>
        <w:spacing w:line="360" w:lineRule="auto"/>
        <w:ind w:firstLine="708"/>
        <w:rPr>
          <w:highlight w:val="white"/>
        </w:rPr>
      </w:pPr>
      <w:r w:rsidDel="00000000" w:rsidR="00000000" w:rsidRPr="00000000">
        <w:rPr>
          <w:highlight w:val="white"/>
          <w:rtl w:val="0"/>
        </w:rPr>
        <w:t xml:space="preserve">sendo que deve-se desconsiderar as células que estejam com o valor SETOR ECONÔMICO ou valores em branco</w:t>
      </w:r>
    </w:p>
    <w:p w:rsidR="00000000" w:rsidDel="00000000" w:rsidP="00000000" w:rsidRDefault="00000000" w:rsidRPr="00000000" w14:paraId="00000179">
      <w:pPr>
        <w:spacing w:line="360" w:lineRule="auto"/>
        <w:ind w:firstLine="708"/>
        <w:rPr>
          <w:highlight w:val="white"/>
        </w:rPr>
      </w:pPr>
      <w:r w:rsidDel="00000000" w:rsidR="00000000" w:rsidRPr="00000000">
        <w:rPr>
          <w:rtl w:val="0"/>
        </w:rPr>
      </w:r>
    </w:p>
    <w:p w:rsidR="00000000" w:rsidDel="00000000" w:rsidP="00000000" w:rsidRDefault="00000000" w:rsidRPr="00000000" w14:paraId="0000017A">
      <w:pPr>
        <w:spacing w:line="360" w:lineRule="auto"/>
        <w:ind w:firstLine="708"/>
        <w:rPr>
          <w:highlight w:val="white"/>
        </w:rPr>
      </w:pPr>
      <w:r w:rsidDel="00000000" w:rsidR="00000000" w:rsidRPr="00000000">
        <w:rPr>
          <w:highlight w:val="white"/>
          <w:rtl w:val="0"/>
        </w:rPr>
        <w:t xml:space="preserve">Como criar um método que leia um arquivo em Excel, na coluna C das linhas 8 até 520 sendo que precisa desconsiderar a célula com o valor 'SEGMENTO' e o conteúdo da coluna D tem que estar vazia</w:t>
      </w:r>
    </w:p>
    <w:p w:rsidR="00000000" w:rsidDel="00000000" w:rsidP="00000000" w:rsidRDefault="00000000" w:rsidRPr="00000000" w14:paraId="0000017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7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7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7F">
      <w:pPr>
        <w:spacing w:line="360" w:lineRule="auto"/>
        <w:ind w:firstLine="708"/>
        <w:rPr>
          <w:sz w:val="24"/>
          <w:szCs w:val="24"/>
          <w:highlight w:val="white"/>
        </w:rPr>
      </w:pPr>
      <w:r w:rsidDel="00000000" w:rsidR="00000000" w:rsidRPr="00000000">
        <w:rPr>
          <w:rtl w:val="0"/>
        </w:rPr>
      </w:r>
    </w:p>
    <w:p w:rsidR="00000000" w:rsidDel="00000000" w:rsidP="00000000" w:rsidRDefault="00000000" w:rsidRPr="00000000" w14:paraId="00000180">
      <w:pPr>
        <w:spacing w:line="360" w:lineRule="auto"/>
        <w:ind w:firstLine="708"/>
        <w:rPr>
          <w:highlight w:val="white"/>
        </w:rPr>
      </w:pPr>
      <w:r w:rsidDel="00000000" w:rsidR="00000000" w:rsidRPr="00000000">
        <w:rPr>
          <w:highlight w:val="white"/>
          <w:rtl w:val="0"/>
        </w:rPr>
        <w:t xml:space="preserve">Preciso inserir dados na tabela abaixo sendo que os dados vem de uma planilha em Excel e na coluna nome o conteúdo está na coluna C da planilha da linha 8 até a 520 desconsiderando as celulas com o valor SEGMENTO</w:t>
      </w:r>
    </w:p>
    <w:p w:rsidR="00000000" w:rsidDel="00000000" w:rsidP="00000000" w:rsidRDefault="00000000" w:rsidRPr="00000000" w14:paraId="00000181">
      <w:pPr>
        <w:spacing w:line="360" w:lineRule="auto"/>
        <w:ind w:firstLine="708"/>
        <w:rPr>
          <w:highlight w:val="white"/>
        </w:rPr>
      </w:pPr>
      <w:r w:rsidDel="00000000" w:rsidR="00000000" w:rsidRPr="00000000">
        <w:rPr>
          <w:highlight w:val="white"/>
          <w:rtl w:val="0"/>
        </w:rPr>
        <w:t xml:space="preserve">e precisa ter algum conteúdo na coluna D, a coluna D da planilha tem o conteudo que será salvo na coluna Codigo.</w:t>
      </w:r>
    </w:p>
    <w:p w:rsidR="00000000" w:rsidDel="00000000" w:rsidP="00000000" w:rsidRDefault="00000000" w:rsidRPr="00000000" w14:paraId="00000182">
      <w:pPr>
        <w:spacing w:line="360" w:lineRule="auto"/>
        <w:ind w:firstLine="708"/>
        <w:rPr>
          <w:highlight w:val="white"/>
        </w:rPr>
      </w:pPr>
      <w:r w:rsidDel="00000000" w:rsidR="00000000" w:rsidRPr="00000000">
        <w:rPr>
          <w:highlight w:val="white"/>
          <w:rtl w:val="0"/>
        </w:rPr>
        <w:t xml:space="preserve">Sobre a SegmentoClassificacaoID o conteudo está na coluna E da planilha porém o valor pode estar vazio, quando não for vazio ela terá a sigla que corresponde a coluna Sigla na tabela dbo.SegmentoClassificacao e a partir</w:t>
      </w:r>
    </w:p>
    <w:p w:rsidR="00000000" w:rsidDel="00000000" w:rsidP="00000000" w:rsidRDefault="00000000" w:rsidRPr="00000000" w14:paraId="00000183">
      <w:pPr>
        <w:spacing w:line="360" w:lineRule="auto"/>
        <w:ind w:firstLine="708"/>
        <w:rPr>
          <w:highlight w:val="white"/>
        </w:rPr>
      </w:pPr>
      <w:r w:rsidDel="00000000" w:rsidR="00000000" w:rsidRPr="00000000">
        <w:rPr>
          <w:highlight w:val="white"/>
          <w:rtl w:val="0"/>
        </w:rPr>
        <w:t xml:space="preserve">dessa sigla deverá trazer o id correspondente</w:t>
      </w:r>
    </w:p>
    <w:p w:rsidR="00000000" w:rsidDel="00000000" w:rsidP="00000000" w:rsidRDefault="00000000" w:rsidRPr="00000000" w14:paraId="00000184">
      <w:pPr>
        <w:spacing w:line="360" w:lineRule="auto"/>
        <w:ind w:firstLine="708"/>
        <w:rPr>
          <w:highlight w:val="white"/>
        </w:rPr>
      </w:pPr>
      <w:r w:rsidDel="00000000" w:rsidR="00000000" w:rsidRPr="00000000">
        <w:rPr>
          <w:highlight w:val="white"/>
          <w:rtl w:val="0"/>
        </w:rPr>
        <w:t xml:space="preserve">Sobre a SetorEconomicoID o conteudo está na coluna A e ele deve ser a primeira célula acima da linha que contenha um valor não nulo e diferente da palavra 'SETOR ECONÔMICO' ela terá o Descritivo que corresponde a coluna Descritivo </w:t>
      </w:r>
    </w:p>
    <w:p w:rsidR="00000000" w:rsidDel="00000000" w:rsidP="00000000" w:rsidRDefault="00000000" w:rsidRPr="00000000" w14:paraId="00000185">
      <w:pPr>
        <w:spacing w:line="360" w:lineRule="auto"/>
        <w:ind w:firstLine="708"/>
        <w:rPr>
          <w:highlight w:val="white"/>
        </w:rPr>
      </w:pPr>
      <w:r w:rsidDel="00000000" w:rsidR="00000000" w:rsidRPr="00000000">
        <w:rPr>
          <w:highlight w:val="white"/>
          <w:rtl w:val="0"/>
        </w:rPr>
        <w:t xml:space="preserve">na tabela dbo.[SetorEconomico] e a partir desse Descritivo deverá trazer o id correspondente</w:t>
      </w:r>
    </w:p>
    <w:p w:rsidR="00000000" w:rsidDel="00000000" w:rsidP="00000000" w:rsidRDefault="00000000" w:rsidRPr="00000000" w14:paraId="00000186">
      <w:pPr>
        <w:spacing w:line="360" w:lineRule="auto"/>
        <w:ind w:firstLine="708"/>
        <w:rPr>
          <w:highlight w:val="white"/>
        </w:rPr>
      </w:pPr>
      <w:r w:rsidDel="00000000" w:rsidR="00000000" w:rsidRPr="00000000">
        <w:rPr>
          <w:highlight w:val="white"/>
          <w:rtl w:val="0"/>
        </w:rPr>
        <w:t xml:space="preserve">Sobre a SubsetorID o conteudo está na coluna B e ele deve ser a primeira célula acima da linha que contenha um valor não nulo e diferente da palavra 'SUBSETOR' ela terá o Descritivo que corresponde a coluna Descritivo </w:t>
      </w:r>
    </w:p>
    <w:p w:rsidR="00000000" w:rsidDel="00000000" w:rsidP="00000000" w:rsidRDefault="00000000" w:rsidRPr="00000000" w14:paraId="00000187">
      <w:pPr>
        <w:spacing w:line="360" w:lineRule="auto"/>
        <w:ind w:firstLine="708"/>
        <w:rPr>
          <w:highlight w:val="white"/>
        </w:rPr>
      </w:pPr>
      <w:r w:rsidDel="00000000" w:rsidR="00000000" w:rsidRPr="00000000">
        <w:rPr>
          <w:highlight w:val="white"/>
          <w:rtl w:val="0"/>
        </w:rPr>
        <w:t xml:space="preserve">na tabela dbo.Subsetor e a partir desse Descritivo deverá trazer o id correspondente</w:t>
      </w:r>
    </w:p>
    <w:p w:rsidR="00000000" w:rsidDel="00000000" w:rsidP="00000000" w:rsidRDefault="00000000" w:rsidRPr="00000000" w14:paraId="00000188">
      <w:pPr>
        <w:spacing w:line="360" w:lineRule="auto"/>
        <w:ind w:firstLine="708"/>
        <w:rPr>
          <w:highlight w:val="white"/>
        </w:rPr>
      </w:pPr>
      <w:r w:rsidDel="00000000" w:rsidR="00000000" w:rsidRPr="00000000">
        <w:rPr>
          <w:highlight w:val="white"/>
          <w:rtl w:val="0"/>
        </w:rPr>
        <w:t xml:space="preserve">Sobre a SegmentoID o conteudo está na coluna C e ele deve ser a primeira célula acima da linha que contenha um valor não nulo e diferente da palavra 'SEGMENTO' e que tenha um valor nulo na coluna D </w:t>
      </w:r>
    </w:p>
    <w:p w:rsidR="00000000" w:rsidDel="00000000" w:rsidP="00000000" w:rsidRDefault="00000000" w:rsidRPr="00000000" w14:paraId="00000189">
      <w:pPr>
        <w:spacing w:line="360" w:lineRule="auto"/>
        <w:ind w:firstLine="708"/>
        <w:rPr>
          <w:highlight w:val="white"/>
        </w:rPr>
      </w:pPr>
      <w:r w:rsidDel="00000000" w:rsidR="00000000" w:rsidRPr="00000000">
        <w:rPr>
          <w:highlight w:val="white"/>
          <w:rtl w:val="0"/>
        </w:rPr>
        <w:t xml:space="preserve">ela terá o Descritivo que corresponde a coluna Descritivo na tabela dbo.Segmento e a partir desse Descritivo deverá trazer o id correspondente</w:t>
      </w:r>
    </w:p>
    <w:p w:rsidR="00000000" w:rsidDel="00000000" w:rsidP="00000000" w:rsidRDefault="00000000" w:rsidRPr="00000000" w14:paraId="0000018A">
      <w:pPr>
        <w:spacing w:line="360" w:lineRule="auto"/>
        <w:ind w:firstLine="708"/>
        <w:rPr>
          <w:highlight w:val="white"/>
        </w:rPr>
      </w:pPr>
      <w:r w:rsidDel="00000000" w:rsidR="00000000" w:rsidRPr="00000000">
        <w:rPr>
          <w:rtl w:val="0"/>
        </w:rPr>
      </w:r>
    </w:p>
    <w:p w:rsidR="00000000" w:rsidDel="00000000" w:rsidP="00000000" w:rsidRDefault="00000000" w:rsidRPr="00000000" w14:paraId="0000018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8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8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8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8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9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9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9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9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9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9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9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9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9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9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9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9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9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9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9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9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A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A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A3">
      <w:pPr>
        <w:spacing w:line="360" w:lineRule="auto"/>
        <w:ind w:left="720" w:firstLine="720"/>
        <w:jc w:val="left"/>
        <w:rPr>
          <w:sz w:val="24"/>
          <w:szCs w:val="24"/>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1A4">
      <w:pPr>
        <w:spacing w:line="360" w:lineRule="auto"/>
        <w:ind w:left="720" w:firstLine="720"/>
        <w:jc w:val="left"/>
        <w:rPr>
          <w:sz w:val="24"/>
          <w:szCs w:val="24"/>
          <w:highlight w:val="white"/>
        </w:rPr>
      </w:pPr>
      <w:r w:rsidDel="00000000" w:rsidR="00000000" w:rsidRPr="00000000">
        <w:rPr>
          <w:rtl w:val="0"/>
        </w:rPr>
      </w:r>
    </w:p>
    <w:p w:rsidR="00000000" w:rsidDel="00000000" w:rsidP="00000000" w:rsidRDefault="00000000" w:rsidRPr="00000000" w14:paraId="000001A5">
      <w:pPr>
        <w:spacing w:line="360" w:lineRule="auto"/>
        <w:ind w:firstLine="720"/>
        <w:rPr>
          <w:highlight w:val="white"/>
        </w:rPr>
      </w:pPr>
      <w:r w:rsidDel="00000000" w:rsidR="00000000" w:rsidRPr="00000000">
        <w:rPr>
          <w:b w:val="1"/>
          <w:rtl w:val="0"/>
        </w:rPr>
        <w:t xml:space="preserve">3- Consulta de dados sobre as ações</w:t>
      </w:r>
      <w:r w:rsidDel="00000000" w:rsidR="00000000" w:rsidRPr="00000000">
        <w:rPr>
          <w:rtl w:val="0"/>
        </w:rPr>
      </w:r>
    </w:p>
    <w:p w:rsidR="00000000" w:rsidDel="00000000" w:rsidP="00000000" w:rsidRDefault="00000000" w:rsidRPr="00000000" w14:paraId="000001A6">
      <w:pPr>
        <w:spacing w:line="360" w:lineRule="auto"/>
        <w:ind w:firstLine="708"/>
        <w:rPr>
          <w:highlight w:val="white"/>
        </w:rPr>
      </w:pPr>
      <w:r w:rsidDel="00000000" w:rsidR="00000000" w:rsidRPr="00000000">
        <w:rPr>
          <w:rtl w:val="0"/>
        </w:rPr>
      </w:r>
    </w:p>
    <w:p w:rsidR="00000000" w:rsidDel="00000000" w:rsidP="00000000" w:rsidRDefault="00000000" w:rsidRPr="00000000" w14:paraId="000001A7">
      <w:pPr>
        <w:spacing w:line="360" w:lineRule="auto"/>
        <w:ind w:firstLine="708"/>
        <w:rPr>
          <w:highlight w:val="white"/>
        </w:rPr>
      </w:pPr>
      <w:r w:rsidDel="00000000" w:rsidR="00000000" w:rsidRPr="00000000">
        <w:rPr>
          <w:highlight w:val="white"/>
          <w:rtl w:val="0"/>
        </w:rPr>
        <w:t xml:space="preserve">Como criar uma API em FatsAPI para retornar todos os resultados da tabela</w:t>
      </w:r>
    </w:p>
    <w:p w:rsidR="00000000" w:rsidDel="00000000" w:rsidP="00000000" w:rsidRDefault="00000000" w:rsidRPr="00000000" w14:paraId="000001A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A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A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A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A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AD">
      <w:pPr>
        <w:spacing w:line="360" w:lineRule="auto"/>
        <w:ind w:firstLine="708"/>
        <w:rPr>
          <w:highlight w:val="white"/>
        </w:rPr>
      </w:pPr>
      <w:r w:rsidDel="00000000" w:rsidR="00000000" w:rsidRPr="00000000">
        <w:rPr>
          <w:highlight w:val="white"/>
          <w:rtl w:val="0"/>
        </w:rPr>
        <w:t xml:space="preserve">usando clean archtecture?</w:t>
      </w:r>
    </w:p>
    <w:p w:rsidR="00000000" w:rsidDel="00000000" w:rsidP="00000000" w:rsidRDefault="00000000" w:rsidRPr="00000000" w14:paraId="000001AE">
      <w:pPr>
        <w:spacing w:line="360" w:lineRule="auto"/>
        <w:ind w:firstLine="708"/>
        <w:rPr>
          <w:highlight w:val="white"/>
        </w:rPr>
      </w:pPr>
      <w:r w:rsidDel="00000000" w:rsidR="00000000" w:rsidRPr="00000000">
        <w:rPr>
          <w:rtl w:val="0"/>
        </w:rPr>
      </w:r>
    </w:p>
    <w:p w:rsidR="00000000" w:rsidDel="00000000" w:rsidP="00000000" w:rsidRDefault="00000000" w:rsidRPr="00000000" w14:paraId="000001AF">
      <w:pPr>
        <w:spacing w:line="360" w:lineRule="auto"/>
        <w:ind w:firstLine="708"/>
        <w:rPr>
          <w:highlight w:val="white"/>
        </w:rPr>
      </w:pPr>
      <w:r w:rsidDel="00000000" w:rsidR="00000000" w:rsidRPr="00000000">
        <w:rPr>
          <w:highlight w:val="white"/>
          <w:rtl w:val="0"/>
        </w:rPr>
        <w:t xml:space="preserve">Preciso criar uma API que retorne os dados da tabela dbo.Empresa sendo que ela precisa retornar os dados das tabelas que tenham chaves estrangeiras</w:t>
      </w:r>
    </w:p>
    <w:p w:rsidR="00000000" w:rsidDel="00000000" w:rsidP="00000000" w:rsidRDefault="00000000" w:rsidRPr="00000000" w14:paraId="000001B0">
      <w:pPr>
        <w:spacing w:line="360" w:lineRule="auto"/>
        <w:ind w:firstLine="708"/>
        <w:rPr>
          <w:highlight w:val="white"/>
        </w:rPr>
      </w:pPr>
      <w:r w:rsidDel="00000000" w:rsidR="00000000" w:rsidRPr="00000000">
        <w:rPr>
          <w:rtl w:val="0"/>
        </w:rPr>
      </w:r>
    </w:p>
    <w:p w:rsidR="00000000" w:rsidDel="00000000" w:rsidP="00000000" w:rsidRDefault="00000000" w:rsidRPr="00000000" w14:paraId="000001B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B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B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B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B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B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B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B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B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B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B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subsetor</w:t>
      </w:r>
    </w:p>
    <w:p w:rsidR="00000000" w:rsidDel="00000000" w:rsidP="00000000" w:rsidRDefault="00000000" w:rsidRPr="00000000" w14:paraId="000001B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C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C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C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C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C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C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C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C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C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C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D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D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D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D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D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D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D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D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D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D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D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DE">
      <w:pPr>
        <w:spacing w:line="360" w:lineRule="auto"/>
        <w:ind w:firstLine="708"/>
        <w:rPr>
          <w:highlight w:val="white"/>
        </w:rPr>
      </w:pPr>
      <w:r w:rsidDel="00000000" w:rsidR="00000000" w:rsidRPr="00000000">
        <w:rPr>
          <w:rtl w:val="0"/>
        </w:rPr>
      </w:r>
    </w:p>
    <w:p w:rsidR="00000000" w:rsidDel="00000000" w:rsidP="00000000" w:rsidRDefault="00000000" w:rsidRPr="00000000" w14:paraId="000001DF">
      <w:pPr>
        <w:spacing w:line="360" w:lineRule="auto"/>
        <w:ind w:firstLine="708"/>
        <w:rPr>
          <w:highlight w:val="white"/>
        </w:rPr>
      </w:pPr>
      <w:r w:rsidDel="00000000" w:rsidR="00000000" w:rsidRPr="00000000">
        <w:rPr>
          <w:highlight w:val="white"/>
          <w:rtl w:val="0"/>
        </w:rPr>
        <w:t xml:space="preserve">seguindo o padrão: </w:t>
      </w:r>
    </w:p>
    <w:p w:rsidR="00000000" w:rsidDel="00000000" w:rsidP="00000000" w:rsidRDefault="00000000" w:rsidRPr="00000000" w14:paraId="000001E0">
      <w:pPr>
        <w:spacing w:line="360" w:lineRule="auto"/>
        <w:ind w:firstLine="708"/>
        <w:rPr>
          <w:highlight w:val="white"/>
        </w:rPr>
      </w:pPr>
      <w:r w:rsidDel="00000000" w:rsidR="00000000" w:rsidRPr="00000000">
        <w:rPr>
          <w:rtl w:val="0"/>
        </w:rPr>
      </w:r>
    </w:p>
    <w:p w:rsidR="00000000" w:rsidDel="00000000" w:rsidP="00000000" w:rsidRDefault="00000000" w:rsidRPr="00000000" w14:paraId="000001E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def get_all_segmento(self) -&gt; List[Tuple[int, str]]:</w:t>
      </w:r>
    </w:p>
    <w:p w:rsidR="00000000" w:rsidDel="00000000" w:rsidP="00000000" w:rsidRDefault="00000000" w:rsidRPr="00000000" w14:paraId="000001E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 = get_db_connection()</w:t>
      </w:r>
    </w:p>
    <w:p w:rsidR="00000000" w:rsidDel="00000000" w:rsidP="00000000" w:rsidRDefault="00000000" w:rsidRPr="00000000" w14:paraId="000001E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 = conn.cursor()</w:t>
      </w:r>
    </w:p>
    <w:p w:rsidR="00000000" w:rsidDel="00000000" w:rsidP="00000000" w:rsidRDefault="00000000" w:rsidRPr="00000000" w14:paraId="000001E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query = "SELECT ID, Descritivo FROM dbo.Segmento"</w:t>
      </w:r>
    </w:p>
    <w:p w:rsidR="00000000" w:rsidDel="00000000" w:rsidP="00000000" w:rsidRDefault="00000000" w:rsidRPr="00000000" w14:paraId="000001E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cursor.execute(query)</w:t>
      </w:r>
    </w:p>
    <w:p w:rsidR="00000000" w:rsidDel="00000000" w:rsidP="00000000" w:rsidRDefault="00000000" w:rsidRPr="00000000" w14:paraId="000001E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result = cursor.fetchall()</w:t>
      </w:r>
    </w:p>
    <w:p w:rsidR="00000000" w:rsidDel="00000000" w:rsidP="00000000" w:rsidRDefault="00000000" w:rsidRPr="00000000" w14:paraId="000001E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conn.close()</w:t>
      </w:r>
    </w:p>
    <w:p w:rsidR="00000000" w:rsidDel="00000000" w:rsidP="00000000" w:rsidRDefault="00000000" w:rsidRPr="00000000" w14:paraId="000001E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return [(row.ID, row.Descritivo) for row in result]</w:t>
      </w:r>
    </w:p>
    <w:p w:rsidR="00000000" w:rsidDel="00000000" w:rsidP="00000000" w:rsidRDefault="00000000" w:rsidRPr="00000000" w14:paraId="000001E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EA">
      <w:pPr>
        <w:spacing w:line="360" w:lineRule="auto"/>
        <w:ind w:left="720"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EB">
      <w:pPr>
        <w:spacing w:line="360" w:lineRule="auto"/>
        <w:ind w:left="720" w:firstLine="720"/>
        <w:jc w:val="left"/>
        <w:rPr>
          <w:highlight w:val="white"/>
        </w:rPr>
      </w:pPr>
      <w:r w:rsidDel="00000000" w:rsidR="00000000" w:rsidRPr="00000000">
        <w:rPr>
          <w:rtl w:val="0"/>
        </w:rPr>
      </w:r>
    </w:p>
    <w:p w:rsidR="00000000" w:rsidDel="00000000" w:rsidP="00000000" w:rsidRDefault="00000000" w:rsidRPr="00000000" w14:paraId="000001EC">
      <w:pPr>
        <w:spacing w:line="360" w:lineRule="auto"/>
        <w:ind w:firstLine="708"/>
        <w:rPr>
          <w:b w:val="1"/>
          <w:highlight w:val="white"/>
        </w:rPr>
      </w:pPr>
      <w:r w:rsidDel="00000000" w:rsidR="00000000" w:rsidRPr="00000000">
        <w:rPr>
          <w:b w:val="1"/>
          <w:highlight w:val="white"/>
          <w:rtl w:val="0"/>
        </w:rPr>
        <w:t xml:space="preserve">4- Consumir dados de APIs externas</w:t>
      </w:r>
    </w:p>
    <w:p w:rsidR="00000000" w:rsidDel="00000000" w:rsidP="00000000" w:rsidRDefault="00000000" w:rsidRPr="00000000" w14:paraId="000001ED">
      <w:pPr>
        <w:spacing w:line="360" w:lineRule="auto"/>
        <w:ind w:firstLine="708"/>
        <w:rPr>
          <w:highlight w:val="white"/>
        </w:rPr>
      </w:pPr>
      <w:r w:rsidDel="00000000" w:rsidR="00000000" w:rsidRPr="00000000">
        <w:rPr>
          <w:rtl w:val="0"/>
        </w:rPr>
      </w:r>
    </w:p>
    <w:p w:rsidR="00000000" w:rsidDel="00000000" w:rsidP="00000000" w:rsidRDefault="00000000" w:rsidRPr="00000000" w14:paraId="000001EE">
      <w:pPr>
        <w:spacing w:line="360" w:lineRule="auto"/>
        <w:ind w:firstLine="708"/>
        <w:rPr>
          <w:highlight w:val="white"/>
        </w:rPr>
      </w:pPr>
      <w:r w:rsidDel="00000000" w:rsidR="00000000" w:rsidRPr="00000000">
        <w:rPr>
          <w:highlight w:val="white"/>
          <w:rtl w:val="0"/>
        </w:rPr>
        <w:t xml:space="preserve">Como consumir dados do seguinte endereço https://api.bcb.gov.br/dados/serie/bcdata.sgs.12/dados?formato=json&amp;dataInicial=08/04/2015&amp;dataFinal=08/04/2025 por meio de um adapter (design pattern) em clean archtecute usando FastAPI e salvando os dados consumidos na tabela </w:t>
      </w:r>
    </w:p>
    <w:p w:rsidR="00000000" w:rsidDel="00000000" w:rsidP="00000000" w:rsidRDefault="00000000" w:rsidRPr="00000000" w14:paraId="000001E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1F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1F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1F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1F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F4">
      <w:pPr>
        <w:spacing w:line="360" w:lineRule="auto"/>
        <w:ind w:firstLine="708"/>
        <w:rPr>
          <w:highlight w:val="white"/>
        </w:rPr>
      </w:pPr>
      <w:r w:rsidDel="00000000" w:rsidR="00000000" w:rsidRPr="00000000">
        <w:rPr>
          <w:rtl w:val="0"/>
        </w:rPr>
      </w:r>
    </w:p>
    <w:p w:rsidR="00000000" w:rsidDel="00000000" w:rsidP="00000000" w:rsidRDefault="00000000" w:rsidRPr="00000000" w14:paraId="000001F5">
      <w:pPr>
        <w:spacing w:line="360" w:lineRule="auto"/>
        <w:ind w:firstLine="708"/>
        <w:rPr>
          <w:highlight w:val="white"/>
        </w:rPr>
      </w:pPr>
      <w:r w:rsidDel="00000000" w:rsidR="00000000" w:rsidRPr="00000000">
        <w:rPr>
          <w:rtl w:val="0"/>
        </w:rPr>
      </w:r>
    </w:p>
    <w:p w:rsidR="00000000" w:rsidDel="00000000" w:rsidP="00000000" w:rsidRDefault="00000000" w:rsidRPr="00000000" w14:paraId="000001F6">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1F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1F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1F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1F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1F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FC">
      <w:pPr>
        <w:spacing w:line="360" w:lineRule="auto"/>
        <w:ind w:firstLine="708"/>
        <w:rPr>
          <w:highlight w:val="white"/>
        </w:rPr>
      </w:pPr>
      <w:r w:rsidDel="00000000" w:rsidR="00000000" w:rsidRPr="00000000">
        <w:rPr>
          <w:rtl w:val="0"/>
        </w:rPr>
      </w:r>
    </w:p>
    <w:p w:rsidR="00000000" w:rsidDel="00000000" w:rsidP="00000000" w:rsidRDefault="00000000" w:rsidRPr="00000000" w14:paraId="000001FD">
      <w:pPr>
        <w:spacing w:line="360" w:lineRule="auto"/>
        <w:ind w:firstLine="708"/>
        <w:rPr>
          <w:highlight w:val="white"/>
        </w:rPr>
      </w:pPr>
      <w:r w:rsidDel="00000000" w:rsidR="00000000" w:rsidRPr="00000000">
        <w:rPr>
          <w:highlight w:val="white"/>
          <w:rtl w:val="0"/>
        </w:rPr>
        <w:t xml:space="preserve">Como criar uma API para consultar os dados do IBovespa usando YFinance, por meio de um adapter (design pattern), em FastAPI e depois da consulta salvar os dados em uma tabela no banco de dados</w:t>
      </w:r>
    </w:p>
    <w:p w:rsidR="00000000" w:rsidDel="00000000" w:rsidP="00000000" w:rsidRDefault="00000000" w:rsidRPr="00000000" w14:paraId="000001F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1F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0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0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0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0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0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0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06">
      <w:pPr>
        <w:spacing w:line="360" w:lineRule="auto"/>
        <w:ind w:firstLine="708"/>
        <w:rPr>
          <w:highlight w:val="white"/>
        </w:rPr>
      </w:pPr>
      <w:r w:rsidDel="00000000" w:rsidR="00000000" w:rsidRPr="00000000">
        <w:rPr>
          <w:rtl w:val="0"/>
        </w:rPr>
      </w:r>
    </w:p>
    <w:p w:rsidR="00000000" w:rsidDel="00000000" w:rsidP="00000000" w:rsidRDefault="00000000" w:rsidRPr="00000000" w14:paraId="00000207">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0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0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0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0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0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0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0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0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0">
      <w:pPr>
        <w:spacing w:line="360" w:lineRule="auto"/>
        <w:ind w:firstLine="708"/>
        <w:rPr>
          <w:highlight w:val="white"/>
        </w:rPr>
      </w:pPr>
      <w:r w:rsidDel="00000000" w:rsidR="00000000" w:rsidRPr="00000000">
        <w:rPr>
          <w:rtl w:val="0"/>
        </w:rPr>
      </w:r>
    </w:p>
    <w:p w:rsidR="00000000" w:rsidDel="00000000" w:rsidP="00000000" w:rsidRDefault="00000000" w:rsidRPr="00000000" w14:paraId="00000211">
      <w:pPr>
        <w:spacing w:line="360" w:lineRule="auto"/>
        <w:ind w:firstLine="708"/>
        <w:rPr>
          <w:highlight w:val="white"/>
        </w:rPr>
      </w:pPr>
      <w:r w:rsidDel="00000000" w:rsidR="00000000" w:rsidRPr="00000000">
        <w:rPr>
          <w:highlight w:val="white"/>
          <w:rtl w:val="0"/>
        </w:rPr>
        <w:t xml:space="preserve">Como criar uma API para consultar os dados de ações listadas na Bovespa usando YFinance, por meio de um adapter (design pattern), em FastAPI e depois da consulta salvar os dados em uma tabela no banco de dados</w:t>
      </w:r>
    </w:p>
    <w:p w:rsidR="00000000" w:rsidDel="00000000" w:rsidP="00000000" w:rsidRDefault="00000000" w:rsidRPr="00000000" w14:paraId="00000212">
      <w:pPr>
        <w:spacing w:line="360" w:lineRule="auto"/>
        <w:ind w:firstLine="708"/>
        <w:rPr>
          <w:highlight w:val="white"/>
        </w:rPr>
      </w:pPr>
      <w:r w:rsidDel="00000000" w:rsidR="00000000" w:rsidRPr="00000000">
        <w:rPr>
          <w:rtl w:val="0"/>
        </w:rPr>
      </w:r>
    </w:p>
    <w:p w:rsidR="00000000" w:rsidDel="00000000" w:rsidP="00000000" w:rsidRDefault="00000000" w:rsidRPr="00000000" w14:paraId="0000021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1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1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1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1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1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1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1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1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1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D">
      <w:pPr>
        <w:spacing w:line="360" w:lineRule="auto"/>
        <w:ind w:firstLine="708"/>
        <w:rPr>
          <w:highlight w:val="white"/>
        </w:rPr>
      </w:pPr>
      <w:r w:rsidDel="00000000" w:rsidR="00000000" w:rsidRPr="00000000">
        <w:rPr>
          <w:rtl w:val="0"/>
        </w:rPr>
      </w:r>
    </w:p>
    <w:p w:rsidR="00000000" w:rsidDel="00000000" w:rsidP="00000000" w:rsidRDefault="00000000" w:rsidRPr="00000000" w14:paraId="0000021E">
      <w:pPr>
        <w:spacing w:line="360" w:lineRule="auto"/>
        <w:ind w:firstLine="708"/>
        <w:rPr>
          <w:highlight w:val="white"/>
        </w:rPr>
      </w:pPr>
      <w:r w:rsidDel="00000000" w:rsidR="00000000" w:rsidRPr="00000000">
        <w:rPr>
          <w:highlight w:val="white"/>
          <w:rtl w:val="0"/>
        </w:rPr>
        <w:t xml:space="preserve">Preciso criar uma FastAPI usando clean archtecture que retorne o índice Beta sendo que tenho duas tabelas uma com índice Bovespa e outra com o histórico das ações sendo as tabelas</w:t>
      </w:r>
    </w:p>
    <w:p w:rsidR="00000000" w:rsidDel="00000000" w:rsidP="00000000" w:rsidRDefault="00000000" w:rsidRPr="00000000" w14:paraId="0000021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2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2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2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22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2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2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2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3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3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32">
      <w:pPr>
        <w:spacing w:line="360" w:lineRule="auto"/>
        <w:ind w:firstLine="708"/>
        <w:rPr>
          <w:highlight w:val="white"/>
        </w:rPr>
      </w:pPr>
      <w:r w:rsidDel="00000000" w:rsidR="00000000" w:rsidRPr="00000000">
        <w:rPr>
          <w:rtl w:val="0"/>
        </w:rPr>
      </w:r>
    </w:p>
    <w:p w:rsidR="00000000" w:rsidDel="00000000" w:rsidP="00000000" w:rsidRDefault="00000000" w:rsidRPr="00000000" w14:paraId="00000233">
      <w:pPr>
        <w:spacing w:line="360" w:lineRule="auto"/>
        <w:ind w:left="720" w:firstLine="720"/>
        <w:jc w:val="left"/>
        <w:rPr>
          <w:b w:val="1"/>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234">
      <w:pPr>
        <w:spacing w:line="360" w:lineRule="auto"/>
        <w:ind w:firstLine="708"/>
        <w:rPr>
          <w:b w:val="1"/>
          <w:highlight w:val="white"/>
        </w:rPr>
      </w:pPr>
      <w:r w:rsidDel="00000000" w:rsidR="00000000" w:rsidRPr="00000000">
        <w:rPr>
          <w:rtl w:val="0"/>
        </w:rPr>
      </w:r>
    </w:p>
    <w:p w:rsidR="00000000" w:rsidDel="00000000" w:rsidP="00000000" w:rsidRDefault="00000000" w:rsidRPr="00000000" w14:paraId="00000235">
      <w:pPr>
        <w:spacing w:line="360" w:lineRule="auto"/>
        <w:ind w:firstLine="708"/>
        <w:rPr>
          <w:b w:val="1"/>
          <w:highlight w:val="white"/>
        </w:rPr>
      </w:pPr>
      <w:r w:rsidDel="00000000" w:rsidR="00000000" w:rsidRPr="00000000">
        <w:rPr>
          <w:b w:val="1"/>
          <w:highlight w:val="white"/>
          <w:rtl w:val="0"/>
        </w:rPr>
        <w:t xml:space="preserve">5- Cálculo de índices</w:t>
      </w:r>
    </w:p>
    <w:p w:rsidR="00000000" w:rsidDel="00000000" w:rsidP="00000000" w:rsidRDefault="00000000" w:rsidRPr="00000000" w14:paraId="00000236">
      <w:pPr>
        <w:spacing w:line="360" w:lineRule="auto"/>
        <w:ind w:firstLine="708"/>
        <w:rPr>
          <w:highlight w:val="white"/>
        </w:rPr>
      </w:pPr>
      <w:r w:rsidDel="00000000" w:rsidR="00000000" w:rsidRPr="00000000">
        <w:rPr>
          <w:rtl w:val="0"/>
        </w:rPr>
      </w:r>
    </w:p>
    <w:p w:rsidR="00000000" w:rsidDel="00000000" w:rsidP="00000000" w:rsidRDefault="00000000" w:rsidRPr="00000000" w14:paraId="00000237">
      <w:pPr>
        <w:spacing w:line="360" w:lineRule="auto"/>
        <w:ind w:firstLine="708"/>
        <w:rPr>
          <w:highlight w:val="white"/>
        </w:rPr>
      </w:pPr>
      <w:r w:rsidDel="00000000" w:rsidR="00000000" w:rsidRPr="00000000">
        <w:rPr>
          <w:highlight w:val="white"/>
          <w:rtl w:val="0"/>
        </w:rPr>
        <w:t xml:space="preserve">Como calcular o índice Sharpe de uma ação sendo que tenho a seguinte tabela:</w:t>
      </w:r>
    </w:p>
    <w:p w:rsidR="00000000" w:rsidDel="00000000" w:rsidP="00000000" w:rsidRDefault="00000000" w:rsidRPr="00000000" w14:paraId="00000238">
      <w:pPr>
        <w:spacing w:line="360" w:lineRule="auto"/>
        <w:ind w:firstLine="708"/>
        <w:rPr>
          <w:highlight w:val="white"/>
        </w:rPr>
      </w:pPr>
      <w:r w:rsidDel="00000000" w:rsidR="00000000" w:rsidRPr="00000000">
        <w:rPr>
          <w:rtl w:val="0"/>
        </w:rPr>
      </w:r>
    </w:p>
    <w:p w:rsidR="00000000" w:rsidDel="00000000" w:rsidP="00000000" w:rsidRDefault="00000000" w:rsidRPr="00000000" w14:paraId="0000023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3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3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3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3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3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3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4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43">
      <w:pPr>
        <w:spacing w:line="360" w:lineRule="auto"/>
        <w:ind w:firstLine="708"/>
        <w:rPr>
          <w:highlight w:val="white"/>
        </w:rPr>
      </w:pPr>
      <w:r w:rsidDel="00000000" w:rsidR="00000000" w:rsidRPr="00000000">
        <w:rPr>
          <w:rtl w:val="0"/>
        </w:rPr>
      </w:r>
    </w:p>
    <w:p w:rsidR="00000000" w:rsidDel="00000000" w:rsidP="00000000" w:rsidRDefault="00000000" w:rsidRPr="00000000" w14:paraId="00000244">
      <w:pPr>
        <w:spacing w:line="360" w:lineRule="auto"/>
        <w:ind w:firstLine="708"/>
        <w:rPr>
          <w:highlight w:val="white"/>
        </w:rPr>
      </w:pPr>
      <w:r w:rsidDel="00000000" w:rsidR="00000000" w:rsidRPr="00000000">
        <w:rPr>
          <w:highlight w:val="white"/>
          <w:rtl w:val="0"/>
        </w:rPr>
        <w:t xml:space="preserve">Como calcular a volatilidade de uma ação usando a FastAPI  sendo que tenho a seguinte tabela:</w:t>
      </w:r>
    </w:p>
    <w:p w:rsidR="00000000" w:rsidDel="00000000" w:rsidP="00000000" w:rsidRDefault="00000000" w:rsidRPr="00000000" w14:paraId="00000245">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4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4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4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4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4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4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4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50">
      <w:pPr>
        <w:spacing w:line="360" w:lineRule="auto"/>
        <w:ind w:firstLine="708"/>
        <w:rPr>
          <w:highlight w:val="white"/>
        </w:rPr>
      </w:pPr>
      <w:r w:rsidDel="00000000" w:rsidR="00000000" w:rsidRPr="00000000">
        <w:rPr>
          <w:rtl w:val="0"/>
        </w:rPr>
      </w:r>
    </w:p>
    <w:p w:rsidR="00000000" w:rsidDel="00000000" w:rsidP="00000000" w:rsidRDefault="00000000" w:rsidRPr="00000000" w14:paraId="00000251">
      <w:pPr>
        <w:spacing w:line="360" w:lineRule="auto"/>
        <w:ind w:firstLine="708"/>
        <w:rPr>
          <w:highlight w:val="white"/>
        </w:rPr>
      </w:pPr>
      <w:r w:rsidDel="00000000" w:rsidR="00000000" w:rsidRPr="00000000">
        <w:rPr>
          <w:highlight w:val="white"/>
          <w:rtl w:val="0"/>
        </w:rPr>
        <w:t xml:space="preserve">Como calcular o retorno esperado de uma ação usando a FastAPI  sendo que tenho a seguinte tabela:</w:t>
      </w:r>
    </w:p>
    <w:p w:rsidR="00000000" w:rsidDel="00000000" w:rsidP="00000000" w:rsidRDefault="00000000" w:rsidRPr="00000000" w14:paraId="00000252">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5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5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5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5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5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5D">
      <w:pPr>
        <w:spacing w:line="360" w:lineRule="auto"/>
        <w:ind w:firstLine="708"/>
        <w:rPr>
          <w:highlight w:val="white"/>
        </w:rPr>
      </w:pPr>
      <w:r w:rsidDel="00000000" w:rsidR="00000000" w:rsidRPr="00000000">
        <w:rPr>
          <w:rtl w:val="0"/>
        </w:rPr>
      </w:r>
    </w:p>
    <w:p w:rsidR="00000000" w:rsidDel="00000000" w:rsidP="00000000" w:rsidRDefault="00000000" w:rsidRPr="00000000" w14:paraId="0000025E">
      <w:pPr>
        <w:spacing w:line="360" w:lineRule="auto"/>
        <w:ind w:firstLine="708"/>
        <w:rPr>
          <w:highlight w:val="white"/>
        </w:rPr>
      </w:pPr>
      <w:r w:rsidDel="00000000" w:rsidR="00000000" w:rsidRPr="00000000">
        <w:rPr>
          <w:highlight w:val="white"/>
          <w:rtl w:val="0"/>
        </w:rPr>
        <w:t xml:space="preserve">Como usar o percentil (função do Excel) no python sendo que tenho os dados de um mês de uma determinada ação?</w:t>
      </w:r>
    </w:p>
    <w:p w:rsidR="00000000" w:rsidDel="00000000" w:rsidP="00000000" w:rsidRDefault="00000000" w:rsidRPr="00000000" w14:paraId="0000025F">
      <w:pPr>
        <w:spacing w:line="360" w:lineRule="auto"/>
        <w:rPr>
          <w:highlight w:val="white"/>
        </w:rPr>
      </w:pPr>
      <w:r w:rsidDel="00000000" w:rsidR="00000000" w:rsidRPr="00000000">
        <w:rPr>
          <w:rtl w:val="0"/>
        </w:rPr>
      </w:r>
    </w:p>
    <w:p w:rsidR="00000000" w:rsidDel="00000000" w:rsidP="00000000" w:rsidRDefault="00000000" w:rsidRPr="00000000" w14:paraId="00000260">
      <w:pPr>
        <w:spacing w:line="360" w:lineRule="auto"/>
        <w:ind w:firstLine="708"/>
        <w:rPr>
          <w:highlight w:val="white"/>
        </w:rPr>
      </w:pPr>
      <w:r w:rsidDel="00000000" w:rsidR="00000000" w:rsidRPr="00000000">
        <w:rPr>
          <w:highlight w:val="white"/>
          <w:rtl w:val="0"/>
        </w:rPr>
        <w:t xml:space="preserve">Como selecionar os últimos dois registro da tupla def get_ibov_data_by_date_range(self, start_date: str, end_date: str) -&gt; List[Tuple[str, float, float, float, float, int]]:</w:t>
      </w:r>
    </w:p>
    <w:p w:rsidR="00000000" w:rsidDel="00000000" w:rsidP="00000000" w:rsidRDefault="00000000" w:rsidRPr="00000000" w14:paraId="00000261">
      <w:pPr>
        <w:spacing w:line="360" w:lineRule="auto"/>
        <w:ind w:firstLine="708"/>
        <w:rPr>
          <w:highlight w:val="white"/>
        </w:rPr>
      </w:pPr>
      <w:r w:rsidDel="00000000" w:rsidR="00000000" w:rsidRPr="00000000">
        <w:rPr>
          <w:highlight w:val="white"/>
          <w:rtl w:val="0"/>
        </w:rPr>
        <w:t xml:space="preserve">historico_ibov = self.repository.get_ibov_data_by_date_range(data_inicio, data_fim)</w:t>
      </w:r>
    </w:p>
    <w:p w:rsidR="00000000" w:rsidDel="00000000" w:rsidP="00000000" w:rsidRDefault="00000000" w:rsidRPr="00000000" w14:paraId="00000262">
      <w:pPr>
        <w:spacing w:line="360" w:lineRule="auto"/>
        <w:ind w:left="720" w:firstLine="0"/>
        <w:jc w:val="left"/>
        <w:rPr>
          <w:highlight w:val="white"/>
        </w:rPr>
      </w:pPr>
      <w:r w:rsidDel="00000000" w:rsidR="00000000" w:rsidRPr="00000000">
        <w:rPr>
          <w:rtl w:val="0"/>
        </w:rPr>
      </w:r>
    </w:p>
    <w:p w:rsidR="00000000" w:rsidDel="00000000" w:rsidP="00000000" w:rsidRDefault="00000000" w:rsidRPr="00000000" w14:paraId="00000263">
      <w:pPr>
        <w:spacing w:line="360" w:lineRule="auto"/>
        <w:ind w:left="720" w:firstLine="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264">
      <w:pPr>
        <w:spacing w:line="360" w:lineRule="auto"/>
        <w:ind w:firstLine="709"/>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26D">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https://fastapi.tiangolo.com/</w:t>
      </w:r>
    </w:p>
  </w:footnote>
  <w:footnote w:id="2">
    <w:p w:rsidR="00000000" w:rsidDel="00000000" w:rsidP="00000000" w:rsidRDefault="00000000" w:rsidRPr="00000000" w14:paraId="0000026E">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https://www.docker.com/</w:t>
      </w:r>
    </w:p>
  </w:footnote>
  <w:footnote w:id="0">
    <w:p w:rsidR="00000000" w:rsidDel="00000000" w:rsidP="00000000" w:rsidRDefault="00000000" w:rsidRPr="00000000" w14:paraId="0000026F">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https://www.python.org/</w:t>
      </w:r>
    </w:p>
  </w:footnote>
  <w:footnote w:id="3">
    <w:p w:rsidR="00000000" w:rsidDel="00000000" w:rsidP="00000000" w:rsidRDefault="00000000" w:rsidRPr="00000000" w14:paraId="00000270">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https://www.microsoft.com/pt-br/sql-server/sql-server-downloads</w:t>
      </w:r>
    </w:p>
  </w:footnote>
  <w:footnote w:id="4">
    <w:p w:rsidR="00000000" w:rsidDel="00000000" w:rsidP="00000000" w:rsidRDefault="00000000" w:rsidRPr="00000000" w14:paraId="00000271">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https://blog.cleancoder.com/uncle-bob/2012/08/13/the-clean-architecture.html</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pBdr>
        <w:top w:space="0" w:sz="0" w:val="nil"/>
        <w:left w:space="0" w:sz="0" w:val="nil"/>
        <w:bottom w:space="0" w:sz="0" w:val="nil"/>
        <w:right w:space="0" w:sz="0" w:val="nil"/>
        <w:between w:space="0" w:sz="0" w:val="nil"/>
      </w:pBdr>
      <w:spacing w:line="240" w:lineRule="auto"/>
      <w:ind w:right="3968"/>
      <w:rPr>
        <w:color w:val="000000"/>
        <w:sz w:val="16"/>
        <w:szCs w:val="16"/>
      </w:rPr>
    </w:pPr>
    <w:r w:rsidDel="00000000" w:rsidR="00000000" w:rsidRPr="00000000">
      <w:rPr>
        <w:color w:val="000000"/>
        <w:sz w:val="16"/>
        <w:szCs w:val="16"/>
        <w:rtl w:val="0"/>
      </w:rPr>
      <w:t xml:space="preserve"> Trabalho de Conclusão de Curso apresentado para obtenção do título de especialista em Engenharia de Software – 202</w:t>
    </w:r>
    <w:r w:rsidDel="00000000" w:rsidR="00000000" w:rsidRPr="00000000">
      <w:rPr>
        <w:sz w:val="16"/>
        <w:szCs w:val="16"/>
        <w:rtl w:val="0"/>
      </w:rPr>
      <w:t xml:space="preserve">6</w:t>
    </w:r>
    <w:r w:rsidDel="00000000" w:rsidR="00000000" w:rsidRPr="00000000">
      <w:rPr>
        <w:rtl w:val="0"/>
      </w:rPr>
      <w:t xml:space="preserve">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-10159</wp:posOffset>
          </wp:positionV>
          <wp:extent cx="723900" cy="298450"/>
          <wp:effectExtent b="0" l="0" r="0" t="0"/>
          <wp:wrapSquare wrapText="bothSides" distB="0" distT="0" distL="114300" distR="114300"/>
          <wp:docPr descr="Desenho com traços pretos em fundo branco&#10;&#10;Descrição gerada automaticamente com confiança média" id="1803984906" name="image1.png"/>
          <a:graphic>
            <a:graphicData uri="http://schemas.openxmlformats.org/drawingml/2006/picture">
              <pic:pic>
                <pic:nvPicPr>
                  <pic:cNvPr descr="Desenho com traços pretos em fundo branco&#10;&#10;Descrição gerada automaticamente com confiança média" id="0" name="image1.png"/>
                  <pic:cNvPicPr preferRelativeResize="0"/>
                </pic:nvPicPr>
                <pic:blipFill>
                  <a:blip r:embed="rId1"/>
                  <a:srcRect b="0" l="0" r="0" t="0"/>
                  <a:stretch>
                    <a:fillRect/>
                  </a:stretch>
                </pic:blipFill>
                <pic:spPr>
                  <a:xfrm>
                    <a:off x="0" y="0"/>
                    <a:ext cx="723900" cy="298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-10158</wp:posOffset>
          </wp:positionV>
          <wp:extent cx="723900" cy="298450"/>
          <wp:effectExtent b="0" l="0" r="0" t="0"/>
          <wp:wrapSquare wrapText="bothSides" distB="0" distT="0" distL="114300" distR="114300"/>
          <wp:docPr descr="Desenho com traços pretos em fundo branco&#10;&#10;Descrição gerada automaticamente com confiança média" id="1803984907" name="image2.png"/>
          <a:graphic>
            <a:graphicData uri="http://schemas.openxmlformats.org/drawingml/2006/picture">
              <pic:pic>
                <pic:nvPicPr>
                  <pic:cNvPr descr="Desenho com traços pretos em fundo branco&#10;&#10;Descrição gerada automaticamente com confiança média" id="0" name="image2.png"/>
                  <pic:cNvPicPr preferRelativeResize="0"/>
                </pic:nvPicPr>
                <pic:blipFill>
                  <a:blip r:embed="rId1"/>
                  <a:srcRect b="0" l="0" r="0" t="0"/>
                  <a:stretch>
                    <a:fillRect/>
                  </a:stretch>
                </pic:blipFill>
                <pic:spPr>
                  <a:xfrm>
                    <a:off x="0" y="0"/>
                    <a:ext cx="723900" cy="298450"/>
                  </a:xfrm>
                  <a:prstGeom prst="rect"/>
                  <a:ln/>
                </pic:spPr>
              </pic:pic>
            </a:graphicData>
          </a:graphic>
        </wp:anchor>
      </w:drawing>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785"/>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
              <a:graphic>
                <a:graphicData uri="http://schemas.microsoft.com/office/word/2010/wordprocessingShape">
                  <wps:wsp>
                    <wps:cNvCnPr/>
                    <wps:spPr>
                      <a:xfrm>
                        <a:off x="2469450" y="3780000"/>
                        <a:ext cx="5753100" cy="0"/>
                      </a:xfrm>
                      <a:prstGeom prst="straightConnector1">
                        <a:avLst/>
                      </a:prstGeom>
                      <a:noFill/>
                      <a:ln cap="flat" cmpd="sng" w="9525">
                        <a:solidFill>
                          <a:srgbClr val="59595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spacing w:before="200" w:lineRule="auto"/>
      <w:jc w:val="left"/>
    </w:pPr>
    <w:rPr>
      <w:b w:val="1"/>
      <w:color w:val="000000"/>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2Char" w:customStyle="1">
    <w:name w:val="Título 2 Char"/>
    <w:basedOn w:val="Fontepargpadro"/>
    <w:link w:val="Ttulo2"/>
    <w:uiPriority w:val="9"/>
    <w:rsid w:val="000414DF"/>
    <w:rPr>
      <w:rFonts w:ascii="Arial" w:hAnsi="Arial" w:cstheme="majorBidi" w:eastAsiaTheme="majorEastAsia"/>
      <w:b w:val="1"/>
      <w:bCs w:val="1"/>
      <w:color w:val="000000" w:themeColor="text1"/>
      <w:szCs w:val="26"/>
      <w:lang w:val="en-US"/>
    </w:rPr>
  </w:style>
  <w:style w:type="character" w:styleId="Nmerodelinha">
    <w:name w:val="line number"/>
    <w:basedOn w:val="Fontepargpadro"/>
    <w:uiPriority w:val="99"/>
    <w:semiHidden w:val="1"/>
    <w:unhideWhenUsed w:val="1"/>
    <w:rsid w:val="005F5FEB"/>
  </w:style>
  <w:style w:type="paragraph" w:styleId="Cabealho">
    <w:name w:val="header"/>
    <w:basedOn w:val="Normal"/>
    <w:link w:val="CabealhoChar"/>
    <w:uiPriority w:val="99"/>
    <w:unhideWhenUsed w:val="1"/>
    <w:rsid w:val="005F5FEB"/>
    <w:pPr>
      <w:tabs>
        <w:tab w:val="center" w:pos="4252"/>
        <w:tab w:val="right" w:pos="8504"/>
      </w:tabs>
      <w:spacing w:line="240" w:lineRule="auto"/>
    </w:pPr>
  </w:style>
  <w:style w:type="character" w:styleId="CabealhoChar" w:customStyle="1">
    <w:name w:val="Cabeçalho Char"/>
    <w:basedOn w:val="Fontepargpadro"/>
    <w:link w:val="Cabealho"/>
    <w:uiPriority w:val="99"/>
    <w:rsid w:val="005F5FEB"/>
  </w:style>
  <w:style w:type="paragraph" w:styleId="Rodap">
    <w:name w:val="footer"/>
    <w:basedOn w:val="Normal"/>
    <w:link w:val="RodapChar"/>
    <w:uiPriority w:val="99"/>
    <w:unhideWhenUsed w:val="1"/>
    <w:rsid w:val="005F5FEB"/>
    <w:pPr>
      <w:tabs>
        <w:tab w:val="center" w:pos="4252"/>
        <w:tab w:val="right" w:pos="8504"/>
      </w:tabs>
      <w:spacing w:line="240" w:lineRule="auto"/>
    </w:pPr>
  </w:style>
  <w:style w:type="character" w:styleId="RodapChar" w:customStyle="1">
    <w:name w:val="Rodapé Char"/>
    <w:basedOn w:val="Fontepargpadro"/>
    <w:link w:val="Rodap"/>
    <w:uiPriority w:val="99"/>
    <w:rsid w:val="005F5FEB"/>
  </w:style>
  <w:style w:type="character" w:styleId="Hyperlink">
    <w:name w:val="Hyperlink"/>
    <w:basedOn w:val="Fontepargpadro"/>
    <w:uiPriority w:val="99"/>
    <w:unhideWhenUsed w:val="1"/>
    <w:rsid w:val="00AA1EDC"/>
    <w:rPr>
      <w:color w:val="0000ff" w:themeColor="hyperlink"/>
      <w:u w:val="single"/>
    </w:rPr>
  </w:style>
  <w:style w:type="paragraph" w:styleId="Textodebalo">
    <w:name w:val="Balloon Text"/>
    <w:basedOn w:val="Normal"/>
    <w:link w:val="TextodebaloChar"/>
    <w:uiPriority w:val="99"/>
    <w:semiHidden w:val="1"/>
    <w:unhideWhenUsed w:val="1"/>
    <w:rsid w:val="001E108A"/>
    <w:pPr>
      <w:spacing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1E108A"/>
    <w:rPr>
      <w:rFonts w:ascii="Tahoma" w:cs="Tahoma" w:hAnsi="Tahoma"/>
      <w:sz w:val="16"/>
      <w:szCs w:val="16"/>
    </w:rPr>
  </w:style>
  <w:style w:type="paragraph" w:styleId="SemEspaamento">
    <w:name w:val="No Spacing"/>
    <w:uiPriority w:val="1"/>
    <w:qFormat w:val="1"/>
    <w:rsid w:val="001E108A"/>
    <w:pPr>
      <w:spacing w:line="240" w:lineRule="auto"/>
    </w:pPr>
  </w:style>
  <w:style w:type="paragraph" w:styleId="PargrafodaLista">
    <w:name w:val="List Paragraph"/>
    <w:basedOn w:val="Normal"/>
    <w:uiPriority w:val="34"/>
    <w:qFormat w:val="1"/>
    <w:rsid w:val="009629EB"/>
    <w:pPr>
      <w:ind w:left="720"/>
      <w:contextualSpacing w:val="1"/>
    </w:pPr>
  </w:style>
  <w:style w:type="paragraph" w:styleId="Reviso">
    <w:name w:val="Revision"/>
    <w:hidden w:val="1"/>
    <w:uiPriority w:val="99"/>
    <w:semiHidden w:val="1"/>
    <w:rsid w:val="00AF384D"/>
    <w:pPr>
      <w:spacing w:line="240" w:lineRule="auto"/>
      <w:jc w:val="left"/>
    </w:pPr>
  </w:style>
  <w:style w:type="character" w:styleId="fontstyle01" w:customStyle="1">
    <w:name w:val="fontstyle01"/>
    <w:basedOn w:val="Fontepargpadro"/>
    <w:rsid w:val="00AF384D"/>
    <w:rPr>
      <w:rFonts w:ascii="ArialMT" w:hAnsi="ArialMT" w:hint="default"/>
      <w:b w:val="0"/>
      <w:bCs w:val="0"/>
      <w:i w:val="0"/>
      <w:iCs w:val="0"/>
      <w:color w:val="000000"/>
      <w:sz w:val="22"/>
      <w:szCs w:val="22"/>
    </w:rPr>
  </w:style>
  <w:style w:type="character" w:styleId="normaltextrun" w:customStyle="1">
    <w:name w:val="normaltextrun"/>
    <w:basedOn w:val="Fontepargpadro"/>
    <w:rsid w:val="00DF03DC"/>
  </w:style>
  <w:style w:type="table" w:styleId="Tabelacomgrad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implesTabela2">
    <w:name w:val="Plain Table 2"/>
    <w:basedOn w:val="Tabelanormal"/>
    <w:uiPriority w:val="42"/>
    <w:rsid w:val="00DB4B1B"/>
    <w:pPr>
      <w:spacing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character" w:styleId="MenoPendente">
    <w:name w:val="Unresolved Mention"/>
    <w:basedOn w:val="Fontepargpadro"/>
    <w:uiPriority w:val="99"/>
    <w:semiHidden w:val="1"/>
    <w:unhideWhenUsed w:val="1"/>
    <w:rsid w:val="009A1FFE"/>
    <w:rPr>
      <w:color w:val="605e5c"/>
      <w:shd w:color="auto" w:fill="e1dfdd" w:val="clear"/>
    </w:rPr>
  </w:style>
  <w:style w:type="table" w:styleId="TabelaSimples5">
    <w:name w:val="Plain Table 5"/>
    <w:basedOn w:val="Tabelanormal"/>
    <w:uiPriority w:val="45"/>
    <w:rsid w:val="001E6897"/>
    <w:pPr>
      <w:spacing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SimplesTabela3">
    <w:name w:val="Plain Table 3"/>
    <w:basedOn w:val="Tabelanormal"/>
    <w:uiPriority w:val="43"/>
    <w:rsid w:val="001E6897"/>
    <w:pPr>
      <w:spacing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YliaOgIOJhAc7YjLgVguFtkXjQ==">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