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57928" w:rsidR="00815ADB" w:rsidP="00815ADB" w:rsidRDefault="00815ADB" w14:paraId="4CA6AD4C" w14:textId="5E352CAE">
      <w:pPr>
        <w:jc w:val="center"/>
        <w:rPr>
          <w:b/>
          <w:bCs/>
        </w:rPr>
      </w:pPr>
      <w:r w:rsidRPr="00057928">
        <w:rPr>
          <w:b/>
          <w:bCs/>
        </w:rPr>
        <w:t xml:space="preserve">Metody numeryczne – laboratorium nr </w:t>
      </w:r>
      <w:r w:rsidR="00193F05">
        <w:rPr>
          <w:b/>
          <w:bCs/>
        </w:rPr>
        <w:t>4</w:t>
      </w:r>
    </w:p>
    <w:p w:rsidRPr="00057928" w:rsidR="00740290" w:rsidP="00740290" w:rsidRDefault="00193F05" w14:paraId="71103DE1" w14:textId="6A80132D">
      <w:pPr>
        <w:jc w:val="center"/>
        <w:rPr>
          <w:b/>
          <w:bCs/>
        </w:rPr>
      </w:pPr>
      <w:r>
        <w:rPr>
          <w:b/>
          <w:bCs/>
        </w:rPr>
        <w:t>Rozwiązywanie układów równań liniowych</w:t>
      </w:r>
    </w:p>
    <w:p w:rsidR="00740290" w:rsidP="00740290" w:rsidRDefault="00740290" w14:paraId="243898F3" w14:textId="2A507513">
      <w:pPr>
        <w:jc w:val="center"/>
      </w:pPr>
    </w:p>
    <w:p w:rsidR="00B634B6" w:rsidP="00193F05" w:rsidRDefault="00B634B6" w14:paraId="34C6CAB9" w14:textId="577067CA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(</w:t>
      </w:r>
      <w:r w:rsidR="00747D1B">
        <w:rPr>
          <w:rFonts w:cstheme="minorHAnsi"/>
          <w:b/>
          <w:bCs/>
          <w:color w:val="228B22"/>
          <w:sz w:val="24"/>
          <w:szCs w:val="24"/>
        </w:rPr>
        <w:t>10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punkt</w:t>
      </w:r>
      <w:r w:rsidR="00441A95">
        <w:rPr>
          <w:rFonts w:cstheme="minorHAnsi"/>
          <w:b/>
          <w:bCs/>
          <w:color w:val="228B22"/>
          <w:sz w:val="24"/>
          <w:szCs w:val="24"/>
        </w:rPr>
        <w:t>ów</w:t>
      </w:r>
      <w:r w:rsidRPr="00B634B6">
        <w:rPr>
          <w:rFonts w:cstheme="minorHAnsi"/>
          <w:b/>
          <w:bCs/>
          <w:color w:val="228B22"/>
          <w:sz w:val="24"/>
          <w:szCs w:val="24"/>
        </w:rPr>
        <w:t>)</w:t>
      </w:r>
    </w:p>
    <w:p w:rsidR="00747D1B" w:rsidP="00747D1B" w:rsidRDefault="00747D1B" w14:paraId="3706D747" w14:textId="77777777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 xml:space="preserve">Przygotuj dane do rozwiązania układu równań liniowych </w:t>
      </w:r>
      <m:oMath>
        <m:r>
          <w:rPr>
            <w:rFonts w:ascii="Cambria Math" w:hAnsi="Cambria Math" w:cstheme="minorHAnsi"/>
          </w:rPr>
          <m:t>A⋅X=b</m:t>
        </m:r>
      </m:oMath>
      <w:r>
        <w:rPr>
          <w:rFonts w:asciiTheme="minorHAnsi" w:hAnsiTheme="minorHAnsi" w:cstheme="minorHAnsi"/>
        </w:rPr>
        <w:t xml:space="preserve"> </w:t>
      </w:r>
      <w:r w:rsidRPr="007F657B">
        <w:rPr>
          <w:rFonts w:asciiTheme="minorHAnsi" w:hAnsiTheme="minorHAnsi" w:cstheme="minorHAnsi"/>
        </w:rPr>
        <w:t xml:space="preserve">dla różnych rozmiarów macierzy </w:t>
      </w:r>
      <m:oMath>
        <m:r>
          <w:rPr>
            <w:rFonts w:ascii="Cambria Math" w:hAnsi="Cambria Math" w:cstheme="minorHAnsi"/>
          </w:rPr>
          <m:t>A</m:t>
        </m:r>
      </m:oMath>
      <w:r w:rsidRPr="007F657B">
        <w:rPr>
          <w:rFonts w:asciiTheme="minorHAnsi" w:hAnsiTheme="minorHAnsi" w:cstheme="minorHAnsi"/>
        </w:rPr>
        <w:t xml:space="preserve"> w taki sposób, aby otrzymać rozwiązanie w postaci wektora jednostkowego i aby były spełnione warunki zbieżności dla metod iteracyjnych (wykorzystaj polecenia </w:t>
      </w:r>
      <w:proofErr w:type="spellStart"/>
      <w:r w:rsidRPr="007F657B">
        <w:rPr>
          <w:rFonts w:ascii="Courier New" w:hAnsi="Courier New" w:cs="Courier New"/>
        </w:rPr>
        <w:t>rand</w:t>
      </w:r>
      <w:proofErr w:type="spellEnd"/>
      <w:r>
        <w:rPr>
          <w:rFonts w:ascii="Courier New" w:hAnsi="Courier New" w:cs="Courier New"/>
        </w:rPr>
        <w:t>,</w:t>
      </w:r>
      <w:r w:rsidRPr="007F657B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F657B">
        <w:rPr>
          <w:rFonts w:ascii="Courier New" w:hAnsi="Courier New" w:cs="Courier New"/>
        </w:rPr>
        <w:t>eye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ones</w:t>
      </w:r>
      <w:proofErr w:type="spellEnd"/>
      <w:r w:rsidRPr="007F657B">
        <w:rPr>
          <w:rFonts w:asciiTheme="minorHAnsi" w:hAnsiTheme="minorHAnsi" w:cstheme="minorHAnsi"/>
        </w:rPr>
        <w:t>).</w:t>
      </w:r>
    </w:p>
    <w:p w:rsidR="00747D1B" w:rsidP="00747D1B" w:rsidRDefault="00747D1B" w14:paraId="1C7D7FAF" w14:textId="777777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747D1B" w:rsidP="00747D1B" w:rsidRDefault="00747D1B" w14:paraId="15981B98" w14:textId="777777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Przykład: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747D1B" w:rsidTr="00747D1B" w14:paraId="1AF8B717" w14:textId="77777777">
        <w:tc>
          <w:tcPr>
            <w:tcW w:w="5000" w:type="pct"/>
            <w:vAlign w:val="center"/>
          </w:tcPr>
          <w:p w:rsidRPr="00DA389C" w:rsidR="00747D1B" w:rsidP="00964475" w:rsidRDefault="00747D1B" w14:paraId="0767407B" w14:textId="77777777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n=3,</m:t>
                </m:r>
              </m:oMath>
            </m:oMathPara>
          </w:p>
          <w:p w:rsidRPr="00DA389C" w:rsidR="00747D1B" w:rsidP="00964475" w:rsidRDefault="00747D1B" w14:paraId="1F21733F" w14:textId="77777777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A=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0.3922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0.7060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0.0462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0.6555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0.0318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0.0971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0.1712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0.2769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0.8235</m:t>
                        </m:r>
                      </m:e>
                    </m:mr>
                  </m:m>
                </m:e>
              </m:d>
            </m:oMath>
            <w:r w:rsidRPr="00DA389C">
              <w:rPr>
                <w:rFonts w:asciiTheme="minorHAnsi" w:hAnsiTheme="minorHAnsi" w:cstheme="minorHAnsi"/>
              </w:rPr>
              <w:t xml:space="preserve">  </w:t>
            </w:r>
          </w:p>
          <w:p w:rsidR="00747D1B" w:rsidP="00964475" w:rsidRDefault="00747D1B" w14:paraId="614EF314" w14:textId="77777777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A=A+n∙E</m:t>
              </m:r>
            </m:oMath>
            <w:r w:rsidRPr="00DA389C">
              <w:rPr>
                <w:rFonts w:asciiTheme="minorHAnsi" w:hAnsiTheme="minorHAnsi" w:cstheme="minorHAnsi"/>
              </w:rPr>
              <w:t xml:space="preserve">  </w:t>
            </w:r>
          </w:p>
          <w:p w:rsidRPr="00DA389C" w:rsidR="00747D1B" w:rsidP="00964475" w:rsidRDefault="00747D1B" w14:paraId="2CD03323" w14:textId="77777777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x=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Pr="00DA389C" w:rsidR="00747D1B" w:rsidP="00964475" w:rsidRDefault="00747D1B" w14:paraId="4A469CA2" w14:textId="77777777">
            <w:pPr>
              <w:pStyle w:val="Standard"/>
              <w:spacing w:line="360" w:lineRule="auto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b=A∙x</m:t>
                </m:r>
              </m:oMath>
            </m:oMathPara>
          </w:p>
        </w:tc>
      </w:tr>
    </w:tbl>
    <w:p w:rsidR="00747D1B" w:rsidP="00747D1B" w:rsidRDefault="00747D1B" w14:paraId="5294BE34" w14:textId="77777777">
      <w:pPr>
        <w:pStyle w:val="Standard"/>
        <w:spacing w:before="120" w:line="276" w:lineRule="auto"/>
        <w:ind w:left="357"/>
        <w:jc w:val="both"/>
        <w:rPr>
          <w:rFonts w:asciiTheme="minorHAnsi" w:hAnsiTheme="minorHAnsi" w:cstheme="minorHAnsi"/>
        </w:rPr>
      </w:pPr>
    </w:p>
    <w:p w:rsidR="00F875E6" w:rsidP="003F6F9A" w:rsidRDefault="003F6F9A" w14:paraId="732F7926" w14:textId="77777777">
      <w:pPr>
        <w:pStyle w:val="Standard"/>
        <w:numPr>
          <w:ilvl w:val="0"/>
          <w:numId w:val="8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3F6F9A">
        <w:rPr>
          <w:rFonts w:asciiTheme="minorHAnsi" w:hAnsiTheme="minorHAnsi" w:cstheme="minorHAnsi"/>
        </w:rPr>
        <w:t>Napisz</w:t>
      </w:r>
      <w:r w:rsidR="00F875E6">
        <w:rPr>
          <w:rFonts w:asciiTheme="minorHAnsi" w:hAnsiTheme="minorHAnsi" w:cstheme="minorHAnsi"/>
        </w:rPr>
        <w:t>:</w:t>
      </w:r>
    </w:p>
    <w:p w:rsidR="00F875E6" w:rsidP="00F875E6" w:rsidRDefault="003F6F9A" w14:paraId="7F20C32E" w14:textId="77777777">
      <w:pPr>
        <w:pStyle w:val="Standard"/>
        <w:numPr>
          <w:ilvl w:val="1"/>
          <w:numId w:val="8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3F6F9A">
        <w:rPr>
          <w:rFonts w:asciiTheme="minorHAnsi" w:hAnsiTheme="minorHAnsi" w:cstheme="minorHAnsi"/>
        </w:rPr>
        <w:t xml:space="preserve"> funkcj</w:t>
      </w:r>
      <w:r w:rsidR="00F875E6">
        <w:rPr>
          <w:rFonts w:asciiTheme="minorHAnsi" w:hAnsiTheme="minorHAnsi" w:cstheme="minorHAnsi"/>
        </w:rPr>
        <w:t xml:space="preserve">ę </w:t>
      </w:r>
      <w:proofErr w:type="spellStart"/>
      <w:r w:rsidRPr="00453EEC" w:rsidR="00F875E6">
        <w:rPr>
          <w:rFonts w:ascii="Consolas" w:hAnsi="Consolas" w:cstheme="minorHAnsi"/>
          <w:b/>
          <w:bCs/>
        </w:rPr>
        <w:t>eliminGC</w:t>
      </w:r>
      <w:proofErr w:type="spellEnd"/>
      <w:r w:rsidRPr="00F875E6" w:rsidR="00F875E6">
        <w:rPr>
          <w:rFonts w:asciiTheme="minorHAnsi" w:hAnsiTheme="minorHAnsi" w:cstheme="minorHAnsi"/>
        </w:rPr>
        <w:t xml:space="preserve">, która </w:t>
      </w:r>
      <w:r w:rsidR="00F875E6">
        <w:rPr>
          <w:rFonts w:asciiTheme="minorHAnsi" w:hAnsiTheme="minorHAnsi" w:cstheme="minorHAnsi"/>
        </w:rPr>
        <w:t>rozwiązuj</w:t>
      </w:r>
      <w:r w:rsidR="00F875E6">
        <w:rPr>
          <w:rFonts w:asciiTheme="minorHAnsi" w:hAnsiTheme="minorHAnsi" w:cstheme="minorHAnsi"/>
        </w:rPr>
        <w:t>e</w:t>
      </w:r>
      <w:r w:rsidR="00F875E6">
        <w:rPr>
          <w:rFonts w:asciiTheme="minorHAnsi" w:hAnsiTheme="minorHAnsi" w:cstheme="minorHAnsi"/>
        </w:rPr>
        <w:t xml:space="preserve"> układ równań liniowych </w:t>
      </w:r>
      <w:r w:rsidRPr="007F657B" w:rsidR="00F875E6">
        <w:rPr>
          <w:rFonts w:asciiTheme="minorHAnsi" w:hAnsiTheme="minorHAnsi" w:cstheme="minorHAnsi"/>
        </w:rPr>
        <w:t xml:space="preserve">metodą </w:t>
      </w:r>
      <w:r w:rsidR="00F875E6">
        <w:rPr>
          <w:rFonts w:asciiTheme="minorHAnsi" w:hAnsiTheme="minorHAnsi" w:cstheme="minorHAnsi"/>
        </w:rPr>
        <w:t>eliminacji Gaussa-</w:t>
      </w:r>
      <w:proofErr w:type="spellStart"/>
      <w:r w:rsidR="00F875E6">
        <w:rPr>
          <w:rFonts w:asciiTheme="minorHAnsi" w:hAnsiTheme="minorHAnsi" w:cstheme="minorHAnsi"/>
        </w:rPr>
        <w:t>Crouta</w:t>
      </w:r>
      <w:proofErr w:type="spellEnd"/>
      <w:r w:rsidR="00F875E6">
        <w:rPr>
          <w:rFonts w:asciiTheme="minorHAnsi" w:hAnsiTheme="minorHAnsi" w:cstheme="minorHAnsi"/>
        </w:rPr>
        <w:t xml:space="preserve"> (metoda eliminacji Gaussa z częściowym wyborem elementu podstawowego)</w:t>
      </w:r>
      <w:r w:rsidR="00F875E6">
        <w:rPr>
          <w:rFonts w:asciiTheme="minorHAnsi" w:hAnsiTheme="minorHAnsi" w:cstheme="minorHAnsi"/>
        </w:rPr>
        <w:t>;</w:t>
      </w:r>
    </w:p>
    <w:p w:rsidRPr="003F6F9A" w:rsidR="003F6F9A" w:rsidP="00F875E6" w:rsidRDefault="00F875E6" w14:paraId="2A8ACFFD" w14:textId="5A77F1FD">
      <w:pPr>
        <w:pStyle w:val="Standard"/>
        <w:numPr>
          <w:ilvl w:val="1"/>
          <w:numId w:val="8"/>
        </w:numPr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funkcję </w:t>
      </w:r>
      <w:proofErr w:type="spellStart"/>
      <w:r w:rsidRPr="00453EEC">
        <w:rPr>
          <w:rFonts w:ascii="Consolas" w:hAnsi="Consolas" w:cstheme="minorHAnsi"/>
          <w:b/>
          <w:bCs/>
        </w:rPr>
        <w:t>iterP</w:t>
      </w:r>
      <w:proofErr w:type="spellEnd"/>
      <w:r w:rsidRPr="003F6F9A" w:rsidR="003F6F9A">
        <w:rPr>
          <w:rFonts w:asciiTheme="minorHAnsi" w:hAnsiTheme="minorHAnsi" w:cstheme="minorHAnsi"/>
        </w:rPr>
        <w:t>, któr</w:t>
      </w:r>
      <w:r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rozwiązuje układ równań liniowych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metodą </w:t>
      </w:r>
      <w:r w:rsidRPr="007F657B">
        <w:rPr>
          <w:rFonts w:asciiTheme="minorHAnsi" w:hAnsiTheme="minorHAnsi" w:cstheme="minorHAnsi"/>
        </w:rPr>
        <w:t>iteracji prostej</w:t>
      </w:r>
      <w:r w:rsidR="00453EEC">
        <w:rPr>
          <w:rFonts w:asciiTheme="minorHAnsi" w:hAnsiTheme="minorHAnsi" w:cstheme="minorHAnsi"/>
        </w:rPr>
        <w:t>.</w:t>
      </w:r>
    </w:p>
    <w:p w:rsidRPr="00F875E6" w:rsidR="00F875E6" w:rsidP="00F875E6" w:rsidRDefault="00F875E6" w14:paraId="3197CBAD" w14:textId="3626E728">
      <w:pPr>
        <w:pStyle w:val="Standard"/>
        <w:spacing w:before="120"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Dane wejściowe dla</w:t>
      </w:r>
      <w:r w:rsidR="006275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funkcji</w:t>
      </w:r>
      <w:r w:rsidR="00627569">
        <w:rPr>
          <w:rFonts w:ascii="Calibri" w:hAnsi="Calibri" w:cs="Calibri"/>
        </w:rPr>
        <w:t xml:space="preserve"> </w:t>
      </w:r>
      <w:proofErr w:type="spellStart"/>
      <w:r w:rsidRPr="00453EEC" w:rsidR="00453EEC">
        <w:rPr>
          <w:rFonts w:ascii="Consolas" w:hAnsi="Consolas" w:cstheme="minorHAnsi"/>
          <w:b/>
          <w:bCs/>
        </w:rPr>
        <w:t>eliminGC</w:t>
      </w:r>
      <w:proofErr w:type="spellEnd"/>
      <w:r w:rsidRPr="00627569" w:rsidR="00627569">
        <w:rPr>
          <w:rFonts w:asciiTheme="minorHAnsi" w:hAnsiTheme="minorHAnsi" w:cstheme="minorHAnsi"/>
        </w:rPr>
        <w:t xml:space="preserve"> oraz </w:t>
      </w:r>
      <w:proofErr w:type="spellStart"/>
      <w:r w:rsidRPr="00453EEC" w:rsidR="00627569">
        <w:rPr>
          <w:rFonts w:ascii="Consolas" w:hAnsi="Consolas" w:cstheme="minorHAnsi"/>
          <w:b/>
          <w:bCs/>
        </w:rPr>
        <w:t>iterP</w:t>
      </w:r>
      <w:proofErr w:type="spellEnd"/>
      <w:r>
        <w:rPr>
          <w:rFonts w:ascii="Calibri" w:hAnsi="Calibri" w:cs="Calibri"/>
        </w:rPr>
        <w:t xml:space="preserve">: </w:t>
      </w:r>
    </w:p>
    <w:p w:rsidR="00F875E6" w:rsidP="00F875E6" w:rsidRDefault="003F6F9A" w14:paraId="6B837700" w14:textId="77777777">
      <w:pPr>
        <w:pStyle w:val="Standard"/>
        <w:numPr>
          <w:ilvl w:val="0"/>
          <w:numId w:val="11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3F6F9A">
        <w:rPr>
          <w:rFonts w:asciiTheme="minorHAnsi" w:hAnsiTheme="minorHAnsi" w:cstheme="minorHAnsi"/>
        </w:rPr>
        <w:t xml:space="preserve">macierz </w:t>
      </w:r>
      <w:r w:rsidRPr="003F6F9A">
        <w:rPr>
          <w:rFonts w:asciiTheme="minorHAnsi" w:hAnsiTheme="minorHAnsi" w:cstheme="minorHAnsi"/>
        </w:rPr>
        <w:t>współczynników</w:t>
      </w:r>
      <w:r w:rsidRPr="003F6F9A">
        <w:rPr>
          <w:rFonts w:asciiTheme="minorHAnsi" w:hAnsiTheme="minorHAnsi" w:cstheme="minorHAnsi"/>
        </w:rPr>
        <w:t xml:space="preserve"> A </w:t>
      </w:r>
      <w:r w:rsidRPr="003F6F9A">
        <w:rPr>
          <w:rFonts w:asciiTheme="minorHAnsi" w:hAnsiTheme="minorHAnsi" w:cstheme="minorHAnsi"/>
        </w:rPr>
        <w:t>stojących</w:t>
      </w:r>
      <w:r w:rsidRPr="003F6F9A">
        <w:rPr>
          <w:rFonts w:asciiTheme="minorHAnsi" w:hAnsiTheme="minorHAnsi" w:cstheme="minorHAnsi"/>
        </w:rPr>
        <w:t xml:space="preserve"> przy zmiennych</w:t>
      </w:r>
      <w:r>
        <w:rPr>
          <w:rFonts w:asciiTheme="minorHAnsi" w:hAnsiTheme="minorHAnsi" w:cstheme="minorHAnsi"/>
        </w:rPr>
        <w:t xml:space="preserve"> </w:t>
      </w:r>
      <w:r w:rsidRPr="003F6F9A">
        <w:rPr>
          <w:rFonts w:asciiTheme="minorHAnsi" w:hAnsiTheme="minorHAnsi" w:cstheme="minorHAnsi"/>
        </w:rPr>
        <w:t>w równaniach</w:t>
      </w:r>
    </w:p>
    <w:p w:rsidR="003F6F9A" w:rsidP="00F875E6" w:rsidRDefault="003F6F9A" w14:paraId="1AC673E3" w14:textId="7DBF1F0D">
      <w:pPr>
        <w:pStyle w:val="Standard"/>
        <w:numPr>
          <w:ilvl w:val="0"/>
          <w:numId w:val="11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3F6F9A">
        <w:rPr>
          <w:rFonts w:asciiTheme="minorHAnsi" w:hAnsiTheme="minorHAnsi" w:cstheme="minorHAnsi"/>
        </w:rPr>
        <w:t xml:space="preserve">wektor kolumnowy B </w:t>
      </w:r>
      <w:r w:rsidRPr="003F6F9A">
        <w:rPr>
          <w:rFonts w:asciiTheme="minorHAnsi" w:hAnsiTheme="minorHAnsi" w:cstheme="minorHAnsi"/>
        </w:rPr>
        <w:t>zawierający</w:t>
      </w:r>
      <w:r w:rsidRPr="003F6F9A">
        <w:rPr>
          <w:rFonts w:asciiTheme="minorHAnsi" w:hAnsiTheme="minorHAnsi" w:cstheme="minorHAnsi"/>
        </w:rPr>
        <w:t xml:space="preserve"> wyrazy wolne z równa</w:t>
      </w:r>
      <w:r>
        <w:rPr>
          <w:rFonts w:asciiTheme="minorHAnsi" w:hAnsiTheme="minorHAnsi" w:cstheme="minorHAnsi"/>
        </w:rPr>
        <w:t>ń,</w:t>
      </w:r>
    </w:p>
    <w:p w:rsidR="00F875E6" w:rsidP="00F875E6" w:rsidRDefault="00F875E6" w14:paraId="3A4FA91A" w14:textId="6D098637">
      <w:pPr>
        <w:pStyle w:val="Standard"/>
        <w:spacing w:before="120" w:line="276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Dane wyjściowe: </w:t>
      </w:r>
    </w:p>
    <w:p w:rsidR="003F6F9A" w:rsidP="00F875E6" w:rsidRDefault="003F6F9A" w14:paraId="3814CCD0" w14:textId="6DBED837">
      <w:pPr>
        <w:pStyle w:val="Standard"/>
        <w:numPr>
          <w:ilvl w:val="0"/>
          <w:numId w:val="12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3F6F9A">
        <w:rPr>
          <w:rFonts w:asciiTheme="minorHAnsi" w:hAnsiTheme="minorHAnsi" w:cstheme="minorHAnsi"/>
        </w:rPr>
        <w:t xml:space="preserve">wektor </w:t>
      </w:r>
      <w:r w:rsidRPr="003F6F9A">
        <w:rPr>
          <w:rFonts w:asciiTheme="minorHAnsi" w:hAnsiTheme="minorHAnsi" w:cstheme="minorHAnsi"/>
        </w:rPr>
        <w:t>rozwi</w:t>
      </w:r>
      <w:r>
        <w:rPr>
          <w:rFonts w:asciiTheme="minorHAnsi" w:hAnsiTheme="minorHAnsi" w:cstheme="minorHAnsi"/>
        </w:rPr>
        <w:t>ązań</w:t>
      </w:r>
      <w:r w:rsidRPr="003F6F9A">
        <w:rPr>
          <w:rFonts w:asciiTheme="minorHAnsi" w:hAnsiTheme="minorHAnsi" w:cstheme="minorHAnsi"/>
        </w:rPr>
        <w:t xml:space="preserve"> X</w:t>
      </w:r>
      <w:r w:rsidR="00453EEC">
        <w:rPr>
          <w:rFonts w:asciiTheme="minorHAnsi" w:hAnsiTheme="minorHAnsi" w:cstheme="minorHAnsi"/>
        </w:rPr>
        <w:t>.</w:t>
      </w:r>
    </w:p>
    <w:p w:rsidR="00453EEC" w:rsidP="00747D1B" w:rsidRDefault="00747D1B" w14:paraId="0DFFE257" w14:textId="77777777">
      <w:pPr>
        <w:pStyle w:val="Standard"/>
        <w:numPr>
          <w:ilvl w:val="0"/>
          <w:numId w:val="8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 xml:space="preserve">Rozwiąż przygotowane </w:t>
      </w:r>
      <w:r w:rsidR="00F875E6">
        <w:rPr>
          <w:rFonts w:asciiTheme="minorHAnsi" w:hAnsiTheme="minorHAnsi" w:cstheme="minorHAnsi"/>
        </w:rPr>
        <w:t xml:space="preserve">w punkcie 1 </w:t>
      </w:r>
      <w:r w:rsidRPr="007F657B">
        <w:rPr>
          <w:rFonts w:asciiTheme="minorHAnsi" w:hAnsiTheme="minorHAnsi" w:cstheme="minorHAnsi"/>
        </w:rPr>
        <w:t xml:space="preserve">układy równań liniowych metodą </w:t>
      </w:r>
      <w:r>
        <w:rPr>
          <w:rFonts w:asciiTheme="minorHAnsi" w:hAnsiTheme="minorHAnsi" w:cstheme="minorHAnsi"/>
        </w:rPr>
        <w:t>eliminacji Gaussa</w:t>
      </w:r>
      <w:r w:rsidR="00F75D87">
        <w:rPr>
          <w:rFonts w:asciiTheme="minorHAnsi" w:hAnsiTheme="minorHAnsi" w:cstheme="minorHAnsi"/>
        </w:rPr>
        <w:t>-</w:t>
      </w:r>
      <w:proofErr w:type="spellStart"/>
      <w:r w:rsidR="00F75D87">
        <w:rPr>
          <w:rFonts w:asciiTheme="minorHAnsi" w:hAnsiTheme="minorHAnsi" w:cstheme="minorHAnsi"/>
        </w:rPr>
        <w:t>Crouta</w:t>
      </w:r>
      <w:proofErr w:type="spellEnd"/>
      <w:r w:rsidR="00F75D87">
        <w:rPr>
          <w:rFonts w:asciiTheme="minorHAnsi" w:hAnsiTheme="minorHAnsi" w:cstheme="minorHAnsi"/>
        </w:rPr>
        <w:t xml:space="preserve"> </w:t>
      </w:r>
      <w:r w:rsidR="00453EEC">
        <w:rPr>
          <w:rFonts w:asciiTheme="minorHAnsi" w:hAnsiTheme="minorHAnsi" w:cstheme="minorHAnsi"/>
        </w:rPr>
        <w:t xml:space="preserve">(funkcja </w:t>
      </w:r>
      <w:proofErr w:type="spellStart"/>
      <w:r w:rsidRPr="00453EEC" w:rsidR="00453EEC">
        <w:rPr>
          <w:rFonts w:ascii="Consolas" w:hAnsi="Consolas" w:cstheme="minorHAnsi"/>
          <w:b/>
          <w:bCs/>
        </w:rPr>
        <w:t>eliminGC</w:t>
      </w:r>
      <w:proofErr w:type="spellEnd"/>
      <w:r w:rsidR="00453EEC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oraz metodą </w:t>
      </w:r>
      <w:r w:rsidRPr="007F657B">
        <w:rPr>
          <w:rFonts w:asciiTheme="minorHAnsi" w:hAnsiTheme="minorHAnsi" w:cstheme="minorHAnsi"/>
        </w:rPr>
        <w:t>iteracji prostej</w:t>
      </w:r>
      <w:r w:rsidR="00453EEC">
        <w:rPr>
          <w:rFonts w:asciiTheme="minorHAnsi" w:hAnsiTheme="minorHAnsi" w:cstheme="minorHAnsi"/>
        </w:rPr>
        <w:t xml:space="preserve"> (funkcja </w:t>
      </w:r>
      <w:proofErr w:type="spellStart"/>
      <w:r w:rsidRPr="00453EEC" w:rsidR="00453EEC">
        <w:rPr>
          <w:rFonts w:ascii="Consolas" w:hAnsi="Consolas" w:cstheme="minorHAnsi"/>
          <w:b/>
          <w:bCs/>
        </w:rPr>
        <w:t>iterP</w:t>
      </w:r>
      <w:proofErr w:type="spellEnd"/>
      <w:r w:rsidR="00453EE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</w:p>
    <w:p w:rsidR="00747D1B" w:rsidP="00453EEC" w:rsidRDefault="00747D1B" w14:paraId="2F51AA5B" w14:textId="37713B62">
      <w:pPr>
        <w:pStyle w:val="Standard"/>
        <w:spacing w:before="120" w:line="276" w:lineRule="auto"/>
        <w:ind w:left="357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 xml:space="preserve">Stosując polecenia </w:t>
      </w:r>
      <w:proofErr w:type="spellStart"/>
      <w:r w:rsidRPr="007F657B">
        <w:rPr>
          <w:rFonts w:ascii="Courier New" w:hAnsi="Courier New" w:cs="Courier New"/>
        </w:rPr>
        <w:t>tic</w:t>
      </w:r>
      <w:proofErr w:type="spellEnd"/>
      <w:r w:rsidRPr="007F657B">
        <w:rPr>
          <w:rFonts w:asciiTheme="minorHAnsi" w:hAnsiTheme="minorHAnsi" w:cstheme="minorHAnsi"/>
        </w:rPr>
        <w:t xml:space="preserve"> i </w:t>
      </w:r>
      <w:proofErr w:type="spellStart"/>
      <w:r w:rsidRPr="007F657B">
        <w:rPr>
          <w:rFonts w:ascii="Courier New" w:hAnsi="Courier New" w:cs="Courier New"/>
        </w:rPr>
        <w:t>toc</w:t>
      </w:r>
      <w:proofErr w:type="spellEnd"/>
      <w:r w:rsidRPr="007F657B">
        <w:rPr>
          <w:rFonts w:asciiTheme="minorHAnsi" w:hAnsiTheme="minorHAnsi" w:cstheme="minorHAnsi"/>
        </w:rPr>
        <w:t xml:space="preserve"> dokonaj pomiaru czasu w jakim uzyskano rozwiązanie podanymi metodami. </w:t>
      </w:r>
    </w:p>
    <w:p w:rsidR="00747D1B" w:rsidP="00747D1B" w:rsidRDefault="00747D1B" w14:paraId="6B013A40" w14:textId="2C9ADEE0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  <w:r w:rsidRPr="007F657B">
        <w:rPr>
          <w:rFonts w:asciiTheme="minorHAnsi" w:hAnsiTheme="minorHAnsi" w:cstheme="minorHAnsi"/>
        </w:rPr>
        <w:t>Przyjmij dokładność dla metod</w:t>
      </w:r>
      <w:r>
        <w:rPr>
          <w:rFonts w:asciiTheme="minorHAnsi" w:hAnsiTheme="minorHAnsi" w:cstheme="minorHAnsi"/>
        </w:rPr>
        <w:t>y</w:t>
      </w:r>
      <w:r w:rsidRPr="007F657B">
        <w:rPr>
          <w:rFonts w:asciiTheme="minorHAnsi" w:hAnsiTheme="minorHAnsi" w:cstheme="minorHAnsi"/>
        </w:rPr>
        <w:t xml:space="preserve"> iteracyjn</w:t>
      </w:r>
      <w:r>
        <w:rPr>
          <w:rFonts w:asciiTheme="minorHAnsi" w:hAnsiTheme="minorHAnsi" w:cstheme="minorHAnsi"/>
        </w:rPr>
        <w:t>ej</w:t>
      </w:r>
      <w:r w:rsidRPr="007F657B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e=0.01</m:t>
        </m:r>
      </m:oMath>
      <w:r w:rsidRPr="007F657B">
        <w:rPr>
          <w:rFonts w:asciiTheme="minorHAnsi" w:hAnsiTheme="minorHAnsi" w:cstheme="minorHAnsi"/>
        </w:rPr>
        <w:t>. Wyniki wpisz w tabelę.</w:t>
      </w:r>
    </w:p>
    <w:p w:rsidR="00747D1B" w:rsidP="00747D1B" w:rsidRDefault="00747D1B" w14:paraId="2924973F" w14:textId="77777777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F875E6" w:rsidP="00747D1B" w:rsidRDefault="00F875E6" w14:paraId="0AAAF0CC" w14:textId="77777777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Pr="007F657B" w:rsidR="00F875E6" w:rsidP="00747D1B" w:rsidRDefault="00F875E6" w14:paraId="0C17CF4B" w14:textId="77777777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6"/>
        <w:gridCol w:w="1805"/>
        <w:gridCol w:w="2040"/>
        <w:gridCol w:w="2911"/>
      </w:tblGrid>
      <w:tr w:rsidR="00747D1B" w:rsidTr="7A16360D" w14:paraId="251156EA" w14:textId="77777777">
        <w:tc>
          <w:tcPr>
            <w:tcW w:w="12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7BCB183C" w14:textId="1482AF6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=0.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2124" w:type="pct"/>
            <w:gridSpan w:val="2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396DB986" w14:textId="77777777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>iteracja prosta</w:t>
            </w:r>
          </w:p>
        </w:tc>
        <w:tc>
          <w:tcPr>
            <w:tcW w:w="1608" w:type="pct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7549A379" w14:textId="794993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30B39">
              <w:rPr>
                <w:rFonts w:asciiTheme="minorHAnsi" w:hAnsiTheme="minorHAnsi" w:cstheme="minorHAnsi"/>
                <w:b/>
                <w:bCs/>
              </w:rPr>
              <w:t xml:space="preserve">metoda </w:t>
            </w:r>
            <w:r>
              <w:rPr>
                <w:rFonts w:asciiTheme="minorHAnsi" w:hAnsiTheme="minorHAnsi" w:cstheme="minorHAnsi"/>
                <w:b/>
                <w:bCs/>
              </w:rPr>
              <w:t>eliminacji Gaussa</w:t>
            </w:r>
          </w:p>
        </w:tc>
      </w:tr>
      <w:tr w:rsidR="00747D1B" w:rsidTr="7A16360D" w14:paraId="139EA13C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25400F86" w14:textId="77777777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25A04A38" w14:textId="7777777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liczba</w:t>
            </w:r>
            <w:r w:rsidRPr="00430B39">
              <w:rPr>
                <w:rFonts w:asciiTheme="minorHAnsi" w:hAnsiTheme="minorHAnsi" w:cstheme="minorHAnsi"/>
              </w:rPr>
              <w:t xml:space="preserve"> iteracji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114C0536" w14:textId="7777777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430B39" w:rsidR="00747D1B" w:rsidP="00964475" w:rsidRDefault="00747D1B" w14:paraId="3D3ACB86" w14:textId="7777777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30B39">
              <w:rPr>
                <w:rFonts w:asciiTheme="minorHAnsi" w:hAnsiTheme="minorHAnsi" w:cstheme="minorHAnsi"/>
              </w:rPr>
              <w:t>czas</w:t>
            </w:r>
          </w:p>
        </w:tc>
      </w:tr>
      <w:tr w:rsidR="00747D1B" w:rsidTr="7A16360D" w14:paraId="66F5ACED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479C2E33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 × 10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DA5253B" w14:textId="76D2B93C">
            <w:pPr>
              <w:pStyle w:val="TableContents"/>
            </w:pPr>
            <w:r w:rsidR="061BA6CC">
              <w:rPr/>
              <w:t>7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539225F1" w14:textId="14C77B11">
            <w:pPr>
              <w:pStyle w:val="TableContents"/>
            </w:pPr>
            <w:r w:rsidR="061BA6CC">
              <w:rPr/>
              <w:t>0.002138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C1BF0E7" w14:textId="108DA708">
            <w:pPr>
              <w:pStyle w:val="TableContents"/>
            </w:pPr>
            <w:r w:rsidR="0E19D646">
              <w:rPr/>
              <w:t>0.0005464</w:t>
            </w:r>
          </w:p>
        </w:tc>
      </w:tr>
      <w:tr w:rsidR="00747D1B" w:rsidTr="7A16360D" w14:paraId="565718C0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79F7E639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 × 100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364808A7" w14:textId="063D90FA">
            <w:pPr>
              <w:pStyle w:val="TableContents"/>
            </w:pPr>
            <w:r w:rsidR="4F961B3D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0480B089" w14:textId="6EA4C125">
            <w:pPr>
              <w:pStyle w:val="TableContents"/>
            </w:pPr>
            <w:r w:rsidR="4F961B3D">
              <w:rPr/>
              <w:t>0.002004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5187541" w14:textId="0B4233A8">
            <w:pPr>
              <w:pStyle w:val="TableContents"/>
            </w:pPr>
            <w:r w:rsidR="71B2175B">
              <w:rPr/>
              <w:t>0.02894</w:t>
            </w:r>
          </w:p>
        </w:tc>
      </w:tr>
      <w:tr w:rsidR="00747D1B" w:rsidTr="7A16360D" w14:paraId="49E56E6E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665D6B4B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 × 200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28EA0B84" w14:textId="2EC6870E">
            <w:pPr>
              <w:pStyle w:val="TableContents"/>
            </w:pPr>
            <w:r w:rsidR="0D6E5A12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35C896AE" w14:textId="3BC6666C">
            <w:pPr>
              <w:pStyle w:val="TableContents"/>
            </w:pPr>
            <w:r w:rsidR="0D6E5A12">
              <w:rPr/>
              <w:t>0.005705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6EC9AC57" w14:textId="6A4C05A5">
            <w:pPr>
              <w:pStyle w:val="TableContents"/>
            </w:pPr>
            <w:r w:rsidR="584FCF75">
              <w:rPr/>
              <w:t>0.10616</w:t>
            </w:r>
          </w:p>
        </w:tc>
      </w:tr>
      <w:tr w:rsidR="00747D1B" w:rsidTr="7A16360D" w14:paraId="2F53A0AC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01CA504D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 × 500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9774162" w14:textId="60D0AF14">
            <w:pPr>
              <w:pStyle w:val="TableContents"/>
            </w:pPr>
            <w:r w:rsidR="532D5104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7F143B45" w14:textId="373928B7">
            <w:pPr>
              <w:pStyle w:val="TableContents"/>
            </w:pPr>
            <w:r w:rsidR="532D5104">
              <w:rPr/>
              <w:t>0.008258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5E10387B" w14:textId="11E20070">
            <w:pPr>
              <w:pStyle w:val="TableContents"/>
            </w:pPr>
            <w:r w:rsidR="1C2D3C1B">
              <w:rPr/>
              <w:t>0.78023</w:t>
            </w:r>
          </w:p>
        </w:tc>
      </w:tr>
      <w:tr w:rsidR="00747D1B" w:rsidTr="7A16360D" w14:paraId="600DACA6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3647C618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× 1000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7A8757DD" w14:textId="0EE0ABF9">
            <w:pPr>
              <w:pStyle w:val="TableContents"/>
            </w:pPr>
            <w:r w:rsidR="5E126EFD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3542AEA0" w14:textId="4CFD9215">
            <w:pPr>
              <w:pStyle w:val="TableContents"/>
            </w:pPr>
            <w:r w:rsidR="5E126EFD">
              <w:rPr/>
              <w:t>0.025155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3DBEE96C" w14:textId="28B9CC08">
            <w:pPr>
              <w:pStyle w:val="TableContents"/>
            </w:pPr>
            <w:r w:rsidR="6274FC83">
              <w:rPr/>
              <w:t>5.0961</w:t>
            </w:r>
          </w:p>
        </w:tc>
      </w:tr>
      <w:tr w:rsidR="00747D1B" w:rsidTr="7A16360D" w14:paraId="761D7C6C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07A54309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2000 × 2000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6A0964DE" w14:textId="0CFBA37E">
            <w:pPr>
              <w:pStyle w:val="TableContents"/>
            </w:pPr>
            <w:r w:rsidR="3EC8BE43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056F861F" w14:textId="05D12AAF">
            <w:pPr>
              <w:pStyle w:val="TableContents"/>
            </w:pPr>
            <w:r w:rsidR="3EC8BE43">
              <w:rPr/>
              <w:t>0.170028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1BED352B" w14:textId="1F1DDF33">
            <w:pPr>
              <w:pStyle w:val="TableContents"/>
            </w:pPr>
            <w:r w:rsidR="024328A8">
              <w:rPr/>
              <w:t>60.2628</w:t>
            </w:r>
          </w:p>
        </w:tc>
      </w:tr>
      <w:tr w:rsidR="00747D1B" w:rsidTr="7A16360D" w14:paraId="0A9A8F8C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643B3836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3000 × 3000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EE86EEB" w14:textId="3C698471">
            <w:pPr>
              <w:pStyle w:val="TableContents"/>
            </w:pPr>
            <w:r w:rsidR="74CDD937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45F41E83" w14:textId="64C489B6">
            <w:pPr>
              <w:pStyle w:val="TableContents"/>
            </w:pPr>
            <w:r w:rsidR="74CDD937">
              <w:rPr/>
              <w:t>0.358849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54CAFEB7" w14:textId="3057EBB3">
            <w:pPr>
              <w:pStyle w:val="TableContents"/>
            </w:pPr>
            <w:r w:rsidR="25C6508A">
              <w:rPr/>
              <w:t>270.052</w:t>
            </w:r>
            <w:r w:rsidR="408CC515">
              <w:rPr/>
              <w:t>9</w:t>
            </w:r>
          </w:p>
        </w:tc>
      </w:tr>
      <w:tr w:rsidR="00747D1B" w:rsidTr="7A16360D" w14:paraId="508FE9B2" w14:textId="77777777">
        <w:tc>
          <w:tcPr>
            <w:tcW w:w="1268" w:type="pct"/>
            <w:tcBorders>
              <w:left w:val="single" w:color="000000" w:themeColor="text1" w:sz="8" w:space="0"/>
              <w:bottom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7D1B" w:rsidP="00964475" w:rsidRDefault="00747D1B" w14:paraId="668191E6" w14:textId="77777777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5000 × 5000</m:t>
                </m:r>
              </m:oMath>
            </m:oMathPara>
          </w:p>
        </w:tc>
        <w:tc>
          <w:tcPr>
            <w:tcW w:w="997" w:type="pct"/>
            <w:tcBorders>
              <w:left w:val="single" w:color="000000" w:themeColor="text1" w:sz="2" w:space="0"/>
              <w:bottom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13C70C8F" w14:textId="651F239D">
            <w:pPr>
              <w:pStyle w:val="TableContents"/>
            </w:pPr>
            <w:r w:rsidR="174D022C">
              <w:rPr/>
              <w:t>9</w:t>
            </w:r>
          </w:p>
        </w:tc>
        <w:tc>
          <w:tcPr>
            <w:tcW w:w="1127" w:type="pct"/>
            <w:tcBorders>
              <w:left w:val="single" w:color="000000" w:themeColor="text1" w:sz="2" w:space="0"/>
              <w:bottom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00964475" w:rsidRDefault="00747D1B" w14:paraId="563981EB" w14:textId="5ADA38D2">
            <w:pPr>
              <w:pStyle w:val="TableContents"/>
            </w:pPr>
            <w:r w:rsidR="174D022C">
              <w:rPr/>
              <w:t>1.387819</w:t>
            </w:r>
          </w:p>
        </w:tc>
        <w:tc>
          <w:tcPr>
            <w:tcW w:w="1608" w:type="pct"/>
            <w:tcBorders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7D1B" w:rsidP="7A16360D" w:rsidRDefault="00747D1B" w14:paraId="3203A2F9" w14:textId="049426BE">
            <w:pPr>
              <w:pStyle w:val="TableContents"/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7A16360D" w:rsidR="29F942A3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1404.4489</w:t>
            </w:r>
          </w:p>
        </w:tc>
      </w:tr>
    </w:tbl>
    <w:p w:rsidR="00747D1B" w:rsidP="00747D1B" w:rsidRDefault="00747D1B" w14:paraId="3C053731" w14:textId="77777777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:rsidR="00747D1B" w:rsidP="00747D1B" w:rsidRDefault="00747D1B" w14:paraId="62AE2A7A" w14:textId="5A53C793">
      <w:pPr>
        <w:pStyle w:val="Akapitzlist"/>
        <w:widowControl w:val="0"/>
        <w:numPr>
          <w:ilvl w:val="0"/>
          <w:numId w:val="8"/>
        </w:numPr>
        <w:suppressAutoHyphens/>
        <w:autoSpaceDN w:val="0"/>
        <w:spacing w:after="0" w:line="276" w:lineRule="auto"/>
        <w:jc w:val="both"/>
        <w:textAlignment w:val="baseline"/>
        <w:rPr>
          <w:rFonts w:cstheme="minorHAnsi"/>
        </w:rPr>
      </w:pPr>
      <w:r w:rsidRPr="00430B39">
        <w:rPr>
          <w:rFonts w:cstheme="minorHAnsi"/>
        </w:rPr>
        <w:t>Przedstaw na wykres</w:t>
      </w:r>
      <w:r w:rsidR="00F875E6">
        <w:rPr>
          <w:rFonts w:cstheme="minorHAnsi"/>
        </w:rPr>
        <w:t>ie</w:t>
      </w:r>
      <w:r w:rsidRPr="00430B39">
        <w:rPr>
          <w:rFonts w:cstheme="minorHAnsi"/>
        </w:rPr>
        <w:t xml:space="preserve"> wyniki (czasy obliczeń) uzyskane dla poszczególnych metod rozwiązywania układów równań liniowych w odniesieniu do rozmiaru macierzy</w:t>
      </w:r>
      <w:r>
        <w:rPr>
          <w:rFonts w:cstheme="minorHAnsi"/>
        </w:rPr>
        <w:t>.</w:t>
      </w:r>
    </w:p>
    <w:p w:rsidR="00747D1B" w:rsidP="00747D1B" w:rsidRDefault="00747D1B" w14:paraId="4EA0825B" w14:textId="77777777">
      <w:pPr>
        <w:spacing w:line="276" w:lineRule="auto"/>
        <w:jc w:val="both"/>
        <w:rPr>
          <w:rFonts w:cstheme="minorHAnsi"/>
        </w:rPr>
      </w:pPr>
    </w:p>
    <w:p w:rsidR="006E1447" w:rsidP="006E1447" w:rsidRDefault="00747D1B" w14:paraId="137D6860" w14:textId="47FDE8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Wykresy:</w:t>
      </w:r>
    </w:p>
    <w:p w:rsidR="005F41D9" w:rsidP="006E1447" w:rsidRDefault="005F41D9" w14:paraId="3E9EC9A5" w14:textId="77777777">
      <w:pPr>
        <w:pBdr>
          <w:bottom w:val="single" w:color="auto" w:sz="6" w:space="1"/>
        </w:pBdr>
        <w:spacing w:line="276" w:lineRule="auto"/>
        <w:jc w:val="both"/>
        <w:rPr>
          <w:rFonts w:cstheme="minorHAnsi"/>
        </w:rPr>
      </w:pPr>
    </w:p>
    <w:p w:rsidR="006E1447" w:rsidP="006E1447" w:rsidRDefault="006E1447" w14:paraId="76DDF88F" w14:textId="6CAA89A4">
      <w:pPr>
        <w:spacing w:line="276" w:lineRule="auto"/>
        <w:jc w:val="both"/>
        <w:rPr>
          <w:rFonts w:cstheme="minorHAnsi"/>
        </w:rPr>
      </w:pPr>
      <w:r w:rsidRPr="00553D85">
        <w:rPr>
          <w:rFonts w:cstheme="minorHAnsi"/>
          <w:noProof/>
        </w:rPr>
        <w:drawing>
          <wp:inline distT="0" distB="0" distL="0" distR="0" wp14:anchorId="2C08610A" wp14:editId="641AD02E">
            <wp:extent cx="4742533" cy="2998470"/>
            <wp:effectExtent l="0" t="0" r="1270" b="0"/>
            <wp:docPr id="179171452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87" cy="30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47" w:rsidP="7A16360D" w:rsidRDefault="006E1447" w14:paraId="3C958208" w14:textId="0FBA9BBA">
      <w:pPr>
        <w:spacing w:line="276" w:lineRule="auto"/>
        <w:jc w:val="both"/>
        <w:rPr>
          <w:rFonts w:cs="Calibri" w:cstheme="minorAscii"/>
        </w:rPr>
      </w:pPr>
      <w:r w:rsidRPr="006E1447">
        <w:rPr>
          <w:rFonts w:cstheme="minorHAnsi"/>
          <w:noProof/>
        </w:rPr>
        <w:lastRenderedPageBreak/>
        <w:drawing>
          <wp:inline distT="0" distB="0" distL="0" distR="0" wp14:anchorId="6EF9F378" wp14:editId="3219A6E8">
            <wp:extent cx="3665220" cy="1998695"/>
            <wp:effectExtent l="0" t="0" r="0" b="1905"/>
            <wp:docPr id="794978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27" cy="20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47" w:rsidP="006E1447" w:rsidRDefault="006E1447" w14:paraId="743DEC81" w14:textId="77777777">
      <w:pPr>
        <w:spacing w:line="276" w:lineRule="auto"/>
        <w:jc w:val="both"/>
        <w:rPr>
          <w:rFonts w:cstheme="minorHAnsi"/>
        </w:rPr>
      </w:pPr>
    </w:p>
    <w:p w:rsidR="006E1447" w:rsidP="006E1447" w:rsidRDefault="006E1447" w14:paraId="06A71737" w14:textId="13182B4E">
      <w:pPr>
        <w:spacing w:line="276" w:lineRule="auto"/>
        <w:jc w:val="both"/>
        <w:rPr>
          <w:rFonts w:cstheme="minorHAnsi"/>
        </w:rPr>
      </w:pPr>
      <w:r w:rsidRPr="00553D85">
        <w:rPr>
          <w:rFonts w:cstheme="minorHAnsi"/>
          <w:noProof/>
        </w:rPr>
        <w:drawing>
          <wp:inline distT="0" distB="0" distL="0" distR="0" wp14:anchorId="21421C24" wp14:editId="74158D30">
            <wp:extent cx="5760720" cy="2767070"/>
            <wp:effectExtent l="0" t="0" r="0" b="0"/>
            <wp:docPr id="10489552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47" w:rsidP="006E1447" w:rsidRDefault="006E1447" w14:paraId="53324051" w14:textId="77777777">
      <w:pPr>
        <w:spacing w:line="276" w:lineRule="auto"/>
        <w:jc w:val="both"/>
        <w:rPr>
          <w:rFonts w:cstheme="minorHAnsi"/>
        </w:rPr>
      </w:pPr>
      <w:r w:rsidRPr="00553D85">
        <w:rPr>
          <w:rFonts w:cstheme="minorHAnsi"/>
          <w:noProof/>
        </w:rPr>
        <w:drawing>
          <wp:inline distT="0" distB="0" distL="0" distR="0" wp14:anchorId="27C2BCCA" wp14:editId="1DD1F259">
            <wp:extent cx="5277686" cy="2659380"/>
            <wp:effectExtent l="0" t="0" r="0" b="7620"/>
            <wp:docPr id="127327935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51" cy="26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47" w:rsidP="006E1447" w:rsidRDefault="006E1447" w14:paraId="49DA4B20" w14:textId="77777777">
      <w:pPr>
        <w:spacing w:line="276" w:lineRule="auto"/>
        <w:jc w:val="both"/>
        <w:rPr>
          <w:rFonts w:cstheme="minorHAnsi"/>
        </w:rPr>
      </w:pPr>
      <w:r w:rsidRPr="00553D85">
        <w:rPr>
          <w:rFonts w:cstheme="minorHAnsi"/>
          <w:noProof/>
        </w:rPr>
        <w:lastRenderedPageBreak/>
        <w:drawing>
          <wp:inline distT="0" distB="0" distL="0" distR="0" wp14:anchorId="1FC949DE" wp14:editId="08C3E121">
            <wp:extent cx="5801234" cy="2743200"/>
            <wp:effectExtent l="0" t="0" r="9525" b="0"/>
            <wp:docPr id="183660016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06" cy="27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47" w:rsidP="006E1447" w:rsidRDefault="006E1447" w14:paraId="5680F373" w14:textId="77777777">
      <w:pPr>
        <w:spacing w:line="276" w:lineRule="auto"/>
        <w:jc w:val="both"/>
        <w:rPr>
          <w:rFonts w:cstheme="minorHAnsi"/>
        </w:rPr>
      </w:pPr>
    </w:p>
    <w:p w:rsidR="006E1447" w:rsidP="00747D1B" w:rsidRDefault="002E594C" w14:paraId="7D0C18C0" w14:textId="461C2842">
      <w:pPr>
        <w:spacing w:line="276" w:lineRule="auto"/>
        <w:jc w:val="both"/>
        <w:rPr>
          <w:rFonts w:cstheme="minorHAnsi"/>
        </w:rPr>
      </w:pPr>
      <w:r w:rsidRPr="002E594C">
        <w:rPr>
          <w:rFonts w:cstheme="minorHAnsi"/>
          <w:noProof/>
        </w:rPr>
        <w:drawing>
          <wp:inline distT="0" distB="0" distL="0" distR="0" wp14:anchorId="15CB071F" wp14:editId="6119E8F8">
            <wp:extent cx="5760720" cy="3774440"/>
            <wp:effectExtent l="0" t="0" r="0" b="0"/>
            <wp:docPr id="136546007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4C" w:rsidP="00747D1B" w:rsidRDefault="002E594C" w14:paraId="4BE7CB95" w14:textId="77777777">
      <w:pPr>
        <w:spacing w:line="276" w:lineRule="auto"/>
        <w:jc w:val="both"/>
        <w:rPr>
          <w:rFonts w:cstheme="minorHAnsi"/>
        </w:rPr>
      </w:pPr>
    </w:p>
    <w:p w:rsidRPr="005F41D9" w:rsidR="00747D1B" w:rsidP="005F41D9" w:rsidRDefault="002E594C" w14:paraId="60C66B14" w14:textId="6F207C8F">
      <w:pPr>
        <w:spacing w:line="276" w:lineRule="auto"/>
        <w:jc w:val="both"/>
        <w:rPr>
          <w:rFonts w:cstheme="minorHAnsi"/>
        </w:rPr>
      </w:pPr>
      <w:r w:rsidRPr="002E594C">
        <w:rPr>
          <w:rFonts w:cstheme="minorHAnsi"/>
          <w:noProof/>
        </w:rPr>
        <w:lastRenderedPageBreak/>
        <w:drawing>
          <wp:inline distT="0" distB="0" distL="0" distR="0" wp14:anchorId="0148AB45" wp14:editId="413591F1">
            <wp:extent cx="5760720" cy="3814445"/>
            <wp:effectExtent l="0" t="0" r="0" b="0"/>
            <wp:docPr id="89147386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F41D9" w:rsidR="00747D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B11" w:rsidP="00C26DA9" w:rsidRDefault="00354B11" w14:paraId="58C4DE3F" w14:textId="77777777">
      <w:pPr>
        <w:spacing w:after="0" w:line="240" w:lineRule="auto"/>
      </w:pPr>
      <w:r>
        <w:separator/>
      </w:r>
    </w:p>
  </w:endnote>
  <w:endnote w:type="continuationSeparator" w:id="0">
    <w:p w:rsidR="00354B11" w:rsidP="00C26DA9" w:rsidRDefault="00354B11" w14:paraId="705C42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B11" w:rsidP="00C26DA9" w:rsidRDefault="00354B11" w14:paraId="14F0000F" w14:textId="77777777">
      <w:pPr>
        <w:spacing w:after="0" w:line="240" w:lineRule="auto"/>
      </w:pPr>
      <w:r>
        <w:separator/>
      </w:r>
    </w:p>
  </w:footnote>
  <w:footnote w:type="continuationSeparator" w:id="0">
    <w:p w:rsidR="00354B11" w:rsidP="00C26DA9" w:rsidRDefault="00354B11" w14:paraId="4B4D197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10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4"/>
  </w:num>
  <w:num w:numId="2" w16cid:durableId="1982687952">
    <w:abstractNumId w:val="7"/>
  </w:num>
  <w:num w:numId="3" w16cid:durableId="1009871014">
    <w:abstractNumId w:val="3"/>
  </w:num>
  <w:num w:numId="4" w16cid:durableId="1216939678">
    <w:abstractNumId w:val="0"/>
  </w:num>
  <w:num w:numId="5" w16cid:durableId="1377240174">
    <w:abstractNumId w:val="1"/>
  </w:num>
  <w:num w:numId="6" w16cid:durableId="592053924">
    <w:abstractNumId w:val="5"/>
  </w:num>
  <w:num w:numId="7" w16cid:durableId="517349824">
    <w:abstractNumId w:val="11"/>
  </w:num>
  <w:num w:numId="8" w16cid:durableId="1724869471">
    <w:abstractNumId w:val="8"/>
  </w:num>
  <w:num w:numId="9" w16cid:durableId="1021470323">
    <w:abstractNumId w:val="9"/>
  </w:num>
  <w:num w:numId="10" w16cid:durableId="407272757">
    <w:abstractNumId w:val="10"/>
  </w:num>
  <w:num w:numId="11" w16cid:durableId="1075977212">
    <w:abstractNumId w:val="2"/>
  </w:num>
  <w:num w:numId="12" w16cid:durableId="833958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7928"/>
    <w:rsid w:val="0013561C"/>
    <w:rsid w:val="00193F05"/>
    <w:rsid w:val="002215B6"/>
    <w:rsid w:val="00297273"/>
    <w:rsid w:val="002E594C"/>
    <w:rsid w:val="00354B11"/>
    <w:rsid w:val="00396673"/>
    <w:rsid w:val="003F6F9A"/>
    <w:rsid w:val="00400224"/>
    <w:rsid w:val="00405B6F"/>
    <w:rsid w:val="00441A95"/>
    <w:rsid w:val="00453EEC"/>
    <w:rsid w:val="005F41D9"/>
    <w:rsid w:val="00605518"/>
    <w:rsid w:val="00627569"/>
    <w:rsid w:val="00642F4B"/>
    <w:rsid w:val="0065178A"/>
    <w:rsid w:val="006707CB"/>
    <w:rsid w:val="006E1447"/>
    <w:rsid w:val="00702EEA"/>
    <w:rsid w:val="007348A5"/>
    <w:rsid w:val="00740290"/>
    <w:rsid w:val="00747D1B"/>
    <w:rsid w:val="007C4772"/>
    <w:rsid w:val="00815ADB"/>
    <w:rsid w:val="008A7F37"/>
    <w:rsid w:val="008D4025"/>
    <w:rsid w:val="00A40762"/>
    <w:rsid w:val="00A42E74"/>
    <w:rsid w:val="00AD4AA6"/>
    <w:rsid w:val="00B634B6"/>
    <w:rsid w:val="00BB7A24"/>
    <w:rsid w:val="00BF5550"/>
    <w:rsid w:val="00C26DA9"/>
    <w:rsid w:val="00DE72EA"/>
    <w:rsid w:val="00F173F0"/>
    <w:rsid w:val="00F75D87"/>
    <w:rsid w:val="00F76430"/>
    <w:rsid w:val="00F875E6"/>
    <w:rsid w:val="024328A8"/>
    <w:rsid w:val="061BA6CC"/>
    <w:rsid w:val="0D6E5A12"/>
    <w:rsid w:val="0DAEE5D6"/>
    <w:rsid w:val="0E19D646"/>
    <w:rsid w:val="153D4325"/>
    <w:rsid w:val="15AAAA8A"/>
    <w:rsid w:val="174D022C"/>
    <w:rsid w:val="192EFCF0"/>
    <w:rsid w:val="1C2D3C1B"/>
    <w:rsid w:val="25C6508A"/>
    <w:rsid w:val="28DE1249"/>
    <w:rsid w:val="29F942A3"/>
    <w:rsid w:val="2BCBCA69"/>
    <w:rsid w:val="2F77F36F"/>
    <w:rsid w:val="368A1ED8"/>
    <w:rsid w:val="3DA729C6"/>
    <w:rsid w:val="3EC8BE43"/>
    <w:rsid w:val="408CC515"/>
    <w:rsid w:val="4A6C8471"/>
    <w:rsid w:val="4F961B3D"/>
    <w:rsid w:val="532D5104"/>
    <w:rsid w:val="584FCF75"/>
    <w:rsid w:val="5E126EFD"/>
    <w:rsid w:val="6274FC83"/>
    <w:rsid w:val="71B2175B"/>
    <w:rsid w:val="74CDD937"/>
    <w:rsid w:val="79AC93C9"/>
    <w:rsid w:val="7A16360D"/>
    <w:rsid w:val="7AA5A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DC6CB905-95EF-4C26-9CF3-DBD46E36AF43}"/>
</file>

<file path=customXml/itemProps2.xml><?xml version="1.0" encoding="utf-8"?>
<ds:datastoreItem xmlns:ds="http://schemas.openxmlformats.org/officeDocument/2006/customXml" ds:itemID="{7D82FADD-C259-4B28-A04B-C7E8611E9A6C}"/>
</file>

<file path=customXml/itemProps3.xml><?xml version="1.0" encoding="utf-8"?>
<ds:datastoreItem xmlns:ds="http://schemas.openxmlformats.org/officeDocument/2006/customXml" ds:itemID="{C5F896F7-A0BF-412C-A611-1C4B654FA1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28</cp:revision>
  <dcterms:created xsi:type="dcterms:W3CDTF">2023-10-05T02:07:00Z</dcterms:created>
  <dcterms:modified xsi:type="dcterms:W3CDTF">2023-11-15T22:06:10Z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