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6E3D" w:rsidR="00815ADB" w:rsidP="00AA6E3D" w:rsidRDefault="00815ADB" w14:paraId="4CA6AD4C" w14:textId="52F65CA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AA6E3D">
        <w:rPr>
          <w:b/>
          <w:bCs/>
          <w:sz w:val="24"/>
          <w:szCs w:val="24"/>
        </w:rPr>
        <w:t xml:space="preserve">Metody numeryczne – laboratorium nr </w:t>
      </w:r>
      <w:r w:rsidR="00AE4ABA">
        <w:rPr>
          <w:b/>
          <w:bCs/>
          <w:sz w:val="24"/>
          <w:szCs w:val="24"/>
        </w:rPr>
        <w:t>6</w:t>
      </w:r>
    </w:p>
    <w:p w:rsidRPr="00AA6E3D" w:rsidR="00740290" w:rsidP="00AA6E3D" w:rsidRDefault="00AE4ABA" w14:paraId="71103DE1" w14:textId="2498D81A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AE4ABA">
        <w:rPr>
          <w:b/>
          <w:bCs/>
          <w:sz w:val="24"/>
          <w:szCs w:val="24"/>
        </w:rPr>
        <w:t>oszukiwanie pierwiastków równań nieliniowych</w:t>
      </w:r>
    </w:p>
    <w:p w:rsidR="00B634B6" w:rsidP="00AA6E3D" w:rsidRDefault="00B634B6" w14:paraId="34C6CAB9" w14:textId="30CC208A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="008A7F37">
        <w:rPr>
          <w:rFonts w:cstheme="minorHAnsi"/>
          <w:b/>
          <w:bCs/>
          <w:color w:val="228B22"/>
          <w:sz w:val="24"/>
          <w:szCs w:val="24"/>
        </w:rPr>
        <w:t>1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</w:t>
      </w:r>
    </w:p>
    <w:p w:rsidR="00E42626" w:rsidP="00E42626" w:rsidRDefault="00E42626" w14:paraId="56C6D297" w14:textId="00852178">
      <w:pPr>
        <w:pStyle w:val="Standard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E42626">
        <w:rPr>
          <w:rFonts w:asciiTheme="minorHAnsi" w:hAnsiTheme="minorHAnsi" w:cstheme="minorHAnsi"/>
        </w:rPr>
        <w:t xml:space="preserve">Napisz </w:t>
      </w:r>
      <w:r>
        <w:rPr>
          <w:rFonts w:asciiTheme="minorHAnsi" w:hAnsiTheme="minorHAnsi" w:cstheme="minorHAnsi"/>
        </w:rPr>
        <w:t>skrypt</w:t>
      </w:r>
      <w:r w:rsidRPr="00E42626">
        <w:rPr>
          <w:rFonts w:asciiTheme="minorHAnsi" w:hAnsiTheme="minorHAnsi" w:cstheme="minorHAnsi"/>
        </w:rPr>
        <w:t xml:space="preserve">, który porówna </w:t>
      </w:r>
      <w:r w:rsidRPr="00E42626">
        <w:rPr>
          <w:rFonts w:asciiTheme="minorHAnsi" w:hAnsiTheme="minorHAnsi" w:cstheme="minorHAnsi"/>
        </w:rPr>
        <w:t>działanie</w:t>
      </w:r>
      <w:r w:rsidRPr="00E42626">
        <w:rPr>
          <w:rFonts w:asciiTheme="minorHAnsi" w:hAnsiTheme="minorHAnsi" w:cstheme="minorHAnsi"/>
        </w:rPr>
        <w:t xml:space="preserve"> dwóch </w:t>
      </w:r>
      <w:r>
        <w:rPr>
          <w:rFonts w:asciiTheme="minorHAnsi" w:hAnsiTheme="minorHAnsi" w:cstheme="minorHAnsi"/>
        </w:rPr>
        <w:t>(z czterech</w:t>
      </w:r>
      <w:r w:rsidR="003057D4">
        <w:rPr>
          <w:rFonts w:asciiTheme="minorHAnsi" w:hAnsiTheme="minorHAnsi" w:cstheme="minorHAnsi"/>
        </w:rPr>
        <w:t xml:space="preserve"> podanych</w:t>
      </w:r>
      <w:r>
        <w:rPr>
          <w:rFonts w:asciiTheme="minorHAnsi" w:hAnsiTheme="minorHAnsi" w:cstheme="minorHAnsi"/>
        </w:rPr>
        <w:t xml:space="preserve">) </w:t>
      </w:r>
      <w:r w:rsidRPr="00E42626">
        <w:rPr>
          <w:rFonts w:asciiTheme="minorHAnsi" w:hAnsiTheme="minorHAnsi" w:cstheme="minorHAnsi"/>
        </w:rPr>
        <w:t xml:space="preserve">metod </w:t>
      </w:r>
      <w:r w:rsidRPr="00E42626">
        <w:rPr>
          <w:rFonts w:asciiTheme="minorHAnsi" w:hAnsiTheme="minorHAnsi" w:cstheme="minorHAnsi"/>
        </w:rPr>
        <w:t>rozwiazywania</w:t>
      </w:r>
      <w:r w:rsidRPr="00E42626">
        <w:rPr>
          <w:rFonts w:asciiTheme="minorHAnsi" w:hAnsiTheme="minorHAnsi" w:cstheme="minorHAnsi"/>
        </w:rPr>
        <w:t xml:space="preserve"> równa</w:t>
      </w:r>
      <w:r w:rsidRPr="00E42626">
        <w:rPr>
          <w:rFonts w:asciiTheme="minorHAnsi" w:hAnsiTheme="minorHAnsi" w:cstheme="minorHAnsi"/>
        </w:rPr>
        <w:t xml:space="preserve">ń </w:t>
      </w:r>
      <w:r w:rsidRPr="00E42626">
        <w:rPr>
          <w:rFonts w:asciiTheme="minorHAnsi" w:hAnsiTheme="minorHAnsi" w:cstheme="minorHAnsi"/>
        </w:rPr>
        <w:t xml:space="preserve">nieliniowych,  pod </w:t>
      </w:r>
      <w:r w:rsidRPr="00E42626">
        <w:rPr>
          <w:rFonts w:asciiTheme="minorHAnsi" w:hAnsiTheme="minorHAnsi" w:cstheme="minorHAnsi"/>
        </w:rPr>
        <w:t>kątem</w:t>
      </w:r>
      <w:r w:rsidRPr="00E42626">
        <w:rPr>
          <w:rFonts w:asciiTheme="minorHAnsi" w:hAnsiTheme="minorHAnsi" w:cstheme="minorHAnsi"/>
        </w:rPr>
        <w:t xml:space="preserve"> czasu potrzebnego na znalezienie </w:t>
      </w:r>
      <w:r w:rsidRPr="00E42626">
        <w:rPr>
          <w:rFonts w:asciiTheme="minorHAnsi" w:hAnsiTheme="minorHAnsi" w:cstheme="minorHAnsi"/>
        </w:rPr>
        <w:t xml:space="preserve">rozwiązania </w:t>
      </w:r>
      <w:r w:rsidRPr="00E42626">
        <w:rPr>
          <w:rFonts w:asciiTheme="minorHAnsi" w:hAnsiTheme="minorHAnsi" w:cstheme="minorHAnsi"/>
        </w:rPr>
        <w:t>oraz liczby iteracji.</w:t>
      </w:r>
      <w:r>
        <w:rPr>
          <w:rFonts w:asciiTheme="minorHAnsi" w:hAnsiTheme="minorHAnsi" w:cstheme="minorHAnsi"/>
        </w:rPr>
        <w:t xml:space="preserve"> </w:t>
      </w:r>
      <w:r w:rsidRPr="00E42626">
        <w:rPr>
          <w:rFonts w:asciiTheme="minorHAnsi" w:hAnsiTheme="minorHAnsi" w:cstheme="minorHAnsi"/>
        </w:rPr>
        <w:t xml:space="preserve">Poza wynikami liczbowymi skrypt ma generować wykres, na którym będzie zaznaczone równanie (krzywa) oraz dwa </w:t>
      </w:r>
      <w:r w:rsidR="001A63BD">
        <w:rPr>
          <w:rFonts w:asciiTheme="minorHAnsi" w:hAnsiTheme="minorHAnsi" w:cstheme="minorHAnsi"/>
        </w:rPr>
        <w:t xml:space="preserve">różne </w:t>
      </w:r>
      <w:r w:rsidRPr="00E42626">
        <w:rPr>
          <w:rFonts w:asciiTheme="minorHAnsi" w:hAnsiTheme="minorHAnsi" w:cstheme="minorHAnsi"/>
        </w:rPr>
        <w:t>znaczniki reprezentujące odpowiednio rozwiązanie znalezione przez pierwszą i drugą metodę.</w:t>
      </w:r>
    </w:p>
    <w:p w:rsidR="00E42626" w:rsidP="00A43BD3" w:rsidRDefault="00E42626" w14:paraId="71AC88E4" w14:textId="75668E34">
      <w:pPr>
        <w:pStyle w:val="Standard"/>
        <w:numPr>
          <w:ilvl w:val="0"/>
          <w:numId w:val="8"/>
        </w:numPr>
        <w:spacing w:before="240" w:line="276" w:lineRule="auto"/>
        <w:ind w:left="35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Metody poszukiwania pierwiastków równania nieliniowego:</w:t>
      </w:r>
    </w:p>
    <w:p w:rsidRPr="002134A0" w:rsidR="00E42626" w:rsidP="002134A0" w:rsidRDefault="002134A0" w14:paraId="3336F7D8" w14:textId="11F5436F">
      <w:pPr>
        <w:pStyle w:val="Standard"/>
        <w:numPr>
          <w:ilvl w:val="1"/>
          <w:numId w:val="8"/>
        </w:numPr>
        <w:spacing w:before="120" w:line="276" w:lineRule="auto"/>
        <w:ind w:left="714" w:hanging="357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metoda </w:t>
      </w:r>
      <w:r w:rsidRPr="002134A0" w:rsidR="00E42626">
        <w:rPr>
          <w:rFonts w:asciiTheme="minorHAnsi" w:hAnsiTheme="minorHAnsi" w:cstheme="minorHAnsi"/>
          <w:b/>
          <w:bCs/>
        </w:rPr>
        <w:t>bisekcji (połowienia)</w:t>
      </w:r>
    </w:p>
    <w:p w:rsidRPr="002134A0" w:rsidR="00E42626" w:rsidP="003057D4" w:rsidRDefault="00E42626" w14:paraId="2B3E13B9" w14:textId="3730A247">
      <w:pPr>
        <w:pStyle w:val="Akapitzlist"/>
        <w:spacing w:before="240" w:line="240" w:lineRule="auto"/>
        <w:ind w:left="357" w:firstLine="3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34A0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2134A0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2134A0">
        <w:rPr>
          <w:rFonts w:ascii="Courier New" w:hAnsi="Courier New" w:cs="Courier New"/>
          <w:sz w:val="24"/>
          <w:szCs w:val="24"/>
        </w:rPr>
        <w:t>x_b</w:t>
      </w:r>
      <w:proofErr w:type="spellEnd"/>
      <w:r w:rsidRPr="002134A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34A0">
        <w:rPr>
          <w:rFonts w:ascii="Courier New" w:hAnsi="Courier New" w:cs="Courier New"/>
          <w:sz w:val="24"/>
          <w:szCs w:val="24"/>
        </w:rPr>
        <w:t>n_b</w:t>
      </w:r>
      <w:proofErr w:type="spellEnd"/>
      <w:r w:rsidRPr="002134A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34A0">
        <w:rPr>
          <w:rFonts w:ascii="Courier New" w:hAnsi="Courier New" w:cs="Courier New"/>
          <w:sz w:val="24"/>
          <w:szCs w:val="24"/>
        </w:rPr>
        <w:t>czas_b</w:t>
      </w:r>
      <w:proofErr w:type="spellEnd"/>
      <w:r w:rsidRPr="002134A0">
        <w:rPr>
          <w:rFonts w:ascii="Courier New" w:hAnsi="Courier New" w:cs="Courier New"/>
          <w:sz w:val="24"/>
          <w:szCs w:val="24"/>
        </w:rPr>
        <w:t xml:space="preserve">] = bisekcja(f, a, b, </w:t>
      </w:r>
      <w:proofErr w:type="spellStart"/>
      <w:r w:rsidRPr="002134A0" w:rsidR="003057D4">
        <w:rPr>
          <w:rFonts w:ascii="Courier New" w:hAnsi="Courier New" w:cs="Courier New"/>
          <w:sz w:val="24"/>
          <w:szCs w:val="24"/>
        </w:rPr>
        <w:t>tol</w:t>
      </w:r>
      <w:proofErr w:type="spellEnd"/>
      <w:r w:rsidRPr="002134A0" w:rsidR="003057D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34A0">
        <w:rPr>
          <w:rFonts w:ascii="Courier New" w:hAnsi="Courier New" w:cs="Courier New"/>
          <w:sz w:val="24"/>
          <w:szCs w:val="24"/>
        </w:rPr>
        <w:t>ftol</w:t>
      </w:r>
      <w:proofErr w:type="spellEnd"/>
      <w:r w:rsidRPr="002134A0">
        <w:rPr>
          <w:rFonts w:ascii="Courier New" w:hAnsi="Courier New" w:cs="Courier New"/>
          <w:sz w:val="24"/>
          <w:szCs w:val="24"/>
        </w:rPr>
        <w:t>)</w:t>
      </w:r>
    </w:p>
    <w:p w:rsidRPr="002134A0" w:rsidR="003057D4" w:rsidP="002134A0" w:rsidRDefault="003057D4" w14:paraId="332186A0" w14:textId="562E1A10">
      <w:pPr>
        <w:spacing w:before="240" w:line="240" w:lineRule="auto"/>
        <w:ind w:firstLine="357"/>
        <w:jc w:val="both"/>
        <w:rPr>
          <w:rFonts w:cstheme="minorHAnsi"/>
          <w:sz w:val="24"/>
          <w:szCs w:val="24"/>
        </w:rPr>
      </w:pPr>
      <w:r w:rsidRPr="002134A0">
        <w:rPr>
          <w:rFonts w:cstheme="minorHAnsi"/>
          <w:sz w:val="24"/>
          <w:szCs w:val="24"/>
        </w:rPr>
        <w:t>gdzie:</w:t>
      </w:r>
    </w:p>
    <w:tbl>
      <w:tblPr>
        <w:tblStyle w:val="Tabela-Siatka"/>
        <w:tblW w:w="0" w:type="auto"/>
        <w:tblInd w:w="35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41"/>
        <w:gridCol w:w="3964"/>
      </w:tblGrid>
      <w:tr w:rsidRPr="002134A0" w:rsidR="003057D4" w:rsidTr="002134A0" w14:paraId="59A1A94D" w14:textId="77777777">
        <w:tc>
          <w:tcPr>
            <w:tcW w:w="4741" w:type="dxa"/>
          </w:tcPr>
          <w:p w:rsidRPr="002134A0" w:rsidR="003057D4" w:rsidP="002134A0" w:rsidRDefault="003057D4" w14:paraId="757147BA" w14:textId="2FF04754">
            <w:pPr>
              <w:pStyle w:val="Akapitzlist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134A0">
              <w:rPr>
                <w:rFonts w:cstheme="minorHAnsi"/>
                <w:b/>
                <w:bCs/>
                <w:sz w:val="24"/>
                <w:szCs w:val="24"/>
              </w:rPr>
              <w:t>Dane wejściowe</w:t>
            </w:r>
          </w:p>
        </w:tc>
        <w:tc>
          <w:tcPr>
            <w:tcW w:w="3964" w:type="dxa"/>
          </w:tcPr>
          <w:p w:rsidRPr="002134A0" w:rsidR="003057D4" w:rsidP="002134A0" w:rsidRDefault="003057D4" w14:paraId="15D9A528" w14:textId="325CC9AD">
            <w:pPr>
              <w:pStyle w:val="Akapitzlist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134A0">
              <w:rPr>
                <w:rFonts w:cstheme="minorHAnsi"/>
                <w:b/>
                <w:bCs/>
                <w:sz w:val="24"/>
                <w:szCs w:val="24"/>
              </w:rPr>
              <w:t>Dane wyjściowe</w:t>
            </w:r>
          </w:p>
        </w:tc>
      </w:tr>
      <w:tr w:rsidRPr="002134A0" w:rsidR="003057D4" w:rsidTr="002134A0" w14:paraId="655F4BAB" w14:textId="77777777">
        <w:tc>
          <w:tcPr>
            <w:tcW w:w="4741" w:type="dxa"/>
          </w:tcPr>
          <w:p w:rsidRPr="002134A0" w:rsidR="002134A0" w:rsidP="002134A0" w:rsidRDefault="002134A0" w14:paraId="2E9E41F2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  <w:lang w:val="en-GB"/>
              </w:rPr>
              <w:t>f</w:t>
            </w:r>
            <w:r w:rsidRPr="002134A0">
              <w:rPr>
                <w:rFonts w:cstheme="minorHAnsi"/>
                <w:sz w:val="24"/>
                <w:szCs w:val="24"/>
              </w:rPr>
              <w:t xml:space="preserve"> – wzór funkcji,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f = @(x) wzór</w:t>
            </w:r>
            <w:r w:rsidRPr="002134A0">
              <w:rPr>
                <w:rFonts w:cstheme="minorHAnsi"/>
                <w:sz w:val="24"/>
                <w:szCs w:val="24"/>
              </w:rPr>
              <w:t xml:space="preserve"> </w:t>
            </w:r>
          </w:p>
          <w:p w:rsidRPr="002134A0" w:rsidR="002134A0" w:rsidP="002134A0" w:rsidRDefault="002134A0" w14:paraId="0854B0CB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2134A0">
              <w:rPr>
                <w:rFonts w:cstheme="minorHAnsi"/>
                <w:sz w:val="24"/>
                <w:szCs w:val="24"/>
              </w:rPr>
              <w:t xml:space="preserve"> – lewy kraniec przedziału izolacji pierwiastka</w:t>
            </w:r>
          </w:p>
          <w:p w:rsidRPr="002134A0" w:rsidR="002134A0" w:rsidP="002134A0" w:rsidRDefault="002134A0" w14:paraId="340F00FD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b</w:t>
            </w:r>
            <w:r w:rsidRPr="002134A0">
              <w:rPr>
                <w:rFonts w:cstheme="minorHAnsi"/>
                <w:sz w:val="24"/>
                <w:szCs w:val="24"/>
              </w:rPr>
              <w:t xml:space="preserve"> – prawy kraniec przedziału izolacji pierwiastka</w:t>
            </w:r>
          </w:p>
          <w:p w:rsidRPr="002134A0" w:rsidR="002134A0" w:rsidP="002134A0" w:rsidRDefault="002134A0" w14:paraId="3EA5A7F4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tol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dokładność dla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  <w:p w:rsidRPr="002134A0" w:rsidR="003057D4" w:rsidP="002134A0" w:rsidRDefault="002134A0" w14:paraId="29E8CA89" w14:textId="7428FE66">
            <w:pPr>
              <w:pStyle w:val="Akapitzlist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ftol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dokładność dla wartości funkcji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f(x)</w:t>
            </w:r>
          </w:p>
        </w:tc>
        <w:tc>
          <w:tcPr>
            <w:tcW w:w="3964" w:type="dxa"/>
          </w:tcPr>
          <w:p w:rsidRPr="002134A0" w:rsidR="002134A0" w:rsidP="002134A0" w:rsidRDefault="002134A0" w14:paraId="7A94FD25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x_b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znaleziony pierwiastek metodą bisekcji</w:t>
            </w:r>
          </w:p>
          <w:p w:rsidRPr="002134A0" w:rsidR="002134A0" w:rsidP="002134A0" w:rsidRDefault="002134A0" w14:paraId="40C06F06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n_b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liczba iteracji potrzebna do znalezienia pierwiastka</w:t>
            </w:r>
          </w:p>
          <w:p w:rsidRPr="002134A0" w:rsidR="003057D4" w:rsidP="002134A0" w:rsidRDefault="002134A0" w14:paraId="62AEC242" w14:textId="31701950">
            <w:pPr>
              <w:pStyle w:val="Akapitzlist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czas_b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czas poszukiwania pierwiastka</w:t>
            </w:r>
          </w:p>
        </w:tc>
      </w:tr>
    </w:tbl>
    <w:p w:rsidRPr="002134A0" w:rsidR="00E42626" w:rsidP="002134A0" w:rsidRDefault="002134A0" w14:paraId="33603092" w14:textId="59312C11">
      <w:pPr>
        <w:pStyle w:val="Standard"/>
        <w:numPr>
          <w:ilvl w:val="1"/>
          <w:numId w:val="8"/>
        </w:numPr>
        <w:spacing w:before="240" w:line="276" w:lineRule="auto"/>
        <w:ind w:left="714" w:hanging="357"/>
        <w:jc w:val="both"/>
        <w:rPr>
          <w:rFonts w:asciiTheme="minorHAnsi" w:hAnsiTheme="minorHAnsi" w:cstheme="minorHAnsi"/>
          <w:b/>
          <w:bCs/>
        </w:rPr>
      </w:pPr>
      <w:r w:rsidRPr="002134A0">
        <w:rPr>
          <w:rFonts w:asciiTheme="minorHAnsi" w:hAnsiTheme="minorHAnsi" w:cstheme="minorHAnsi"/>
          <w:b/>
          <w:bCs/>
        </w:rPr>
        <w:t xml:space="preserve">metoda </w:t>
      </w:r>
      <w:proofErr w:type="spellStart"/>
      <w:r w:rsidRPr="002134A0" w:rsidR="00E42626">
        <w:rPr>
          <w:rFonts w:asciiTheme="minorHAnsi" w:hAnsiTheme="minorHAnsi" w:cstheme="minorHAnsi"/>
          <w:b/>
          <w:bCs/>
        </w:rPr>
        <w:t>regula</w:t>
      </w:r>
      <w:proofErr w:type="spellEnd"/>
      <w:r w:rsidRPr="002134A0" w:rsidR="00E4262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2134A0" w:rsidR="00E42626">
        <w:rPr>
          <w:rFonts w:asciiTheme="minorHAnsi" w:hAnsiTheme="minorHAnsi" w:cstheme="minorHAnsi"/>
          <w:b/>
          <w:bCs/>
        </w:rPr>
        <w:t>falsi</w:t>
      </w:r>
      <w:proofErr w:type="spellEnd"/>
    </w:p>
    <w:p w:rsidR="003057D4" w:rsidP="003057D4" w:rsidRDefault="003057D4" w14:paraId="42BB1712" w14:textId="0AFFE596">
      <w:pPr>
        <w:pStyle w:val="Akapitzlist"/>
        <w:spacing w:before="240" w:line="240" w:lineRule="auto"/>
        <w:ind w:left="357" w:firstLine="351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3057D4">
        <w:rPr>
          <w:rFonts w:ascii="Courier New" w:hAnsi="Courier New" w:cs="Courier New"/>
          <w:sz w:val="24"/>
          <w:szCs w:val="24"/>
          <w:lang w:val="en-GB"/>
        </w:rPr>
        <w:t>function [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x_r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n_r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czas_r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regula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(f, a, b, </w:t>
      </w:r>
      <w:proofErr w:type="spellStart"/>
      <w:r w:rsidR="002134A0">
        <w:rPr>
          <w:rFonts w:ascii="Courier New" w:hAnsi="Courier New" w:cs="Courier New"/>
          <w:sz w:val="24"/>
          <w:szCs w:val="24"/>
          <w:lang w:val="en-GB"/>
        </w:rPr>
        <w:t>tol</w:t>
      </w:r>
      <w:proofErr w:type="spellEnd"/>
      <w:r w:rsidR="002134A0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ftol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>)</w:t>
      </w:r>
    </w:p>
    <w:p w:rsidRPr="002134A0" w:rsidR="002134A0" w:rsidP="002134A0" w:rsidRDefault="002134A0" w14:paraId="554C4085" w14:textId="77777777">
      <w:pPr>
        <w:spacing w:before="240" w:line="240" w:lineRule="auto"/>
        <w:ind w:firstLine="357"/>
        <w:jc w:val="both"/>
        <w:rPr>
          <w:rFonts w:cstheme="minorHAnsi"/>
          <w:sz w:val="24"/>
          <w:szCs w:val="24"/>
        </w:rPr>
      </w:pPr>
      <w:r w:rsidRPr="002134A0">
        <w:rPr>
          <w:rFonts w:cstheme="minorHAnsi"/>
          <w:sz w:val="24"/>
          <w:szCs w:val="24"/>
        </w:rPr>
        <w:t>gdzie:</w:t>
      </w:r>
    </w:p>
    <w:tbl>
      <w:tblPr>
        <w:tblStyle w:val="Tabela-Siatka"/>
        <w:tblW w:w="0" w:type="auto"/>
        <w:tblInd w:w="35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41"/>
        <w:gridCol w:w="3964"/>
      </w:tblGrid>
      <w:tr w:rsidRPr="002134A0" w:rsidR="002134A0" w:rsidTr="00042A08" w14:paraId="21AE1F29" w14:textId="77777777">
        <w:tc>
          <w:tcPr>
            <w:tcW w:w="4741" w:type="dxa"/>
          </w:tcPr>
          <w:p w:rsidRPr="002134A0" w:rsidR="002134A0" w:rsidP="00042A08" w:rsidRDefault="002134A0" w14:paraId="69541125" w14:textId="77777777">
            <w:pPr>
              <w:pStyle w:val="Akapitzlist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134A0">
              <w:rPr>
                <w:rFonts w:cstheme="minorHAnsi"/>
                <w:b/>
                <w:bCs/>
                <w:sz w:val="24"/>
                <w:szCs w:val="24"/>
              </w:rPr>
              <w:t>Dane wejściowe</w:t>
            </w:r>
          </w:p>
        </w:tc>
        <w:tc>
          <w:tcPr>
            <w:tcW w:w="3964" w:type="dxa"/>
          </w:tcPr>
          <w:p w:rsidRPr="002134A0" w:rsidR="002134A0" w:rsidP="00042A08" w:rsidRDefault="002134A0" w14:paraId="5922A8AF" w14:textId="77777777">
            <w:pPr>
              <w:pStyle w:val="Akapitzlist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134A0">
              <w:rPr>
                <w:rFonts w:cstheme="minorHAnsi"/>
                <w:b/>
                <w:bCs/>
                <w:sz w:val="24"/>
                <w:szCs w:val="24"/>
              </w:rPr>
              <w:t>Dane wyjściowe</w:t>
            </w:r>
          </w:p>
        </w:tc>
      </w:tr>
      <w:tr w:rsidRPr="002134A0" w:rsidR="002134A0" w:rsidTr="00042A08" w14:paraId="58649734" w14:textId="77777777">
        <w:tc>
          <w:tcPr>
            <w:tcW w:w="4741" w:type="dxa"/>
          </w:tcPr>
          <w:p w:rsidRPr="002134A0" w:rsidR="002134A0" w:rsidP="00042A08" w:rsidRDefault="002134A0" w14:paraId="2FEE3CB7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f</w:t>
            </w:r>
            <w:r w:rsidRPr="002134A0">
              <w:rPr>
                <w:rFonts w:cstheme="minorHAnsi"/>
                <w:sz w:val="24"/>
                <w:szCs w:val="24"/>
              </w:rPr>
              <w:t xml:space="preserve"> – wzór funkcji,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f = @(x) wzór</w:t>
            </w:r>
            <w:r w:rsidRPr="002134A0">
              <w:rPr>
                <w:rFonts w:cstheme="minorHAnsi"/>
                <w:sz w:val="24"/>
                <w:szCs w:val="24"/>
              </w:rPr>
              <w:t xml:space="preserve"> </w:t>
            </w:r>
          </w:p>
          <w:p w:rsidRPr="002134A0" w:rsidR="002134A0" w:rsidP="00042A08" w:rsidRDefault="002134A0" w14:paraId="619C03A2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2134A0">
              <w:rPr>
                <w:rFonts w:cstheme="minorHAnsi"/>
                <w:sz w:val="24"/>
                <w:szCs w:val="24"/>
              </w:rPr>
              <w:t xml:space="preserve"> – lewy kraniec przedziału izolacji pierwiastka</w:t>
            </w:r>
          </w:p>
          <w:p w:rsidRPr="002134A0" w:rsidR="002134A0" w:rsidP="00042A08" w:rsidRDefault="002134A0" w14:paraId="39443ECF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b</w:t>
            </w:r>
            <w:r w:rsidRPr="002134A0">
              <w:rPr>
                <w:rFonts w:cstheme="minorHAnsi"/>
                <w:sz w:val="24"/>
                <w:szCs w:val="24"/>
              </w:rPr>
              <w:t xml:space="preserve"> – prawy kraniec przedziału izolacji pierwiastka</w:t>
            </w:r>
          </w:p>
          <w:p w:rsidRPr="002134A0" w:rsidR="002134A0" w:rsidP="00042A08" w:rsidRDefault="002134A0" w14:paraId="0A2A66B1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tol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dokładność dla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  <w:p w:rsidRPr="002134A0" w:rsidR="002134A0" w:rsidP="00042A08" w:rsidRDefault="002134A0" w14:paraId="17B23F76" w14:textId="77777777">
            <w:pPr>
              <w:pStyle w:val="Akapitzlist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ftol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dokładność dla wartości funkcji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f(x)</w:t>
            </w:r>
          </w:p>
        </w:tc>
        <w:tc>
          <w:tcPr>
            <w:tcW w:w="3964" w:type="dxa"/>
          </w:tcPr>
          <w:p w:rsidRPr="002134A0" w:rsidR="002134A0" w:rsidP="00042A08" w:rsidRDefault="002134A0" w14:paraId="2C395D52" w14:textId="4943D2FC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x_</w:t>
            </w: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znaleziony pierwiastek metodą bisekcji</w:t>
            </w:r>
          </w:p>
          <w:p w:rsidRPr="002134A0" w:rsidR="002134A0" w:rsidP="00042A08" w:rsidRDefault="002134A0" w14:paraId="2FBDE942" w14:textId="4721E69C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n_</w:t>
            </w: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liczba iteracji potrzebna do znalezienia pierwiastka</w:t>
            </w:r>
          </w:p>
          <w:p w:rsidRPr="002134A0" w:rsidR="002134A0" w:rsidP="00042A08" w:rsidRDefault="002134A0" w14:paraId="23AA53FB" w14:textId="524E3B64">
            <w:pPr>
              <w:pStyle w:val="Akapitzlist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czas_</w:t>
            </w: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czas poszukiwania pierwiastka</w:t>
            </w:r>
          </w:p>
        </w:tc>
      </w:tr>
    </w:tbl>
    <w:p w:rsidR="00A43BD3" w:rsidP="00A43BD3" w:rsidRDefault="00A43BD3" w14:paraId="42EA2A92" w14:textId="777777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Pr="002134A0" w:rsidR="00E42626" w:rsidP="002134A0" w:rsidRDefault="002134A0" w14:paraId="4F9B7D84" w14:textId="6F30EC67">
      <w:pPr>
        <w:pStyle w:val="Standard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2134A0">
        <w:rPr>
          <w:rFonts w:asciiTheme="minorHAnsi" w:hAnsiTheme="minorHAnsi" w:cstheme="minorHAnsi"/>
          <w:b/>
          <w:bCs/>
        </w:rPr>
        <w:lastRenderedPageBreak/>
        <w:t xml:space="preserve">metoda </w:t>
      </w:r>
      <w:r w:rsidRPr="002134A0" w:rsidR="00E42626">
        <w:rPr>
          <w:rFonts w:asciiTheme="minorHAnsi" w:hAnsiTheme="minorHAnsi" w:cstheme="minorHAnsi"/>
          <w:b/>
          <w:bCs/>
        </w:rPr>
        <w:t>siecznych</w:t>
      </w:r>
    </w:p>
    <w:p w:rsidR="003057D4" w:rsidP="003057D4" w:rsidRDefault="003057D4" w14:paraId="4B5F0C67" w14:textId="349E18B9">
      <w:pPr>
        <w:spacing w:before="24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3057D4">
        <w:rPr>
          <w:rFonts w:ascii="Courier New" w:hAnsi="Courier New" w:cs="Courier New"/>
          <w:sz w:val="24"/>
          <w:szCs w:val="24"/>
          <w:lang w:val="en-GB"/>
        </w:rPr>
        <w:t>function [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x_</w:t>
      </w:r>
      <w:r w:rsidR="001A63BD">
        <w:rPr>
          <w:rFonts w:ascii="Courier New" w:hAnsi="Courier New" w:cs="Courier New"/>
          <w:sz w:val="24"/>
          <w:szCs w:val="24"/>
          <w:lang w:val="en-GB"/>
        </w:rPr>
        <w:t>s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n_</w:t>
      </w:r>
      <w:r w:rsidR="001A63BD">
        <w:rPr>
          <w:rFonts w:ascii="Courier New" w:hAnsi="Courier New" w:cs="Courier New"/>
          <w:sz w:val="24"/>
          <w:szCs w:val="24"/>
          <w:lang w:val="en-GB"/>
        </w:rPr>
        <w:t>s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czas_</w:t>
      </w:r>
      <w:r w:rsidR="001A63BD">
        <w:rPr>
          <w:rFonts w:ascii="Courier New" w:hAnsi="Courier New" w:cs="Courier New"/>
          <w:sz w:val="24"/>
          <w:szCs w:val="24"/>
          <w:lang w:val="en-GB"/>
        </w:rPr>
        <w:t>s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spellStart"/>
      <w:r w:rsidR="001A63BD">
        <w:rPr>
          <w:rFonts w:ascii="Courier New" w:hAnsi="Courier New" w:cs="Courier New"/>
          <w:sz w:val="24"/>
          <w:szCs w:val="24"/>
          <w:lang w:val="en-GB"/>
        </w:rPr>
        <w:t>sieczne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(f, a, b,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ftol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>)</w:t>
      </w:r>
    </w:p>
    <w:p w:rsidRPr="002134A0" w:rsidR="002134A0" w:rsidP="61757F19" w:rsidRDefault="002134A0" w14:paraId="1E567365" w14:textId="19AC6856">
      <w:pPr>
        <w:spacing w:before="240" w:line="240" w:lineRule="auto"/>
        <w:ind w:firstLine="357"/>
        <w:jc w:val="both"/>
        <w:rPr>
          <w:rFonts w:cs="Calibri" w:cstheme="minorAscii"/>
          <w:sz w:val="24"/>
          <w:szCs w:val="24"/>
        </w:rPr>
      </w:pPr>
      <w:r w:rsidRPr="61757F19" w:rsidR="002134A0">
        <w:rPr>
          <w:rFonts w:cs="Calibri" w:cstheme="minorAscii"/>
          <w:sz w:val="24"/>
          <w:szCs w:val="24"/>
        </w:rPr>
        <w:t>gdzie:</w:t>
      </w:r>
    </w:p>
    <w:tbl>
      <w:tblPr>
        <w:tblStyle w:val="Tabela-Siatka"/>
        <w:tblW w:w="0" w:type="auto"/>
        <w:tblInd w:w="35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41"/>
        <w:gridCol w:w="3964"/>
      </w:tblGrid>
      <w:tr w:rsidRPr="002134A0" w:rsidR="002134A0" w:rsidTr="00042A08" w14:paraId="2F52AE1B" w14:textId="77777777">
        <w:tc>
          <w:tcPr>
            <w:tcW w:w="4741" w:type="dxa"/>
          </w:tcPr>
          <w:p w:rsidRPr="002134A0" w:rsidR="002134A0" w:rsidP="00042A08" w:rsidRDefault="002134A0" w14:paraId="7595A5DB" w14:textId="77777777">
            <w:pPr>
              <w:pStyle w:val="Akapitzlist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134A0">
              <w:rPr>
                <w:rFonts w:cstheme="minorHAnsi"/>
                <w:b/>
                <w:bCs/>
                <w:sz w:val="24"/>
                <w:szCs w:val="24"/>
              </w:rPr>
              <w:t>Dane wejściowe</w:t>
            </w:r>
          </w:p>
        </w:tc>
        <w:tc>
          <w:tcPr>
            <w:tcW w:w="3964" w:type="dxa"/>
          </w:tcPr>
          <w:p w:rsidRPr="002134A0" w:rsidR="002134A0" w:rsidP="00042A08" w:rsidRDefault="002134A0" w14:paraId="0908BD4B" w14:textId="77777777">
            <w:pPr>
              <w:pStyle w:val="Akapitzlist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134A0">
              <w:rPr>
                <w:rFonts w:cstheme="minorHAnsi"/>
                <w:b/>
                <w:bCs/>
                <w:sz w:val="24"/>
                <w:szCs w:val="24"/>
              </w:rPr>
              <w:t>Dane wyjściowe</w:t>
            </w:r>
          </w:p>
        </w:tc>
      </w:tr>
      <w:tr w:rsidRPr="002134A0" w:rsidR="002134A0" w:rsidTr="00042A08" w14:paraId="0B93DD8B" w14:textId="77777777">
        <w:tc>
          <w:tcPr>
            <w:tcW w:w="4741" w:type="dxa"/>
          </w:tcPr>
          <w:p w:rsidRPr="002134A0" w:rsidR="002134A0" w:rsidP="00042A08" w:rsidRDefault="002134A0" w14:paraId="11EDFCB5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f</w:t>
            </w:r>
            <w:r w:rsidRPr="002134A0">
              <w:rPr>
                <w:rFonts w:cstheme="minorHAnsi"/>
                <w:sz w:val="24"/>
                <w:szCs w:val="24"/>
              </w:rPr>
              <w:t xml:space="preserve"> – wzór funkcji,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f = @(x) wzór</w:t>
            </w:r>
            <w:r w:rsidRPr="002134A0">
              <w:rPr>
                <w:rFonts w:cstheme="minorHAnsi"/>
                <w:sz w:val="24"/>
                <w:szCs w:val="24"/>
              </w:rPr>
              <w:t xml:space="preserve"> </w:t>
            </w:r>
          </w:p>
          <w:p w:rsidRPr="002134A0" w:rsidR="002134A0" w:rsidP="00042A08" w:rsidRDefault="002134A0" w14:paraId="72045663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2134A0">
              <w:rPr>
                <w:rFonts w:cstheme="minorHAnsi"/>
                <w:sz w:val="24"/>
                <w:szCs w:val="24"/>
              </w:rPr>
              <w:t xml:space="preserve"> – lewy kraniec przedziału izolacji pierwiastka</w:t>
            </w:r>
          </w:p>
          <w:p w:rsidRPr="002134A0" w:rsidR="002134A0" w:rsidP="00042A08" w:rsidRDefault="002134A0" w14:paraId="2B72FB5E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b</w:t>
            </w:r>
            <w:r w:rsidRPr="002134A0">
              <w:rPr>
                <w:rFonts w:cstheme="minorHAnsi"/>
                <w:sz w:val="24"/>
                <w:szCs w:val="24"/>
              </w:rPr>
              <w:t xml:space="preserve"> – prawy kraniec przedziału izolacji pierwiastka</w:t>
            </w:r>
          </w:p>
          <w:p w:rsidRPr="002134A0" w:rsidR="002134A0" w:rsidP="00042A08" w:rsidRDefault="002134A0" w14:paraId="75221219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tol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dokładność dla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  <w:p w:rsidRPr="002134A0" w:rsidR="002134A0" w:rsidP="00042A08" w:rsidRDefault="002134A0" w14:paraId="371D37D4" w14:textId="77777777">
            <w:pPr>
              <w:pStyle w:val="Akapitzlist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ftol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dokładność dla wartości funkcji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f(x)</w:t>
            </w:r>
          </w:p>
        </w:tc>
        <w:tc>
          <w:tcPr>
            <w:tcW w:w="3964" w:type="dxa"/>
          </w:tcPr>
          <w:p w:rsidRPr="002134A0" w:rsidR="002134A0" w:rsidP="00042A08" w:rsidRDefault="002134A0" w14:paraId="76F38579" w14:textId="6ECFF905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x_</w:t>
            </w:r>
            <w:r w:rsidR="001A63BD">
              <w:rPr>
                <w:rFonts w:ascii="Courier New" w:hAnsi="Courier New" w:cs="Courier New"/>
                <w:sz w:val="24"/>
                <w:szCs w:val="24"/>
              </w:rPr>
              <w:t>s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znaleziony pierwiastek metodą bisekcji</w:t>
            </w:r>
          </w:p>
          <w:p w:rsidRPr="002134A0" w:rsidR="002134A0" w:rsidP="00042A08" w:rsidRDefault="002134A0" w14:paraId="77545B67" w14:textId="4AB4C91F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n_</w:t>
            </w:r>
            <w:r w:rsidR="001A63BD">
              <w:rPr>
                <w:rFonts w:ascii="Courier New" w:hAnsi="Courier New" w:cs="Courier New"/>
                <w:sz w:val="24"/>
                <w:szCs w:val="24"/>
              </w:rPr>
              <w:t>s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liczba iteracji potrzebna do znalezienia pierwiastka</w:t>
            </w:r>
          </w:p>
          <w:p w:rsidRPr="002134A0" w:rsidR="002134A0" w:rsidP="00042A08" w:rsidRDefault="002134A0" w14:paraId="7A4386B6" w14:textId="1F635937">
            <w:pPr>
              <w:pStyle w:val="Akapitzlist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czas_</w:t>
            </w:r>
            <w:r w:rsidR="001A63BD">
              <w:rPr>
                <w:rFonts w:ascii="Courier New" w:hAnsi="Courier New" w:cs="Courier New"/>
                <w:sz w:val="24"/>
                <w:szCs w:val="24"/>
              </w:rPr>
              <w:t>s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czas poszukiwania pierwiastka</w:t>
            </w:r>
          </w:p>
        </w:tc>
      </w:tr>
    </w:tbl>
    <w:p w:rsidRPr="001A63BD" w:rsidR="00E42626" w:rsidP="001A63BD" w:rsidRDefault="001A63BD" w14:paraId="5E04DB93" w14:textId="731F82FB">
      <w:pPr>
        <w:pStyle w:val="Standard"/>
        <w:numPr>
          <w:ilvl w:val="1"/>
          <w:numId w:val="8"/>
        </w:numPr>
        <w:spacing w:before="240" w:line="276" w:lineRule="auto"/>
        <w:ind w:left="714" w:hanging="357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metoda Newtona (stycznych)</w:t>
      </w:r>
    </w:p>
    <w:p w:rsidRPr="003057D4" w:rsidR="003057D4" w:rsidP="003057D4" w:rsidRDefault="003057D4" w14:paraId="46056738" w14:textId="6B8775DA">
      <w:pPr>
        <w:pStyle w:val="Akapitzlist"/>
        <w:spacing w:before="240" w:line="240" w:lineRule="auto"/>
        <w:ind w:left="360" w:firstLine="348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3057D4">
        <w:rPr>
          <w:rFonts w:ascii="Courier New" w:hAnsi="Courier New" w:cs="Courier New"/>
          <w:sz w:val="24"/>
          <w:szCs w:val="24"/>
          <w:lang w:val="en-GB"/>
        </w:rPr>
        <w:t>function [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x_</w:t>
      </w:r>
      <w:r w:rsidR="001A63BD">
        <w:rPr>
          <w:rFonts w:ascii="Courier New" w:hAnsi="Courier New" w:cs="Courier New"/>
          <w:sz w:val="24"/>
          <w:szCs w:val="24"/>
          <w:lang w:val="en-GB"/>
        </w:rPr>
        <w:t>n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n_</w:t>
      </w:r>
      <w:r w:rsidR="001A63BD">
        <w:rPr>
          <w:rFonts w:ascii="Courier New" w:hAnsi="Courier New" w:cs="Courier New"/>
          <w:sz w:val="24"/>
          <w:szCs w:val="24"/>
          <w:lang w:val="en-GB"/>
        </w:rPr>
        <w:t>n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czas_</w:t>
      </w:r>
      <w:r w:rsidR="001A63BD">
        <w:rPr>
          <w:rFonts w:ascii="Courier New" w:hAnsi="Courier New" w:cs="Courier New"/>
          <w:sz w:val="24"/>
          <w:szCs w:val="24"/>
          <w:lang w:val="en-GB"/>
        </w:rPr>
        <w:t>n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r w:rsidR="001A63BD">
        <w:rPr>
          <w:rFonts w:ascii="Courier New" w:hAnsi="Courier New" w:cs="Courier New"/>
          <w:sz w:val="24"/>
          <w:szCs w:val="24"/>
          <w:lang w:val="en-GB"/>
        </w:rPr>
        <w:t>newton</w:t>
      </w:r>
      <w:r w:rsidRPr="003057D4">
        <w:rPr>
          <w:rFonts w:ascii="Courier New" w:hAnsi="Courier New" w:cs="Courier New"/>
          <w:sz w:val="24"/>
          <w:szCs w:val="24"/>
          <w:lang w:val="en-GB"/>
        </w:rPr>
        <w:t>(f, a, b,</w:t>
      </w:r>
      <w:r w:rsidR="001A63BD">
        <w:rPr>
          <w:rFonts w:ascii="Courier New" w:hAnsi="Courier New" w:cs="Courier New"/>
          <w:sz w:val="24"/>
          <w:szCs w:val="24"/>
          <w:lang w:val="en-GB"/>
        </w:rPr>
        <w:t xml:space="preserve"> x0, </w:t>
      </w:r>
      <w:proofErr w:type="spellStart"/>
      <w:r w:rsidR="001A63BD">
        <w:rPr>
          <w:rFonts w:ascii="Courier New" w:hAnsi="Courier New" w:cs="Courier New"/>
          <w:sz w:val="24"/>
          <w:szCs w:val="24"/>
          <w:lang w:val="en-GB"/>
        </w:rPr>
        <w:t>tol</w:t>
      </w:r>
      <w:proofErr w:type="spellEnd"/>
      <w:r w:rsidR="001A63BD">
        <w:rPr>
          <w:rFonts w:ascii="Courier New" w:hAnsi="Courier New" w:cs="Courier New"/>
          <w:sz w:val="24"/>
          <w:szCs w:val="24"/>
          <w:lang w:val="en-GB"/>
        </w:rPr>
        <w:t>,</w:t>
      </w:r>
      <w:r w:rsidRPr="003057D4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3057D4">
        <w:rPr>
          <w:rFonts w:ascii="Courier New" w:hAnsi="Courier New" w:cs="Courier New"/>
          <w:sz w:val="24"/>
          <w:szCs w:val="24"/>
          <w:lang w:val="en-GB"/>
        </w:rPr>
        <w:t>ftol</w:t>
      </w:r>
      <w:proofErr w:type="spellEnd"/>
      <w:r w:rsidRPr="003057D4">
        <w:rPr>
          <w:rFonts w:ascii="Courier New" w:hAnsi="Courier New" w:cs="Courier New"/>
          <w:sz w:val="24"/>
          <w:szCs w:val="24"/>
          <w:lang w:val="en-GB"/>
        </w:rPr>
        <w:t>)</w:t>
      </w:r>
    </w:p>
    <w:p w:rsidRPr="002134A0" w:rsidR="002134A0" w:rsidP="002134A0" w:rsidRDefault="002134A0" w14:paraId="17F30C5E" w14:textId="77777777">
      <w:pPr>
        <w:spacing w:before="240" w:line="240" w:lineRule="auto"/>
        <w:ind w:firstLine="357"/>
        <w:jc w:val="both"/>
        <w:rPr>
          <w:rFonts w:cstheme="minorHAnsi"/>
          <w:sz w:val="24"/>
          <w:szCs w:val="24"/>
        </w:rPr>
      </w:pPr>
      <w:r w:rsidRPr="002134A0">
        <w:rPr>
          <w:rFonts w:cstheme="minorHAnsi"/>
          <w:sz w:val="24"/>
          <w:szCs w:val="24"/>
        </w:rPr>
        <w:t>gdzie:</w:t>
      </w:r>
    </w:p>
    <w:tbl>
      <w:tblPr>
        <w:tblStyle w:val="Tabela-Siatka"/>
        <w:tblW w:w="0" w:type="auto"/>
        <w:tblInd w:w="35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41"/>
        <w:gridCol w:w="3964"/>
      </w:tblGrid>
      <w:tr w:rsidRPr="002134A0" w:rsidR="002134A0" w:rsidTr="00042A08" w14:paraId="2BAEC0BB" w14:textId="77777777">
        <w:tc>
          <w:tcPr>
            <w:tcW w:w="4741" w:type="dxa"/>
          </w:tcPr>
          <w:p w:rsidRPr="002134A0" w:rsidR="002134A0" w:rsidP="00042A08" w:rsidRDefault="002134A0" w14:paraId="622E3D73" w14:textId="77777777">
            <w:pPr>
              <w:pStyle w:val="Akapitzlist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134A0">
              <w:rPr>
                <w:rFonts w:cstheme="minorHAnsi"/>
                <w:b/>
                <w:bCs/>
                <w:sz w:val="24"/>
                <w:szCs w:val="24"/>
              </w:rPr>
              <w:t>Dane wejściowe</w:t>
            </w:r>
          </w:p>
        </w:tc>
        <w:tc>
          <w:tcPr>
            <w:tcW w:w="3964" w:type="dxa"/>
          </w:tcPr>
          <w:p w:rsidRPr="002134A0" w:rsidR="002134A0" w:rsidP="00042A08" w:rsidRDefault="002134A0" w14:paraId="22F853AC" w14:textId="77777777">
            <w:pPr>
              <w:pStyle w:val="Akapitzlist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134A0">
              <w:rPr>
                <w:rFonts w:cstheme="minorHAnsi"/>
                <w:b/>
                <w:bCs/>
                <w:sz w:val="24"/>
                <w:szCs w:val="24"/>
              </w:rPr>
              <w:t>Dane wyjściowe</w:t>
            </w:r>
          </w:p>
        </w:tc>
      </w:tr>
      <w:tr w:rsidRPr="002134A0" w:rsidR="002134A0" w:rsidTr="00042A08" w14:paraId="7F11A65D" w14:textId="77777777">
        <w:tc>
          <w:tcPr>
            <w:tcW w:w="4741" w:type="dxa"/>
          </w:tcPr>
          <w:p w:rsidRPr="002134A0" w:rsidR="002134A0" w:rsidP="00042A08" w:rsidRDefault="002134A0" w14:paraId="6A249834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f</w:t>
            </w:r>
            <w:r w:rsidRPr="002134A0">
              <w:rPr>
                <w:rFonts w:cstheme="minorHAnsi"/>
                <w:sz w:val="24"/>
                <w:szCs w:val="24"/>
              </w:rPr>
              <w:t xml:space="preserve"> – wzór funkcji,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f = @(x) wzór</w:t>
            </w:r>
            <w:r w:rsidRPr="002134A0">
              <w:rPr>
                <w:rFonts w:cstheme="minorHAnsi"/>
                <w:sz w:val="24"/>
                <w:szCs w:val="24"/>
              </w:rPr>
              <w:t xml:space="preserve"> </w:t>
            </w:r>
          </w:p>
          <w:p w:rsidRPr="002134A0" w:rsidR="002134A0" w:rsidP="00042A08" w:rsidRDefault="002134A0" w14:paraId="18EFEDAB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2134A0">
              <w:rPr>
                <w:rFonts w:cstheme="minorHAnsi"/>
                <w:sz w:val="24"/>
                <w:szCs w:val="24"/>
              </w:rPr>
              <w:t xml:space="preserve"> – lewy kraniec przedziału izolacji pierwiastka</w:t>
            </w:r>
          </w:p>
          <w:p w:rsidR="002134A0" w:rsidP="00042A08" w:rsidRDefault="002134A0" w14:paraId="477D6661" w14:textId="77777777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2134A0">
              <w:rPr>
                <w:rFonts w:ascii="Courier New" w:hAnsi="Courier New" w:cs="Courier New"/>
                <w:sz w:val="24"/>
                <w:szCs w:val="24"/>
              </w:rPr>
              <w:t>b</w:t>
            </w:r>
            <w:r w:rsidRPr="002134A0">
              <w:rPr>
                <w:rFonts w:cstheme="minorHAnsi"/>
                <w:sz w:val="24"/>
                <w:szCs w:val="24"/>
              </w:rPr>
              <w:t xml:space="preserve"> – prawy kraniec przedziału izolacji pierwiastka</w:t>
            </w:r>
          </w:p>
          <w:p w:rsidRPr="002134A0" w:rsidR="001A63BD" w:rsidP="00042A08" w:rsidRDefault="001A63BD" w14:paraId="0FEF3C1C" w14:textId="1E7D611A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1A63BD">
              <w:rPr>
                <w:rFonts w:ascii="Courier New" w:hAnsi="Courier New" w:cs="Courier New"/>
                <w:sz w:val="24"/>
                <w:szCs w:val="24"/>
              </w:rPr>
              <w:t>x0</w:t>
            </w:r>
            <w:r w:rsidRPr="001A63BD">
              <w:rPr>
                <w:rFonts w:cstheme="minorHAnsi"/>
                <w:sz w:val="24"/>
                <w:szCs w:val="24"/>
              </w:rPr>
              <w:t xml:space="preserve"> – punkt startowy</w:t>
            </w:r>
          </w:p>
          <w:p w:rsidRPr="002134A0" w:rsidR="002134A0" w:rsidP="00042A08" w:rsidRDefault="002134A0" w14:paraId="30CD65FD" w14:textId="77777777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bookmarkStart w:name="_Hlk151601977" w:id="0"/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tol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dokładność dla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  <w:p w:rsidRPr="002134A0" w:rsidR="002134A0" w:rsidP="00042A08" w:rsidRDefault="002134A0" w14:paraId="52CE7114" w14:textId="77777777">
            <w:pPr>
              <w:pStyle w:val="Akapitzlist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ftol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dokładność dla wartości funkcji </w:t>
            </w:r>
            <w:r w:rsidRPr="002134A0">
              <w:rPr>
                <w:rFonts w:ascii="Courier New" w:hAnsi="Courier New" w:cs="Courier New"/>
                <w:sz w:val="24"/>
                <w:szCs w:val="24"/>
              </w:rPr>
              <w:t>f(x)</w:t>
            </w:r>
            <w:bookmarkEnd w:id="0"/>
          </w:p>
        </w:tc>
        <w:tc>
          <w:tcPr>
            <w:tcW w:w="3964" w:type="dxa"/>
          </w:tcPr>
          <w:p w:rsidRPr="002134A0" w:rsidR="002134A0" w:rsidP="00042A08" w:rsidRDefault="002134A0" w14:paraId="54D4E1C2" w14:textId="47D564E5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x_</w:t>
            </w:r>
            <w:r w:rsidR="001A63BD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znaleziony pierwiastek metodą bisekcji</w:t>
            </w:r>
          </w:p>
          <w:p w:rsidRPr="002134A0" w:rsidR="002134A0" w:rsidP="00042A08" w:rsidRDefault="002134A0" w14:paraId="05E5B2FC" w14:textId="0B67AB42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n_</w:t>
            </w:r>
            <w:r w:rsidR="001A63BD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liczba iteracji potrzebna do znalezienia pierwiastka</w:t>
            </w:r>
          </w:p>
          <w:p w:rsidRPr="002134A0" w:rsidR="002134A0" w:rsidP="00042A08" w:rsidRDefault="002134A0" w14:paraId="5810296A" w14:textId="620A9329">
            <w:pPr>
              <w:pStyle w:val="Akapitzlist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134A0">
              <w:rPr>
                <w:rFonts w:ascii="Courier New" w:hAnsi="Courier New" w:cs="Courier New"/>
                <w:sz w:val="24"/>
                <w:szCs w:val="24"/>
              </w:rPr>
              <w:t>czas_</w:t>
            </w:r>
            <w:r w:rsidR="001A63BD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spellEnd"/>
            <w:r w:rsidRPr="002134A0">
              <w:rPr>
                <w:rFonts w:cstheme="minorHAnsi"/>
                <w:sz w:val="24"/>
                <w:szCs w:val="24"/>
              </w:rPr>
              <w:t xml:space="preserve"> – czas poszukiwania pierwiastka</w:t>
            </w:r>
          </w:p>
        </w:tc>
      </w:tr>
    </w:tbl>
    <w:p w:rsidR="001A63BD" w:rsidP="001A63BD" w:rsidRDefault="001A63BD" w14:paraId="34D626A2" w14:textId="79D2B73A">
      <w:pPr>
        <w:pStyle w:val="Standard"/>
        <w:numPr>
          <w:ilvl w:val="0"/>
          <w:numId w:val="8"/>
        </w:numPr>
        <w:spacing w:before="240" w:line="276" w:lineRule="auto"/>
        <w:ind w:left="35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Przykładowe funkcje nieliniowe do przetestowania skryptu:</w:t>
      </w:r>
    </w:p>
    <w:p w:rsidR="001A63BD" w:rsidP="001A63BD" w:rsidRDefault="001A63BD" w14:paraId="7C56FD15" w14:textId="77777777">
      <w:pPr>
        <w:pStyle w:val="Standard"/>
        <w:spacing w:line="276" w:lineRule="auto"/>
        <w:ind w:left="357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4358"/>
        <w:gridCol w:w="4347"/>
      </w:tblGrid>
      <w:tr w:rsidR="001A63BD" w:rsidTr="008E1EB3" w14:paraId="5DE5D420" w14:textId="77777777">
        <w:tc>
          <w:tcPr>
            <w:tcW w:w="4358" w:type="dxa"/>
          </w:tcPr>
          <w:p w:rsidRPr="008E1EB3" w:rsidR="001A63BD" w:rsidP="008E1EB3" w:rsidRDefault="008E1EB3" w14:paraId="082D4136" w14:textId="30202ACE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E1EB3">
              <w:rPr>
                <w:rFonts w:asciiTheme="minorHAnsi" w:hAnsiTheme="minorHAnsi" w:cstheme="minorHAnsi"/>
                <w:b/>
                <w:bCs/>
              </w:rPr>
              <w:t>Równanie</w:t>
            </w:r>
          </w:p>
        </w:tc>
        <w:tc>
          <w:tcPr>
            <w:tcW w:w="4347" w:type="dxa"/>
          </w:tcPr>
          <w:p w:rsidRPr="008E1EB3" w:rsidR="001A63BD" w:rsidP="008E1EB3" w:rsidRDefault="001A63BD" w14:paraId="4B2B79A0" w14:textId="6F12522A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E1EB3">
              <w:rPr>
                <w:rFonts w:asciiTheme="minorHAnsi" w:hAnsiTheme="minorHAnsi" w:cstheme="minorHAnsi"/>
                <w:b/>
                <w:bCs/>
              </w:rPr>
              <w:t>Przedział</w:t>
            </w:r>
          </w:p>
        </w:tc>
      </w:tr>
      <w:tr w:rsidR="001A63BD" w:rsidTr="008E1EB3" w14:paraId="53AACEA3" w14:textId="77777777">
        <w:tc>
          <w:tcPr>
            <w:tcW w:w="4358" w:type="dxa"/>
          </w:tcPr>
          <w:p w:rsidR="001A63BD" w:rsidP="008E1EB3" w:rsidRDefault="001A63BD" w14:paraId="5507CA22" w14:textId="1C29586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c</m:t>
                </m:r>
                <m:r>
                  <w:rPr>
                    <w:rFonts w:ascii="Cambria Math" w:hAnsi="Cambria Math" w:cstheme="minorHAnsi"/>
                  </w:rPr>
                  <m:t>os(x)</m:t>
                </m:r>
              </m:oMath>
            </m:oMathPara>
          </w:p>
        </w:tc>
        <w:tc>
          <w:tcPr>
            <w:tcW w:w="4347" w:type="dxa"/>
            <w:vAlign w:val="center"/>
          </w:tcPr>
          <w:p w:rsidRPr="008E1EB3" w:rsidR="001A63BD" w:rsidP="008E1EB3" w:rsidRDefault="008E1EB3" w14:paraId="26E25385" w14:textId="11427A39">
            <w:pPr>
              <w:pStyle w:val="Standard"/>
              <w:spacing w:line="276" w:lineRule="auto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&lt;0,2</m:t>
                </m:r>
                <m:r>
                  <w:rPr>
                    <w:rFonts w:ascii="Cambria Math" w:hAnsi="Cambria Math" w:cstheme="minorHAnsi"/>
                  </w:rPr>
                  <m:t>&gt;</m:t>
                </m:r>
              </m:oMath>
            </m:oMathPara>
          </w:p>
        </w:tc>
      </w:tr>
      <w:tr w:rsidR="008E1EB3" w:rsidTr="008E1EB3" w14:paraId="55D4C55F" w14:textId="77777777">
        <w:tc>
          <w:tcPr>
            <w:tcW w:w="4358" w:type="dxa"/>
          </w:tcPr>
          <w:p w:rsidR="008E1EB3" w:rsidP="001A63BD" w:rsidRDefault="008E1EB3" w14:paraId="093F0C91" w14:textId="3792F763">
            <w:pPr>
              <w:pStyle w:val="Standard"/>
              <w:spacing w:line="276" w:lineRule="auto"/>
              <w:jc w:val="both"/>
              <w:rPr>
                <w:rFonts w:ascii="Calibri" w:hAnsi="Calibri" w:eastAsia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-x</m:t>
                    </m:r>
                  </m:sup>
                </m:sSup>
                <m:r>
                  <w:rPr>
                    <w:rFonts w:ascii="Cambria Math" w:hAnsi="Cambria Math" w:eastAsia="Calibri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eastAsia="Calibri" w:cs="Calibri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eastAsia="Calibri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 w:cs="Calibri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eastAsia="Calibri" w:cs="Calibri"/>
                  </w:rPr>
                  <m:t>-6</m:t>
                </m:r>
              </m:oMath>
            </m:oMathPara>
          </w:p>
        </w:tc>
        <w:tc>
          <w:tcPr>
            <w:tcW w:w="4347" w:type="dxa"/>
            <w:vAlign w:val="center"/>
          </w:tcPr>
          <w:p w:rsidRPr="008E1EB3" w:rsidR="008E1EB3" w:rsidP="008E1EB3" w:rsidRDefault="008E1EB3" w14:paraId="52D1CDE6" w14:textId="1E465EAC">
            <w:pPr>
              <w:pStyle w:val="Standard"/>
              <w:spacing w:line="276" w:lineRule="auto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&lt;1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3</m:t>
                </m:r>
                <m:r>
                  <w:rPr>
                    <w:rFonts w:ascii="Cambria Math" w:hAnsi="Cambria Math" w:cstheme="minorHAnsi"/>
                  </w:rPr>
                  <m:t>&gt;</m:t>
                </m:r>
              </m:oMath>
            </m:oMathPara>
          </w:p>
        </w:tc>
      </w:tr>
      <w:tr w:rsidR="008E1EB3" w:rsidTr="008E1EB3" w14:paraId="7A294FE0" w14:textId="77777777">
        <w:tc>
          <w:tcPr>
            <w:tcW w:w="4358" w:type="dxa"/>
          </w:tcPr>
          <w:p w:rsidR="008E1EB3" w:rsidP="001A63BD" w:rsidRDefault="008E1EB3" w14:paraId="0EFD8AE9" w14:textId="1678A525">
            <w:pPr>
              <w:pStyle w:val="Standard"/>
              <w:spacing w:line="276" w:lineRule="auto"/>
              <w:jc w:val="both"/>
              <w:rPr>
                <w:rFonts w:ascii="Calibri" w:hAnsi="Calibri" w:eastAsia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libri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 w:cs="Calibri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347" w:type="dxa"/>
            <w:vAlign w:val="center"/>
          </w:tcPr>
          <w:p w:rsidRPr="008E1EB3" w:rsidR="008E1EB3" w:rsidP="008E1EB3" w:rsidRDefault="008E1EB3" w14:paraId="2FC6D6C0" w14:textId="7AC1D4E8">
            <w:pPr>
              <w:pStyle w:val="Standard"/>
              <w:spacing w:line="276" w:lineRule="auto"/>
              <w:rPr>
                <w:rFonts w:ascii="Calibri" w:hAnsi="Calibri" w:eastAsia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</m:t>
                </m:r>
                <m:r>
                  <w:rPr>
                    <w:rFonts w:ascii="Cambria Math" w:hAnsi="Cambria Math" w:cstheme="minorHAnsi"/>
                  </w:rPr>
                  <m:t>-3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0</m:t>
                </m:r>
                <m:r>
                  <w:rPr>
                    <w:rFonts w:ascii="Cambria Math" w:hAnsi="Cambria Math" w:cstheme="minorHAnsi"/>
                  </w:rPr>
                  <m:t>&gt;</m:t>
                </m:r>
              </m:oMath>
            </m:oMathPara>
          </w:p>
        </w:tc>
      </w:tr>
      <w:tr w:rsidR="008E1EB3" w:rsidTr="008E1EB3" w14:paraId="340D2061" w14:textId="77777777">
        <w:tc>
          <w:tcPr>
            <w:tcW w:w="4358" w:type="dxa"/>
          </w:tcPr>
          <w:p w:rsidR="008E1EB3" w:rsidP="008E1EB3" w:rsidRDefault="008E1EB3" w14:paraId="747CAEF6" w14:textId="34D80CC5">
            <w:pPr>
              <w:pStyle w:val="Standard"/>
              <w:spacing w:line="276" w:lineRule="auto"/>
              <w:jc w:val="both"/>
              <w:rPr>
                <w:rFonts w:ascii="Calibri" w:hAnsi="Calibri" w:eastAsia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x-1</m:t>
                    </m:r>
                  </m:sup>
                </m:sSup>
                <m:r>
                  <w:rPr>
                    <w:rFonts w:ascii="Cambria Math" w:hAnsi="Cambria Math" w:eastAsia="Calibri" w:cs="Calibri"/>
                  </w:rPr>
                  <m:t xml:space="preserve">-2 </m:t>
                </m:r>
              </m:oMath>
            </m:oMathPara>
          </w:p>
        </w:tc>
        <w:tc>
          <w:tcPr>
            <w:tcW w:w="4347" w:type="dxa"/>
            <w:vAlign w:val="center"/>
          </w:tcPr>
          <w:p w:rsidRPr="008E1EB3" w:rsidR="008E1EB3" w:rsidP="008E1EB3" w:rsidRDefault="008E1EB3" w14:paraId="6E50FD2A" w14:textId="1F8BF6D4">
            <w:pPr>
              <w:pStyle w:val="Standard"/>
              <w:spacing w:line="276" w:lineRule="auto"/>
              <w:rPr>
                <w:rFonts w:ascii="Calibri" w:hAnsi="Calibri" w:eastAsia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&lt;-</m:t>
                </m:r>
                <m:r>
                  <w:rPr>
                    <w:rFonts w:ascii="Cambria Math" w:hAnsi="Cambria Math" w:cstheme="minorHAnsi"/>
                  </w:rPr>
                  <m:t>1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&gt;</m:t>
                </m:r>
              </m:oMath>
            </m:oMathPara>
          </w:p>
        </w:tc>
      </w:tr>
      <w:tr w:rsidR="008E1EB3" w:rsidTr="008E1EB3" w14:paraId="648C7707" w14:textId="77777777">
        <w:tc>
          <w:tcPr>
            <w:tcW w:w="4358" w:type="dxa"/>
          </w:tcPr>
          <w:p w:rsidR="008E1EB3" w:rsidP="008E1EB3" w:rsidRDefault="008E1EB3" w14:paraId="74DC694C" w14:textId="11F78760">
            <w:pPr>
              <w:pStyle w:val="Standard"/>
              <w:spacing w:line="276" w:lineRule="auto"/>
              <w:jc w:val="both"/>
              <w:rPr>
                <w:rFonts w:ascii="Calibri" w:hAnsi="Calibri" w:eastAsia="Calibri" w:cs="Calibr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Calibri" w:cs="Calibri"/>
                  </w:rPr>
                  <m:t>log⁡</m:t>
                </m:r>
                <m:r>
                  <w:rPr>
                    <w:rFonts w:ascii="Cambria Math" w:hAnsi="Cambria Math" w:eastAsia="Calibri" w:cs="Calibri"/>
                  </w:rPr>
                  <m:t>(x+</m:t>
                </m:r>
                <m:f>
                  <m:f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eastAsia="Calibri" w:cs="Calibri"/>
                      </w:rPr>
                      <m:t>3</m:t>
                    </m:r>
                  </m:den>
                </m:f>
                <m:r>
                  <w:rPr>
                    <w:rFonts w:ascii="Cambria Math" w:hAnsi="Cambria Math" w:eastAsia="Calibri" w:cs="Calibri"/>
                  </w:rPr>
                  <m:t>)</m:t>
                </m:r>
              </m:oMath>
            </m:oMathPara>
          </w:p>
        </w:tc>
        <w:tc>
          <w:tcPr>
            <w:tcW w:w="4347" w:type="dxa"/>
            <w:vAlign w:val="center"/>
          </w:tcPr>
          <w:p w:rsidRPr="008E1EB3" w:rsidR="008E1EB3" w:rsidP="008E1EB3" w:rsidRDefault="008E1EB3" w14:paraId="46C09121" w14:textId="3757498D">
            <w:pPr>
              <w:pStyle w:val="Standard"/>
              <w:spacing w:line="276" w:lineRule="auto"/>
              <w:rPr>
                <w:rFonts w:ascii="Calibri" w:hAnsi="Calibri" w:eastAsia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&lt;-</m:t>
                </m:r>
                <m:r>
                  <w:rPr>
                    <w:rFonts w:ascii="Cambria Math" w:hAnsi="Cambria Math" w:cstheme="minorHAnsi"/>
                  </w:rPr>
                  <m:t>0.5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&gt;</m:t>
                </m:r>
              </m:oMath>
            </m:oMathPara>
          </w:p>
        </w:tc>
      </w:tr>
      <w:tr w:rsidR="008E1EB3" w:rsidTr="008E1EB3" w14:paraId="34EE8547" w14:textId="77777777">
        <w:tc>
          <w:tcPr>
            <w:tcW w:w="4358" w:type="dxa"/>
          </w:tcPr>
          <w:p w:rsidR="008E1EB3" w:rsidP="008E1EB3" w:rsidRDefault="008E1EB3" w14:paraId="42E5B2F3" w14:textId="5316A942">
            <w:pPr>
              <w:pStyle w:val="Standard"/>
              <w:spacing w:line="276" w:lineRule="auto"/>
              <w:jc w:val="both"/>
              <w:rPr>
                <w:rFonts w:ascii="Calibri" w:hAnsi="Calibri" w:eastAsia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eastAsia="Calibri" w:cs="Calibri"/>
                  </w:rPr>
                  <m:t>-2x-5</m:t>
                </m:r>
              </m:oMath>
            </m:oMathPara>
          </w:p>
        </w:tc>
        <w:tc>
          <w:tcPr>
            <w:tcW w:w="4347" w:type="dxa"/>
            <w:vAlign w:val="center"/>
          </w:tcPr>
          <w:p w:rsidRPr="008E1EB3" w:rsidR="008E1EB3" w:rsidP="008E1EB3" w:rsidRDefault="008E1EB3" w14:paraId="010EEEDF" w14:textId="1DD66B2F">
            <w:pPr>
              <w:pStyle w:val="Standard"/>
              <w:spacing w:line="276" w:lineRule="auto"/>
              <w:rPr>
                <w:rFonts w:ascii="Calibri" w:hAnsi="Calibri" w:eastAsia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</m:t>
                </m:r>
                <m:r>
                  <w:rPr>
                    <w:rFonts w:ascii="Cambria Math" w:hAnsi="Cambria Math" w:cstheme="minorHAnsi"/>
                  </w:rPr>
                  <m:t>0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3</m:t>
                </m:r>
                <m:r>
                  <w:rPr>
                    <w:rFonts w:ascii="Cambria Math" w:hAnsi="Cambria Math" w:cstheme="minorHAnsi"/>
                  </w:rPr>
                  <m:t>&gt;</m:t>
                </m:r>
              </m:oMath>
            </m:oMathPara>
          </w:p>
        </w:tc>
      </w:tr>
    </w:tbl>
    <w:p w:rsidRPr="000F1C4E" w:rsidR="000F1CDB" w:rsidP="000F1C4E" w:rsidRDefault="000F1CDB" w14:paraId="54CC0C46" w14:textId="60AF451D">
      <w:pPr>
        <w:pStyle w:val="Standard"/>
        <w:numPr>
          <w:ilvl w:val="0"/>
          <w:numId w:val="8"/>
        </w:numPr>
        <w:spacing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Wyniki działania skryptu zapisz </w:t>
      </w:r>
      <w:r w:rsidR="00A43BD3">
        <w:rPr>
          <w:rFonts w:asciiTheme="minorHAnsi" w:hAnsiTheme="minorHAnsi" w:cstheme="minorHAnsi"/>
        </w:rPr>
        <w:t xml:space="preserve">w </w:t>
      </w:r>
      <w:r>
        <w:rPr>
          <w:rFonts w:asciiTheme="minorHAnsi" w:hAnsiTheme="minorHAnsi" w:cstheme="minorHAnsi"/>
        </w:rPr>
        <w:t xml:space="preserve">tabeli dla </w:t>
      </w:r>
      <w:r w:rsidR="000F1C4E">
        <w:rPr>
          <w:rFonts w:asciiTheme="minorHAnsi" w:hAnsiTheme="minorHAnsi" w:cstheme="minorHAnsi"/>
        </w:rPr>
        <w:t>dwóch</w:t>
      </w:r>
      <w:r>
        <w:rPr>
          <w:rFonts w:asciiTheme="minorHAnsi" w:hAnsiTheme="minorHAnsi" w:cstheme="minorHAnsi"/>
        </w:rPr>
        <w:t xml:space="preserve"> funkcji innych niż podane w punkcie 3</w:t>
      </w:r>
      <w:r w:rsidR="000F1C4E">
        <w:rPr>
          <w:rFonts w:asciiTheme="minorHAnsi" w:hAnsiTheme="minorHAnsi" w:cstheme="minorHAnsi"/>
        </w:rPr>
        <w:t xml:space="preserve"> przyjmując </w:t>
      </w:r>
      <m:oMath>
        <m:r>
          <w:rPr>
            <w:rFonts w:ascii="Cambria Math" w:hAnsi="Cambria Math" w:cs="Courier New"/>
          </w:rPr>
          <m:t>tol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-5</m:t>
            </m:r>
          </m:sup>
        </m:sSup>
      </m:oMath>
      <w:r w:rsidR="000F1C4E">
        <w:rPr>
          <w:rFonts w:asciiTheme="minorHAnsi" w:hAnsiTheme="minorHAnsi" w:cstheme="minorHAnsi"/>
        </w:rPr>
        <w:t xml:space="preserve"> oraz  </w:t>
      </w:r>
      <m:oMath>
        <m:r>
          <w:rPr>
            <w:rFonts w:ascii="Cambria Math" w:hAnsi="Cambria Math" w:cstheme="minorHAnsi"/>
          </w:rPr>
          <m:t>f</m:t>
        </m:r>
        <m:r>
          <w:rPr>
            <w:rFonts w:ascii="Cambria Math" w:hAnsi="Cambria Math" w:cs="Courier New"/>
          </w:rPr>
          <m:t>tol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="000F1C4E">
        <w:rPr>
          <w:rFonts w:asciiTheme="minorHAnsi" w:hAnsiTheme="minorHAnsi" w:cstheme="minorHAnsi"/>
        </w:rPr>
        <w:t>.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1764"/>
        <w:gridCol w:w="1247"/>
        <w:gridCol w:w="1250"/>
        <w:gridCol w:w="1376"/>
        <w:gridCol w:w="1715"/>
        <w:gridCol w:w="1353"/>
      </w:tblGrid>
      <w:tr w:rsidR="000F1C4E" w:rsidTr="7C341976" w14:paraId="4E196D34" w14:textId="77777777">
        <w:tc>
          <w:tcPr>
            <w:tcW w:w="1765" w:type="dxa"/>
            <w:tcMar/>
            <w:vAlign w:val="bottom"/>
          </w:tcPr>
          <w:p w:rsidRPr="000F1C4E" w:rsidR="000F1C4E" w:rsidP="000F1C4E" w:rsidRDefault="000F1C4E" w14:paraId="782282A6" w14:textId="00660982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</w:p>
        </w:tc>
        <w:tc>
          <w:tcPr>
            <w:tcW w:w="1247" w:type="dxa"/>
            <w:tcMar/>
            <w:vAlign w:val="bottom"/>
          </w:tcPr>
          <w:p w:rsidRPr="000F1C4E" w:rsidR="000F1C4E" w:rsidP="000F1C4E" w:rsidRDefault="000F1C4E" w14:paraId="5EFB1449" w14:textId="33C81010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Przedział</w:t>
            </w:r>
          </w:p>
        </w:tc>
        <w:tc>
          <w:tcPr>
            <w:tcW w:w="1250" w:type="dxa"/>
            <w:tcMar/>
            <w:vAlign w:val="bottom"/>
          </w:tcPr>
          <w:p w:rsidRPr="000F1C4E" w:rsidR="000F1C4E" w:rsidP="000F1C4E" w:rsidRDefault="000F1C4E" w14:paraId="016AF0DE" w14:textId="4F3C1AAA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1375" w:type="dxa"/>
            <w:tcMar/>
            <w:vAlign w:val="bottom"/>
          </w:tcPr>
          <w:p w:rsidRPr="000F1C4E" w:rsidR="000F1C4E" w:rsidP="000F1C4E" w:rsidRDefault="000F1C4E" w14:paraId="614629A1" w14:textId="2EA81644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Pierwiastek</w:t>
            </w:r>
          </w:p>
        </w:tc>
        <w:tc>
          <w:tcPr>
            <w:tcW w:w="1715" w:type="dxa"/>
            <w:tcMar/>
            <w:vAlign w:val="bottom"/>
          </w:tcPr>
          <w:p w:rsidRPr="000F1C4E" w:rsidR="000F1C4E" w:rsidP="000F1C4E" w:rsidRDefault="000F1C4E" w14:paraId="5BB80205" w14:textId="53C5F0FB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1353" w:type="dxa"/>
            <w:tcMar/>
            <w:vAlign w:val="bottom"/>
          </w:tcPr>
          <w:p w:rsidRPr="000F1C4E" w:rsidR="000F1C4E" w:rsidP="000F1C4E" w:rsidRDefault="000F1C4E" w14:paraId="3D324F4F" w14:textId="442ABE89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0F1C4E" w:rsidTr="7C341976" w14:paraId="0F9B1E8B" w14:textId="77777777">
        <w:tc>
          <w:tcPr>
            <w:tcW w:w="1765" w:type="dxa"/>
            <w:vMerge w:val="restart"/>
            <w:tcMar/>
          </w:tcPr>
          <w:p w:rsidR="000F1C4E" w:rsidP="7C341976" w:rsidRDefault="000F1C4E" w14:paraId="407F461F" w14:textId="78671B45">
            <w:pPr>
              <w:pStyle w:val="Standard"/>
              <w:spacing w:before="240" w:line="276" w:lineRule="auto"/>
              <w:jc w:val="both"/>
              <w:rPr>
                <w:b w:val="1"/>
                <w:bCs w:val="1"/>
                <w:noProof w:val="0"/>
                <w:color w:val="auto"/>
                <w:lang w:val="pl-PL"/>
              </w:rPr>
            </w:pPr>
            <w:r w:rsidRPr="7C341976" w:rsidR="2ADB41B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auto"/>
                <w:sz w:val="25"/>
                <w:szCs w:val="25"/>
                <w:lang w:val="pl-PL"/>
              </w:rPr>
              <w:t>X^3</w:t>
            </w:r>
            <w:r w:rsidRPr="7C341976" w:rsidR="7BAB85D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pl-PL"/>
              </w:rPr>
              <w:t>−</w:t>
            </w:r>
            <w:r w:rsidRPr="7C341976" w:rsidR="7BAB85D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auto"/>
                <w:sz w:val="25"/>
                <w:szCs w:val="25"/>
                <w:lang w:val="pl-PL"/>
              </w:rPr>
              <w:t>x</w:t>
            </w:r>
            <w:r w:rsidRPr="7C341976" w:rsidR="7BAB85D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pl-PL"/>
              </w:rPr>
              <w:t>−2</w:t>
            </w:r>
          </w:p>
        </w:tc>
        <w:tc>
          <w:tcPr>
            <w:tcW w:w="1247" w:type="dxa"/>
            <w:vMerge w:val="restart"/>
            <w:tcMar/>
          </w:tcPr>
          <w:p w:rsidR="000F1C4E" w:rsidP="7C341976" w:rsidRDefault="000F1C4E" w14:paraId="6DB1F21E" w14:textId="54CAD7B3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532F278A">
              <w:rPr>
                <w:rFonts w:ascii="Calibri" w:hAnsi="Calibri" w:cs="Calibri" w:asciiTheme="minorAscii" w:hAnsiTheme="minorAscii" w:cstheme="minorAscii"/>
              </w:rPr>
              <w:t>&lt;-2,2&gt;</w:t>
            </w:r>
          </w:p>
        </w:tc>
        <w:tc>
          <w:tcPr>
            <w:tcW w:w="1250" w:type="dxa"/>
            <w:tcMar/>
          </w:tcPr>
          <w:p w:rsidR="000F1C4E" w:rsidP="7C341976" w:rsidRDefault="000F1C4E" w14:paraId="6FF72B8F" w14:textId="6D463B9B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73DCB4F1">
              <w:rPr>
                <w:rFonts w:ascii="Calibri" w:hAnsi="Calibri" w:cs="Calibri" w:asciiTheme="minorAscii" w:hAnsiTheme="minorAscii" w:cstheme="minorAscii"/>
              </w:rPr>
              <w:t>Siecznych</w:t>
            </w:r>
          </w:p>
        </w:tc>
        <w:tc>
          <w:tcPr>
            <w:tcW w:w="1375" w:type="dxa"/>
            <w:tcMar/>
          </w:tcPr>
          <w:p w:rsidR="000F1C4E" w:rsidP="7C341976" w:rsidRDefault="000F1C4E" w14:paraId="5EA26773" w14:textId="4291FC7C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7D42C3CD">
              <w:rPr>
                <w:rFonts w:ascii="Calibri" w:hAnsi="Calibri" w:cs="Calibri" w:asciiTheme="minorAscii" w:hAnsiTheme="minorAscii" w:cstheme="minorAscii"/>
              </w:rPr>
              <w:t>1.521378</w:t>
            </w:r>
          </w:p>
        </w:tc>
        <w:tc>
          <w:tcPr>
            <w:tcW w:w="1715" w:type="dxa"/>
            <w:tcMar/>
          </w:tcPr>
          <w:p w:rsidR="000F1C4E" w:rsidP="7C341976" w:rsidRDefault="000F1C4E" w14:paraId="17679F0A" w14:textId="4AC0FC43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73DCB4F1">
              <w:rPr>
                <w:rFonts w:ascii="Calibri" w:hAnsi="Calibri" w:cs="Calibri" w:asciiTheme="minorAscii" w:hAnsiTheme="minorAscii" w:cstheme="minorAscii"/>
              </w:rPr>
              <w:t>8</w:t>
            </w:r>
          </w:p>
        </w:tc>
        <w:tc>
          <w:tcPr>
            <w:tcW w:w="1353" w:type="dxa"/>
            <w:tcMar/>
          </w:tcPr>
          <w:p w:rsidR="000F1C4E" w:rsidP="7C341976" w:rsidRDefault="000F1C4E" w14:paraId="7D4D0A90" w14:textId="7B6D5215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73DCB4F1">
              <w:rPr>
                <w:rFonts w:ascii="Calibri" w:hAnsi="Calibri" w:cs="Calibri" w:asciiTheme="minorAscii" w:hAnsiTheme="minorAscii" w:cstheme="minorAscii"/>
              </w:rPr>
              <w:t>0.001091s</w:t>
            </w:r>
          </w:p>
        </w:tc>
      </w:tr>
      <w:tr w:rsidR="000F1C4E" w:rsidTr="7C341976" w14:paraId="3F50ACB1" w14:textId="77777777">
        <w:tc>
          <w:tcPr>
            <w:tcW w:w="1765" w:type="dxa"/>
            <w:vMerge/>
            <w:tcMar/>
          </w:tcPr>
          <w:p w:rsidR="000F1C4E" w:rsidP="000F1CDB" w:rsidRDefault="000F1C4E" w14:paraId="4CEF6115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vMerge/>
            <w:tcMar/>
          </w:tcPr>
          <w:p w:rsidR="000F1C4E" w:rsidP="000F1CDB" w:rsidRDefault="000F1C4E" w14:paraId="166C5160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50" w:type="dxa"/>
            <w:tcMar/>
          </w:tcPr>
          <w:p w:rsidR="000F1C4E" w:rsidP="7C341976" w:rsidRDefault="000F1C4E" w14:paraId="0B39E89C" w14:textId="57CAFBAA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73DCB4F1">
              <w:rPr>
                <w:rFonts w:ascii="Calibri" w:hAnsi="Calibri" w:cs="Calibri" w:asciiTheme="minorAscii" w:hAnsiTheme="minorAscii" w:cstheme="minorAscii"/>
              </w:rPr>
              <w:t>Newtona</w:t>
            </w:r>
          </w:p>
        </w:tc>
        <w:tc>
          <w:tcPr>
            <w:tcW w:w="1375" w:type="dxa"/>
            <w:tcMar/>
          </w:tcPr>
          <w:p w:rsidR="000F1C4E" w:rsidP="7C341976" w:rsidRDefault="000F1C4E" w14:paraId="547A952F" w14:textId="59AD91BF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08DC92CD">
              <w:rPr>
                <w:rFonts w:ascii="Calibri" w:hAnsi="Calibri" w:cs="Calibri" w:asciiTheme="minorAscii" w:hAnsiTheme="minorAscii" w:cstheme="minorAscii"/>
              </w:rPr>
              <w:t>1.521382</w:t>
            </w:r>
          </w:p>
        </w:tc>
        <w:tc>
          <w:tcPr>
            <w:tcW w:w="1715" w:type="dxa"/>
            <w:tcMar/>
          </w:tcPr>
          <w:p w:rsidR="000F1C4E" w:rsidP="7C341976" w:rsidRDefault="000F1C4E" w14:paraId="7DBA0696" w14:textId="2795829B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73DCB4F1">
              <w:rPr>
                <w:rFonts w:ascii="Calibri" w:hAnsi="Calibri" w:cs="Calibri" w:asciiTheme="minorAscii" w:hAnsiTheme="minorAscii" w:cstheme="minorAscii"/>
              </w:rPr>
              <w:t>29</w:t>
            </w:r>
          </w:p>
        </w:tc>
        <w:tc>
          <w:tcPr>
            <w:tcW w:w="1353" w:type="dxa"/>
            <w:tcMar/>
          </w:tcPr>
          <w:p w:rsidR="000F1C4E" w:rsidP="7C341976" w:rsidRDefault="000F1C4E" w14:paraId="649B9284" w14:textId="2B7314F0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73DCB4F1">
              <w:rPr>
                <w:rFonts w:ascii="Calibri" w:hAnsi="Calibri" w:cs="Calibri" w:asciiTheme="minorAscii" w:hAnsiTheme="minorAscii" w:cstheme="minorAscii"/>
              </w:rPr>
              <w:t>0.000235s</w:t>
            </w:r>
          </w:p>
        </w:tc>
      </w:tr>
      <w:tr w:rsidR="000F1C4E" w:rsidTr="7C341976" w14:paraId="398CAA2A" w14:textId="77777777">
        <w:tc>
          <w:tcPr>
            <w:tcW w:w="1765" w:type="dxa"/>
            <w:vMerge w:val="restart"/>
            <w:tcMar/>
          </w:tcPr>
          <w:p w:rsidR="000F1C4E" w:rsidP="7C341976" w:rsidRDefault="000F1C4E" w14:paraId="48C87970" w14:textId="7011E18B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7C341976" w:rsidR="7EE5ED92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sin(x)-0.5</w:t>
            </w:r>
          </w:p>
        </w:tc>
        <w:tc>
          <w:tcPr>
            <w:tcW w:w="1247" w:type="dxa"/>
            <w:vMerge w:val="restart"/>
            <w:tcMar/>
          </w:tcPr>
          <w:p w:rsidR="000F1C4E" w:rsidP="7C341976" w:rsidRDefault="000F1C4E" w14:paraId="4DE795F4" w14:textId="2585ECA3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3E7E38E3">
              <w:rPr>
                <w:rFonts w:ascii="Calibri" w:hAnsi="Calibri" w:cs="Calibri" w:asciiTheme="minorAscii" w:hAnsiTheme="minorAscii" w:cstheme="minorAscii"/>
              </w:rPr>
              <w:t>&lt;0,2&gt;</w:t>
            </w:r>
          </w:p>
        </w:tc>
        <w:tc>
          <w:tcPr>
            <w:tcW w:w="1250" w:type="dxa"/>
            <w:tcMar/>
          </w:tcPr>
          <w:p w:rsidR="000F1C4E" w:rsidP="7C341976" w:rsidRDefault="000F1C4E" w14:paraId="7A4F7633" w14:textId="685E80C8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3537CFC0">
              <w:rPr>
                <w:rFonts w:ascii="Calibri" w:hAnsi="Calibri" w:cs="Calibri" w:asciiTheme="minorAscii" w:hAnsiTheme="minorAscii" w:cstheme="minorAscii"/>
              </w:rPr>
              <w:t>Siecznych</w:t>
            </w:r>
          </w:p>
        </w:tc>
        <w:tc>
          <w:tcPr>
            <w:tcW w:w="1375" w:type="dxa"/>
            <w:tcMar/>
          </w:tcPr>
          <w:p w:rsidR="000F1C4E" w:rsidP="7C341976" w:rsidRDefault="000F1C4E" w14:paraId="48708A6E" w14:textId="7503791C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581F2AB4">
              <w:rPr>
                <w:rFonts w:ascii="Calibri" w:hAnsi="Calibri" w:cs="Calibri" w:asciiTheme="minorAscii" w:hAnsiTheme="minorAscii" w:cstheme="minorAscii"/>
              </w:rPr>
              <w:t>-22.514744</w:t>
            </w:r>
          </w:p>
        </w:tc>
        <w:tc>
          <w:tcPr>
            <w:tcW w:w="1715" w:type="dxa"/>
            <w:tcMar/>
          </w:tcPr>
          <w:p w:rsidR="000F1C4E" w:rsidP="7C341976" w:rsidRDefault="000F1C4E" w14:paraId="207B812B" w14:textId="31E9E805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3537CFC0">
              <w:rPr>
                <w:rFonts w:ascii="Calibri" w:hAnsi="Calibri" w:cs="Calibri" w:asciiTheme="minorAscii" w:hAnsiTheme="minorAscii" w:cstheme="minorAscii"/>
              </w:rPr>
              <w:t>8</w:t>
            </w:r>
          </w:p>
        </w:tc>
        <w:tc>
          <w:tcPr>
            <w:tcW w:w="1353" w:type="dxa"/>
            <w:tcMar/>
          </w:tcPr>
          <w:p w:rsidR="000F1C4E" w:rsidP="7C341976" w:rsidRDefault="000F1C4E" w14:paraId="3D1714FB" w14:textId="253BE50A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3537CFC0">
              <w:rPr>
                <w:rFonts w:ascii="Calibri" w:hAnsi="Calibri" w:cs="Calibri" w:asciiTheme="minorAscii" w:hAnsiTheme="minorAscii" w:cstheme="minorAscii"/>
              </w:rPr>
              <w:t>0.000066s</w:t>
            </w:r>
          </w:p>
        </w:tc>
      </w:tr>
      <w:tr w:rsidR="000F1C4E" w:rsidTr="7C341976" w14:paraId="35D7DC13" w14:textId="77777777">
        <w:tc>
          <w:tcPr>
            <w:tcW w:w="1765" w:type="dxa"/>
            <w:vMerge/>
            <w:tcMar/>
          </w:tcPr>
          <w:p w:rsidR="000F1C4E" w:rsidP="000F1CDB" w:rsidRDefault="000F1C4E" w14:paraId="676D08D1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vMerge/>
            <w:tcMar/>
          </w:tcPr>
          <w:p w:rsidR="000F1C4E" w:rsidP="000F1CDB" w:rsidRDefault="000F1C4E" w14:paraId="5CF836FB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50" w:type="dxa"/>
            <w:tcMar/>
          </w:tcPr>
          <w:p w:rsidR="000F1C4E" w:rsidP="7C341976" w:rsidRDefault="000F1C4E" w14:paraId="3C0F6DE0" w14:textId="26BE0B39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3537CFC0">
              <w:rPr>
                <w:rFonts w:ascii="Calibri" w:hAnsi="Calibri" w:cs="Calibri" w:asciiTheme="minorAscii" w:hAnsiTheme="minorAscii" w:cstheme="minorAscii"/>
              </w:rPr>
              <w:t>Newtona</w:t>
            </w:r>
          </w:p>
        </w:tc>
        <w:tc>
          <w:tcPr>
            <w:tcW w:w="1375" w:type="dxa"/>
            <w:tcMar/>
          </w:tcPr>
          <w:p w:rsidR="000F1C4E" w:rsidP="7C341976" w:rsidRDefault="000F1C4E" w14:paraId="3962297B" w14:textId="43D1591A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524CE4C3">
              <w:rPr>
                <w:rFonts w:ascii="Calibri" w:hAnsi="Calibri" w:cs="Calibri" w:asciiTheme="minorAscii" w:hAnsiTheme="minorAscii" w:cstheme="minorAscii"/>
              </w:rPr>
              <w:t>0.523591</w:t>
            </w:r>
          </w:p>
        </w:tc>
        <w:tc>
          <w:tcPr>
            <w:tcW w:w="1715" w:type="dxa"/>
            <w:tcMar/>
          </w:tcPr>
          <w:p w:rsidR="000F1C4E" w:rsidP="7C341976" w:rsidRDefault="000F1C4E" w14:paraId="05DE158D" w14:textId="3C1E1888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3537CFC0">
              <w:rPr>
                <w:rFonts w:ascii="Calibri" w:hAnsi="Calibri" w:cs="Calibri" w:asciiTheme="minorAscii" w:hAnsiTheme="minorAscii" w:cstheme="minorAscii"/>
              </w:rPr>
              <w:t>3</w:t>
            </w:r>
          </w:p>
        </w:tc>
        <w:tc>
          <w:tcPr>
            <w:tcW w:w="1353" w:type="dxa"/>
            <w:tcMar/>
          </w:tcPr>
          <w:p w:rsidR="000F1C4E" w:rsidP="7C341976" w:rsidRDefault="000F1C4E" w14:paraId="33ED68BD" w14:textId="53C06960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C341976" w:rsidR="3537CFC0">
              <w:rPr>
                <w:rFonts w:ascii="Calibri" w:hAnsi="Calibri" w:cs="Calibri" w:asciiTheme="minorAscii" w:hAnsiTheme="minorAscii" w:cstheme="minorAscii"/>
              </w:rPr>
              <w:t>0.000018s</w:t>
            </w:r>
          </w:p>
        </w:tc>
      </w:tr>
    </w:tbl>
    <w:p w:rsidR="000F1CDB" w:rsidP="000F1CDB" w:rsidRDefault="000F1CDB" w14:paraId="5E81238A" w14:textId="77777777">
      <w:pPr>
        <w:pStyle w:val="Standard"/>
        <w:spacing w:before="240" w:line="276" w:lineRule="auto"/>
        <w:ind w:left="357"/>
        <w:jc w:val="both"/>
        <w:rPr>
          <w:rFonts w:asciiTheme="minorHAnsi" w:hAnsiTheme="minorHAnsi" w:cstheme="minorHAnsi"/>
        </w:rPr>
      </w:pPr>
    </w:p>
    <w:p w:rsidR="000F1CDB" w:rsidP="008E1EB3" w:rsidRDefault="000F1C4E" w14:paraId="738DA54E" w14:textId="16EFA402">
      <w:pPr>
        <w:pStyle w:val="Standard"/>
        <w:spacing w:line="276" w:lineRule="auto"/>
        <w:ind w:left="357"/>
        <w:jc w:val="both"/>
        <w:rPr>
          <w:noProof/>
        </w:rPr>
      </w:pPr>
      <w:r>
        <w:rPr>
          <w:noProof/>
        </w:rPr>
        <w:t>/Tu wstaw wykresy/</w:t>
      </w:r>
    </w:p>
    <w:p w:rsidR="000F1CDB" w:rsidP="008E1EB3" w:rsidRDefault="000F1CDB" w14:paraId="05E7B562" w14:textId="77777777">
      <w:pPr>
        <w:pStyle w:val="Standard"/>
        <w:spacing w:line="276" w:lineRule="auto"/>
        <w:ind w:left="357"/>
        <w:jc w:val="both"/>
        <w:rPr>
          <w:noProof/>
        </w:rPr>
      </w:pPr>
    </w:p>
    <w:p w:rsidR="000F1C4E" w:rsidP="008E1EB3" w:rsidRDefault="000F1C4E" w14:paraId="2673E74A" w14:textId="6EBFF471">
      <w:pPr>
        <w:pStyle w:val="Standard"/>
        <w:spacing w:line="276" w:lineRule="auto"/>
        <w:ind w:left="357"/>
        <w:jc w:val="both"/>
      </w:pPr>
      <w:r w:rsidR="5DC697AF">
        <w:drawing>
          <wp:inline wp14:editId="7C341976" wp14:anchorId="729E3AE6">
            <wp:extent cx="4572000" cy="4067175"/>
            <wp:effectExtent l="0" t="0" r="0" b="0"/>
            <wp:docPr id="20769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ceaf170af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4E" w:rsidP="008E1EB3" w:rsidRDefault="000F1C4E" w14:paraId="19938D14" w14:textId="08AA9245">
      <w:pPr>
        <w:pStyle w:val="Standard"/>
        <w:spacing w:line="276" w:lineRule="auto"/>
        <w:ind w:left="357"/>
        <w:jc w:val="both"/>
      </w:pPr>
      <w:r w:rsidR="5DC697AF">
        <w:drawing>
          <wp:inline wp14:editId="05348AAB" wp14:anchorId="49088FF5">
            <wp:extent cx="4572000" cy="2286000"/>
            <wp:effectExtent l="0" t="0" r="0" b="0"/>
            <wp:docPr id="598082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e7a380b23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DB" w:rsidP="008E1EB3" w:rsidRDefault="000F1CDB" w14:paraId="42E9C8F2" w14:textId="77777777">
      <w:pPr>
        <w:pStyle w:val="Standard"/>
        <w:spacing w:line="276" w:lineRule="auto"/>
        <w:ind w:left="357"/>
        <w:jc w:val="both"/>
        <w:rPr>
          <w:noProof/>
        </w:rPr>
      </w:pPr>
    </w:p>
    <w:p w:rsidR="000F1CDB" w:rsidP="008E1EB3" w:rsidRDefault="000F1CDB" w14:paraId="2259D9B5" w14:textId="77777777">
      <w:pPr>
        <w:pStyle w:val="Standard"/>
        <w:spacing w:line="276" w:lineRule="auto"/>
        <w:ind w:left="357"/>
        <w:jc w:val="both"/>
        <w:rPr>
          <w:noProof/>
        </w:rPr>
      </w:pPr>
    </w:p>
    <w:p w:rsidR="00051B95" w:rsidP="008E1EB3" w:rsidRDefault="00051B95" w14:paraId="42AB81FF" w14:textId="0FBD7DBE">
      <w:pPr>
        <w:pStyle w:val="Standard"/>
        <w:spacing w:line="276" w:lineRule="auto"/>
        <w:ind w:left="357"/>
        <w:jc w:val="both"/>
      </w:pPr>
      <w:r w:rsidRPr="00051B95">
        <w:rPr>
          <w:noProof/>
        </w:rPr>
        <w:drawing>
          <wp:inline distT="0" distB="0" distL="0" distR="0" wp14:anchorId="6C410B5E" wp14:editId="55EF4597">
            <wp:extent cx="5760720" cy="3733800"/>
            <wp:effectExtent l="0" t="0" r="0" b="0"/>
            <wp:docPr id="31867016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DB" w:rsidP="008E1EB3" w:rsidRDefault="000F1CDB" w14:paraId="2013044D" w14:textId="77777777">
      <w:pPr>
        <w:pStyle w:val="Standard"/>
        <w:spacing w:line="276" w:lineRule="auto"/>
        <w:ind w:left="357"/>
        <w:jc w:val="both"/>
      </w:pPr>
    </w:p>
    <w:p w:rsidR="000F1CDB" w:rsidP="008E1EB3" w:rsidRDefault="000F1CDB" w14:paraId="461D9DED" w14:textId="09691FFF">
      <w:pPr>
        <w:pStyle w:val="Standard"/>
        <w:spacing w:line="276" w:lineRule="auto"/>
        <w:ind w:left="357"/>
        <w:jc w:val="both"/>
      </w:pPr>
      <w:r w:rsidRPr="000F1CDB">
        <w:rPr>
          <w:noProof/>
        </w:rPr>
        <w:lastRenderedPageBreak/>
        <w:drawing>
          <wp:inline distT="0" distB="0" distL="0" distR="0" wp14:anchorId="450C1052" wp14:editId="2DA5DAB4">
            <wp:extent cx="5760720" cy="3599180"/>
            <wp:effectExtent l="0" t="0" r="0" b="1270"/>
            <wp:docPr id="192474468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DB" w:rsidP="008E1EB3" w:rsidRDefault="000F1CDB" w14:paraId="351629BE" w14:textId="77777777">
      <w:pPr>
        <w:pStyle w:val="Standard"/>
        <w:spacing w:line="276" w:lineRule="auto"/>
        <w:ind w:left="357"/>
        <w:jc w:val="both"/>
      </w:pPr>
    </w:p>
    <w:p w:rsidR="000F1CDB" w:rsidP="008E1EB3" w:rsidRDefault="000F1CDB" w14:paraId="3B2500AF" w14:textId="77777777">
      <w:pPr>
        <w:pStyle w:val="Standard"/>
        <w:spacing w:line="276" w:lineRule="auto"/>
        <w:ind w:left="357"/>
        <w:jc w:val="both"/>
      </w:pPr>
    </w:p>
    <w:p w:rsidR="00E025FF" w:rsidP="008E1EB3" w:rsidRDefault="00051B95" w14:paraId="2D70EA6A" w14:textId="58F4CEB9">
      <w:pPr>
        <w:pStyle w:val="Standard"/>
        <w:spacing w:line="276" w:lineRule="auto"/>
        <w:ind w:left="357"/>
        <w:jc w:val="both"/>
      </w:pPr>
      <w:r w:rsidRPr="00051B95">
        <w:rPr>
          <w:noProof/>
        </w:rPr>
        <w:drawing>
          <wp:inline distT="0" distB="0" distL="0" distR="0" wp14:anchorId="5E869857" wp14:editId="062BA65C">
            <wp:extent cx="5760720" cy="2773680"/>
            <wp:effectExtent l="0" t="0" r="0" b="7620"/>
            <wp:docPr id="524193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95" w:rsidP="008E1EB3" w:rsidRDefault="00051B95" w14:paraId="50DE0AA3" w14:textId="77777777">
      <w:pPr>
        <w:pStyle w:val="Standard"/>
        <w:spacing w:line="276" w:lineRule="auto"/>
        <w:ind w:left="357"/>
        <w:jc w:val="both"/>
      </w:pPr>
    </w:p>
    <w:p w:rsidR="00051B95" w:rsidP="008E1EB3" w:rsidRDefault="00051B95" w14:paraId="6162D530" w14:textId="236BD50D">
      <w:pPr>
        <w:pStyle w:val="Standard"/>
        <w:spacing w:line="276" w:lineRule="auto"/>
        <w:ind w:left="357"/>
        <w:jc w:val="both"/>
      </w:pPr>
      <w:r w:rsidRPr="00051B95">
        <w:rPr>
          <w:noProof/>
        </w:rPr>
        <w:lastRenderedPageBreak/>
        <w:drawing>
          <wp:inline distT="0" distB="0" distL="0" distR="0" wp14:anchorId="579904E5" wp14:editId="058F92B6">
            <wp:extent cx="5760720" cy="2459990"/>
            <wp:effectExtent l="0" t="0" r="0" b="0"/>
            <wp:docPr id="38496523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DB" w:rsidP="008E1EB3" w:rsidRDefault="000F1CDB" w14:paraId="4C4990CF" w14:textId="77777777">
      <w:pPr>
        <w:pStyle w:val="Standard"/>
        <w:spacing w:line="276" w:lineRule="auto"/>
        <w:ind w:left="357"/>
        <w:jc w:val="both"/>
      </w:pPr>
    </w:p>
    <w:p w:rsidR="000F1CDB" w:rsidP="008E1EB3" w:rsidRDefault="000F1CDB" w14:paraId="249FE7FC" w14:textId="77777777">
      <w:pPr>
        <w:pStyle w:val="Standard"/>
        <w:spacing w:line="276" w:lineRule="auto"/>
        <w:ind w:left="357"/>
        <w:jc w:val="both"/>
      </w:pPr>
    </w:p>
    <w:p w:rsidR="000F1CDB" w:rsidP="000F1CDB" w:rsidRDefault="000F1CDB" w14:paraId="1D9A8474" w14:textId="777777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Przyda się:</w:t>
      </w:r>
    </w:p>
    <w:p w:rsidR="000F1C4E" w:rsidP="00877166" w:rsidRDefault="000F1C4E" w14:paraId="59DA87F3" w14:textId="1E9C11B5">
      <w:pPr>
        <w:pStyle w:val="Akapitzlist"/>
        <w:numPr>
          <w:ilvl w:val="0"/>
          <w:numId w:val="17"/>
        </w:numPr>
        <w:spacing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Warunki stopu:</w:t>
      </w:r>
    </w:p>
    <w:p w:rsidRPr="000F1C4E" w:rsidR="000F1C4E" w:rsidP="00877166" w:rsidRDefault="000F1C4E" w14:paraId="569313F4" w14:textId="1BF2E635">
      <w:pPr>
        <w:pStyle w:val="Akapitzlist"/>
        <w:spacing w:after="240" w:line="240" w:lineRule="auto"/>
        <w:ind w:left="1428" w:firstLine="696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f(x)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≤ftol</m:t>
          </m:r>
        </m:oMath>
      </m:oMathPara>
    </w:p>
    <w:p w:rsidRPr="000F1C4E" w:rsidR="000F1C4E" w:rsidP="00877166" w:rsidRDefault="000F1C4E" w14:paraId="3B923EB1" w14:textId="0960925B">
      <w:pPr>
        <w:pStyle w:val="Akapitzlist"/>
        <w:spacing w:after="240" w:line="240" w:lineRule="auto"/>
        <w:ind w:left="1429" w:firstLine="69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F1C4E">
        <w:rPr>
          <w:rFonts w:ascii="Cambria Math" w:hAnsi="Cambria Math" w:cstheme="minorHAnsi"/>
          <w:i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≤tol</m:t>
          </m:r>
        </m:oMath>
      </m:oMathPara>
    </w:p>
    <w:p w:rsidR="00877166" w:rsidP="00877166" w:rsidRDefault="000F1CDB" w14:paraId="277E4A9C" w14:textId="77777777">
      <w:pPr>
        <w:pStyle w:val="Akapitzlist"/>
        <w:numPr>
          <w:ilvl w:val="0"/>
          <w:numId w:val="17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pomiaru czasu</w:t>
      </w:r>
    </w:p>
    <w:p w:rsidRPr="00877166" w:rsidR="000F1C4E" w:rsidP="00877166" w:rsidRDefault="000F1CDB" w14:paraId="7C35BE71" w14:textId="494CEF1F">
      <w:pPr>
        <w:spacing w:after="24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877166">
        <w:rPr>
          <w:rFonts w:cstheme="minorHAnsi"/>
          <w:sz w:val="24"/>
          <w:szCs w:val="24"/>
          <w:lang w:val="en-US"/>
        </w:rPr>
        <w:t xml:space="preserve"> </w:t>
      </w:r>
      <w:r w:rsidRPr="00877166">
        <w:rPr>
          <w:rFonts w:ascii="Courier New" w:hAnsi="Courier New" w:cs="Courier New"/>
          <w:sz w:val="24"/>
          <w:szCs w:val="24"/>
          <w:lang w:val="en-US"/>
        </w:rPr>
        <w:t>tic</w:t>
      </w:r>
      <w:r w:rsidRPr="00877166">
        <w:rPr>
          <w:rFonts w:cstheme="minorHAnsi"/>
          <w:sz w:val="24"/>
          <w:szCs w:val="24"/>
          <w:lang w:val="en-US"/>
        </w:rPr>
        <w:t xml:space="preserve"> – start </w:t>
      </w:r>
      <w:proofErr w:type="spellStart"/>
      <w:r w:rsidRPr="00877166">
        <w:rPr>
          <w:rFonts w:cstheme="minorHAnsi"/>
          <w:sz w:val="24"/>
          <w:szCs w:val="24"/>
          <w:lang w:val="en-US"/>
        </w:rPr>
        <w:t>zegara</w:t>
      </w:r>
      <w:proofErr w:type="spellEnd"/>
      <w:r w:rsidRPr="00877166">
        <w:rPr>
          <w:rFonts w:cstheme="minorHAnsi"/>
          <w:sz w:val="24"/>
          <w:szCs w:val="24"/>
          <w:lang w:val="en-US"/>
        </w:rPr>
        <w:t xml:space="preserve">, </w:t>
      </w:r>
      <w:r w:rsidRPr="00877166">
        <w:rPr>
          <w:rFonts w:ascii="Courier New" w:hAnsi="Courier New" w:cs="Courier New"/>
          <w:sz w:val="24"/>
          <w:szCs w:val="24"/>
          <w:lang w:val="en-US"/>
        </w:rPr>
        <w:t>toc</w:t>
      </w:r>
      <w:r w:rsidRPr="00877166">
        <w:rPr>
          <w:rFonts w:cstheme="minorHAnsi"/>
          <w:sz w:val="24"/>
          <w:szCs w:val="24"/>
          <w:lang w:val="en-US"/>
        </w:rPr>
        <w:t xml:space="preserve"> – stop </w:t>
      </w:r>
      <w:proofErr w:type="spellStart"/>
      <w:r w:rsidRPr="00877166">
        <w:rPr>
          <w:rFonts w:cstheme="minorHAnsi"/>
          <w:sz w:val="24"/>
          <w:szCs w:val="24"/>
          <w:lang w:val="en-US"/>
        </w:rPr>
        <w:t>zegara</w:t>
      </w:r>
      <w:proofErr w:type="spellEnd"/>
    </w:p>
    <w:p w:rsidR="000F1CDB" w:rsidP="00877166" w:rsidRDefault="000F1CDB" w14:paraId="3B76F2BE" w14:textId="77777777">
      <w:pPr>
        <w:pStyle w:val="Akapitzlist"/>
        <w:numPr>
          <w:ilvl w:val="0"/>
          <w:numId w:val="17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obliczanie pierwszej pochodnej numerycznie </w:t>
      </w:r>
    </w:p>
    <w:p w:rsidRPr="00AB7EA9" w:rsidR="000F1CDB" w:rsidP="00877166" w:rsidRDefault="000F1CDB" w14:paraId="5D4B2D47" w14:textId="77777777">
      <w:pPr>
        <w:pStyle w:val="Akapitzlist"/>
        <w:spacing w:after="24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df(x)=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f(x+h) - f(x-h)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2*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</m:oMath>
      </m:oMathPara>
    </w:p>
    <w:p w:rsidR="000F1CDB" w:rsidP="00877166" w:rsidRDefault="000F1CDB" w14:paraId="2814D6DC" w14:textId="77777777">
      <w:pPr>
        <w:pStyle w:val="Akapitzlist"/>
        <w:spacing w:after="240" w:line="240" w:lineRule="auto"/>
        <w:contextualSpacing w:val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gdzie h – mała liczba, np. 0.001</w:t>
      </w:r>
    </w:p>
    <w:p w:rsidR="000F1CDB" w:rsidP="00877166" w:rsidRDefault="000F1CDB" w14:paraId="42837623" w14:textId="77777777">
      <w:pPr>
        <w:pStyle w:val="Akapitzlist"/>
        <w:numPr>
          <w:ilvl w:val="0"/>
          <w:numId w:val="17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obliczanie drugiej pochodnej numerycznie </w:t>
      </w:r>
    </w:p>
    <w:p w:rsidRPr="00AB7EA9" w:rsidR="000F1CDB" w:rsidP="00877166" w:rsidRDefault="000F1CDB" w14:paraId="4857E9BE" w14:textId="77777777">
      <w:pPr>
        <w:pStyle w:val="Akapitzlist"/>
        <w:spacing w:after="24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d2f(x)=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f(x+h) -2 * f(x)+ f(x-h)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0F1CDB" w:rsidP="00877166" w:rsidRDefault="000F1CDB" w14:paraId="6FAEED5F" w14:textId="77777777">
      <w:pPr>
        <w:pStyle w:val="Akapitzlist"/>
        <w:spacing w:after="240" w:line="240" w:lineRule="auto"/>
        <w:contextualSpacing w:val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gdzie h – mała liczba, np. 0.001</w:t>
      </w:r>
    </w:p>
    <w:p w:rsidR="000F1CDB" w:rsidP="00877166" w:rsidRDefault="000F1CDB" w14:paraId="24D53D11" w14:textId="233069F7">
      <w:pPr>
        <w:pStyle w:val="Akapitzlist"/>
        <w:numPr>
          <w:ilvl w:val="0"/>
          <w:numId w:val="17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rysowanie punktu na wykresie </w:t>
      </w:r>
      <w:r w:rsidRPr="00AB7EA9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AB7EA9">
        <w:rPr>
          <w:rFonts w:ascii="Courier New" w:hAnsi="Courier New" w:cs="Courier New"/>
          <w:sz w:val="24"/>
          <w:szCs w:val="24"/>
        </w:rPr>
        <w:t>x,y,</w:t>
      </w:r>
      <w:r>
        <w:rPr>
          <w:rFonts w:ascii="Courier New" w:hAnsi="Courier New" w:cs="Courier New"/>
          <w:sz w:val="24"/>
          <w:szCs w:val="24"/>
        </w:rPr>
        <w:t>’</w:t>
      </w:r>
      <w:r w:rsidRPr="00AB7EA9">
        <w:rPr>
          <w:rFonts w:ascii="Courier New" w:hAnsi="Courier New" w:cs="Courier New"/>
          <w:sz w:val="24"/>
          <w:szCs w:val="24"/>
        </w:rPr>
        <w:t>r</w:t>
      </w:r>
      <w:proofErr w:type="spellEnd"/>
      <w:r w:rsidRPr="00AB7EA9">
        <w:rPr>
          <w:rFonts w:ascii="Courier New" w:hAnsi="Courier New" w:cs="Courier New"/>
          <w:sz w:val="24"/>
          <w:szCs w:val="24"/>
        </w:rPr>
        <w:t>*’)</w:t>
      </w:r>
      <w:r>
        <w:rPr>
          <w:rFonts w:cstheme="minorHAnsi"/>
          <w:sz w:val="24"/>
          <w:szCs w:val="24"/>
        </w:rPr>
        <w:t xml:space="preserve"> – wygeneruje czerwoną gwiazdkę o współrzędnych (</w:t>
      </w:r>
      <w:proofErr w:type="spellStart"/>
      <w:r>
        <w:rPr>
          <w:rFonts w:cstheme="minorHAnsi"/>
          <w:sz w:val="24"/>
          <w:szCs w:val="24"/>
        </w:rPr>
        <w:t>x,y</w:t>
      </w:r>
      <w:proofErr w:type="spellEnd"/>
      <w:r>
        <w:rPr>
          <w:rFonts w:cstheme="minorHAnsi"/>
          <w:sz w:val="24"/>
          <w:szCs w:val="24"/>
        </w:rPr>
        <w:t>)</w:t>
      </w:r>
    </w:p>
    <w:p w:rsidR="000F1CDB" w:rsidP="008E1EB3" w:rsidRDefault="000F1CDB" w14:paraId="24CD9334" w14:textId="77777777">
      <w:pPr>
        <w:pStyle w:val="Standard"/>
        <w:spacing w:line="276" w:lineRule="auto"/>
        <w:ind w:left="357"/>
        <w:jc w:val="both"/>
      </w:pPr>
    </w:p>
    <w:sectPr w:rsidR="000F1CD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6448" w:rsidP="00C26DA9" w:rsidRDefault="00266448" w14:paraId="54BAB9EF" w14:textId="77777777">
      <w:pPr>
        <w:spacing w:after="0" w:line="240" w:lineRule="auto"/>
      </w:pPr>
      <w:r>
        <w:separator/>
      </w:r>
    </w:p>
  </w:endnote>
  <w:endnote w:type="continuationSeparator" w:id="0">
    <w:p w:rsidR="00266448" w:rsidP="00C26DA9" w:rsidRDefault="00266448" w14:paraId="20AD06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6448" w:rsidP="00C26DA9" w:rsidRDefault="00266448" w14:paraId="780ABE40" w14:textId="77777777">
      <w:pPr>
        <w:spacing w:after="0" w:line="240" w:lineRule="auto"/>
      </w:pPr>
      <w:r>
        <w:separator/>
      </w:r>
    </w:p>
  </w:footnote>
  <w:footnote w:type="continuationSeparator" w:id="0">
    <w:p w:rsidR="00266448" w:rsidP="00C26DA9" w:rsidRDefault="00266448" w14:paraId="3BBD508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32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42747A"/>
    <w:multiLevelType w:val="hybridMultilevel"/>
    <w:tmpl w:val="8EFA9EEE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4" w15:restartNumberingAfterBreak="0">
    <w:nsid w:val="38513E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02294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2607FAE"/>
    <w:multiLevelType w:val="hybridMultilevel"/>
    <w:tmpl w:val="C436D8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9A208D"/>
    <w:multiLevelType w:val="hybridMultilevel"/>
    <w:tmpl w:val="CA60455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9E192F"/>
    <w:multiLevelType w:val="hybridMultilevel"/>
    <w:tmpl w:val="8AC659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5979F9"/>
    <w:multiLevelType w:val="hybridMultilevel"/>
    <w:tmpl w:val="52FE5B44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1" w15:restartNumberingAfterBreak="0">
    <w:nsid w:val="60DC2F3F"/>
    <w:multiLevelType w:val="hybridMultilevel"/>
    <w:tmpl w:val="6A1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FB2EBA"/>
    <w:multiLevelType w:val="multilevel"/>
    <w:tmpl w:val="A09AE084"/>
    <w:lvl w:ilvl="0">
      <w:numFmt w:val="bullet"/>
      <w:lvlText w:val="•"/>
      <w:lvlJc w:val="left"/>
      <w:pPr>
        <w:ind w:left="1429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eastAsia="OpenSymbol" w:cs="OpenSymbol"/>
      </w:rPr>
    </w:lvl>
  </w:abstractNum>
  <w:abstractNum w:abstractNumId="14" w15:restartNumberingAfterBreak="0">
    <w:nsid w:val="7080340C"/>
    <w:multiLevelType w:val="hybridMultilevel"/>
    <w:tmpl w:val="FB381E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44B5D"/>
    <w:multiLevelType w:val="hybridMultilevel"/>
    <w:tmpl w:val="0AFEEE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DCD6EC6"/>
    <w:multiLevelType w:val="hybridMultilevel"/>
    <w:tmpl w:val="DB12F2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8112850">
    <w:abstractNumId w:val="7"/>
  </w:num>
  <w:num w:numId="2" w16cid:durableId="1982687952">
    <w:abstractNumId w:val="11"/>
  </w:num>
  <w:num w:numId="3" w16cid:durableId="1009871014">
    <w:abstractNumId w:val="5"/>
  </w:num>
  <w:num w:numId="4" w16cid:durableId="1216939678">
    <w:abstractNumId w:val="1"/>
  </w:num>
  <w:num w:numId="5" w16cid:durableId="1377240174">
    <w:abstractNumId w:val="2"/>
  </w:num>
  <w:num w:numId="6" w16cid:durableId="592053924">
    <w:abstractNumId w:val="9"/>
  </w:num>
  <w:num w:numId="7" w16cid:durableId="517349824">
    <w:abstractNumId w:val="16"/>
  </w:num>
  <w:num w:numId="8" w16cid:durableId="1724869471">
    <w:abstractNumId w:val="12"/>
  </w:num>
  <w:num w:numId="9" w16cid:durableId="1021470323">
    <w:abstractNumId w:val="13"/>
  </w:num>
  <w:num w:numId="10" w16cid:durableId="407272757">
    <w:abstractNumId w:val="14"/>
  </w:num>
  <w:num w:numId="11" w16cid:durableId="1075977212">
    <w:abstractNumId w:val="3"/>
  </w:num>
  <w:num w:numId="12" w16cid:durableId="833958413">
    <w:abstractNumId w:val="10"/>
  </w:num>
  <w:num w:numId="13" w16cid:durableId="102385027">
    <w:abstractNumId w:val="0"/>
  </w:num>
  <w:num w:numId="14" w16cid:durableId="1311473606">
    <w:abstractNumId w:val="15"/>
  </w:num>
  <w:num w:numId="15" w16cid:durableId="1313099394">
    <w:abstractNumId w:val="6"/>
  </w:num>
  <w:num w:numId="16" w16cid:durableId="1209685825">
    <w:abstractNumId w:val="4"/>
  </w:num>
  <w:num w:numId="17" w16cid:durableId="737676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5"/>
    <w:rsid w:val="000402EA"/>
    <w:rsid w:val="00051B95"/>
    <w:rsid w:val="00057928"/>
    <w:rsid w:val="000F1C4E"/>
    <w:rsid w:val="000F1CDB"/>
    <w:rsid w:val="0013561C"/>
    <w:rsid w:val="00163131"/>
    <w:rsid w:val="00193F05"/>
    <w:rsid w:val="001A63BD"/>
    <w:rsid w:val="001D05E1"/>
    <w:rsid w:val="002134A0"/>
    <w:rsid w:val="002215B6"/>
    <w:rsid w:val="00266448"/>
    <w:rsid w:val="00297273"/>
    <w:rsid w:val="002E594C"/>
    <w:rsid w:val="003057D4"/>
    <w:rsid w:val="00354B11"/>
    <w:rsid w:val="00396673"/>
    <w:rsid w:val="003F6F9A"/>
    <w:rsid w:val="00400224"/>
    <w:rsid w:val="00405B6F"/>
    <w:rsid w:val="00441A95"/>
    <w:rsid w:val="00453EEC"/>
    <w:rsid w:val="00491798"/>
    <w:rsid w:val="005F41D9"/>
    <w:rsid w:val="00605518"/>
    <w:rsid w:val="00627569"/>
    <w:rsid w:val="00642F4B"/>
    <w:rsid w:val="0065178A"/>
    <w:rsid w:val="006707CB"/>
    <w:rsid w:val="006E1447"/>
    <w:rsid w:val="006E4313"/>
    <w:rsid w:val="006F0C97"/>
    <w:rsid w:val="00702EEA"/>
    <w:rsid w:val="007348A5"/>
    <w:rsid w:val="00740290"/>
    <w:rsid w:val="00747D1B"/>
    <w:rsid w:val="007C4772"/>
    <w:rsid w:val="00805ADC"/>
    <w:rsid w:val="00815ADB"/>
    <w:rsid w:val="00877166"/>
    <w:rsid w:val="008A7F37"/>
    <w:rsid w:val="008D4025"/>
    <w:rsid w:val="008E1EB3"/>
    <w:rsid w:val="00A40762"/>
    <w:rsid w:val="00A42E74"/>
    <w:rsid w:val="00A43BD3"/>
    <w:rsid w:val="00A50B25"/>
    <w:rsid w:val="00AA6E3D"/>
    <w:rsid w:val="00AD4AA6"/>
    <w:rsid w:val="00AE4ABA"/>
    <w:rsid w:val="00B634B6"/>
    <w:rsid w:val="00BB7A24"/>
    <w:rsid w:val="00BF5550"/>
    <w:rsid w:val="00C26DA9"/>
    <w:rsid w:val="00C80787"/>
    <w:rsid w:val="00CD2982"/>
    <w:rsid w:val="00DE72EA"/>
    <w:rsid w:val="00E025FF"/>
    <w:rsid w:val="00E42626"/>
    <w:rsid w:val="00F173F0"/>
    <w:rsid w:val="00F75D87"/>
    <w:rsid w:val="00F76430"/>
    <w:rsid w:val="00F875E6"/>
    <w:rsid w:val="08DC92CD"/>
    <w:rsid w:val="2ADB41BA"/>
    <w:rsid w:val="3537CFC0"/>
    <w:rsid w:val="3AD7E2B2"/>
    <w:rsid w:val="3E7E38E3"/>
    <w:rsid w:val="3FA85E7D"/>
    <w:rsid w:val="42C9CC3A"/>
    <w:rsid w:val="524CE4C3"/>
    <w:rsid w:val="532F278A"/>
    <w:rsid w:val="581F2AB4"/>
    <w:rsid w:val="59571F0E"/>
    <w:rsid w:val="5DC697AF"/>
    <w:rsid w:val="61757F19"/>
    <w:rsid w:val="6BF9E0D4"/>
    <w:rsid w:val="6D141584"/>
    <w:rsid w:val="6F318196"/>
    <w:rsid w:val="70CD51F7"/>
    <w:rsid w:val="73DCB4F1"/>
    <w:rsid w:val="7BAB85D3"/>
    <w:rsid w:val="7C341976"/>
    <w:rsid w:val="7D42C3CD"/>
    <w:rsid w:val="7EE5E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DE5A"/>
  <w15:chartTrackingRefBased/>
  <w15:docId w15:val="{4099A91D-E28B-4497-BA0F-13E4AA6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0290"/>
    <w:rPr>
      <w:color w:val="808080"/>
    </w:rPr>
  </w:style>
  <w:style w:type="paragraph" w:styleId="Akapitzlist">
    <w:name w:val="List Paragraph"/>
    <w:basedOn w:val="Normalny"/>
    <w:uiPriority w:val="34"/>
    <w:qFormat/>
    <w:rsid w:val="00740290"/>
    <w:pPr>
      <w:ind w:left="720"/>
      <w:contextualSpacing/>
    </w:pPr>
  </w:style>
  <w:style w:type="table" w:styleId="Tabela-Siatka">
    <w:name w:val="Table Grid"/>
    <w:basedOn w:val="Standardowy"/>
    <w:uiPriority w:val="39"/>
    <w:rsid w:val="00C26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26DA9"/>
  </w:style>
  <w:style w:type="paragraph" w:styleId="Stopka">
    <w:name w:val="footer"/>
    <w:basedOn w:val="Normalny"/>
    <w:link w:val="Stopka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26DA9"/>
  </w:style>
  <w:style w:type="paragraph" w:styleId="Standard" w:customStyle="1">
    <w:name w:val="Standard"/>
    <w:rsid w:val="00B63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eastAsia="pl-PL"/>
    </w:rPr>
  </w:style>
  <w:style w:type="paragraph" w:styleId="TableContents" w:customStyle="1">
    <w:name w:val="Table Contents"/>
    <w:basedOn w:val="Standard"/>
    <w:rsid w:val="00B634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customXml" Target="../customXml/item2.xml" Id="rId14" /><Relationship Type="http://schemas.openxmlformats.org/officeDocument/2006/relationships/image" Target="/media/image.png" Id="R6caceaf170af4dd7" /><Relationship Type="http://schemas.openxmlformats.org/officeDocument/2006/relationships/image" Target="/media/image2.png" Id="R9dce7a380b23457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7c678-0fc4-47af-b634-e43fa9a1b437">
      <Terms xmlns="http://schemas.microsoft.com/office/infopath/2007/PartnerControls"/>
    </lcf76f155ced4ddcb4097134ff3c332f>
    <ReferenceId xmlns="d017c678-0fc4-47af-b634-e43fa9a1b437" xsi:nil="true"/>
    <TaxCatchAll xmlns="d2820f21-8b30-435d-9eb1-a2680cb367ee" xsi:nil="true"/>
  </documentManagement>
</p:properties>
</file>

<file path=customXml/itemProps1.xml><?xml version="1.0" encoding="utf-8"?>
<ds:datastoreItem xmlns:ds="http://schemas.openxmlformats.org/officeDocument/2006/customXml" ds:itemID="{70AD448E-C5D3-449A-92E6-A34F8C6CDC53}"/>
</file>

<file path=customXml/itemProps2.xml><?xml version="1.0" encoding="utf-8"?>
<ds:datastoreItem xmlns:ds="http://schemas.openxmlformats.org/officeDocument/2006/customXml" ds:itemID="{1AA1D64C-501E-445E-9E44-87CC5076D42D}"/>
</file>

<file path=customXml/itemProps3.xml><?xml version="1.0" encoding="utf-8"?>
<ds:datastoreItem xmlns:ds="http://schemas.openxmlformats.org/officeDocument/2006/customXml" ds:itemID="{9208A90B-CB5E-430A-A2A0-C7F0451964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Igor Bębenek</cp:lastModifiedBy>
  <cp:revision>8</cp:revision>
  <dcterms:created xsi:type="dcterms:W3CDTF">2023-11-23T01:11:00Z</dcterms:created>
  <dcterms:modified xsi:type="dcterms:W3CDTF">2023-11-29T20:29:55Z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2023-10-05T02:07:09Z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31204819-ac7f-4e31-ab08-49f3e2026732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  <property fmtid="{D5CDD505-2E9C-101B-9397-08002B2CF9AE}" pid="10" name="MediaServiceImageTags">
    <vt:lpwstr/>
  </property>
</Properties>
</file>