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940A3" w14:textId="475C1586" w:rsidR="00554DCD" w:rsidRPr="00010BC8" w:rsidRDefault="00010BC8" w:rsidP="00010BC8">
      <w:pPr>
        <w:jc w:val="center"/>
        <w:rPr>
          <w:u w:val="single"/>
        </w:rPr>
      </w:pPr>
      <w:r>
        <w:t>UML</w:t>
      </w:r>
    </w:p>
    <w:sectPr w:rsidR="00554DCD" w:rsidRPr="00010B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D26"/>
    <w:rsid w:val="00010BC8"/>
    <w:rsid w:val="00554DCD"/>
    <w:rsid w:val="00713D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AAFB01"/>
  <w15:chartTrackingRefBased/>
  <w15:docId w15:val="{87154950-0249-432B-8C1C-465FE84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Biondo</dc:creator>
  <cp:keywords/>
  <dc:description/>
  <cp:lastModifiedBy>Igor Biondo</cp:lastModifiedBy>
  <cp:revision>2</cp:revision>
  <dcterms:created xsi:type="dcterms:W3CDTF">2021-10-31T21:54:00Z</dcterms:created>
  <dcterms:modified xsi:type="dcterms:W3CDTF">2021-10-31T21:55:00Z</dcterms:modified>
</cp:coreProperties>
</file>