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2"/>
        </w:rPr>
        <w:t>УПАТСТВО ЗА ОЦЕНУВАЊЕ (Клуч за наставникот)</w:t>
      </w:r>
    </w:p>
    <w:p>
      <w:pPr>
        <w:jc w:val="center"/>
      </w:pPr>
      <w:r>
        <w:t>Текст: „Чичкото со лопатата“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со повеќечлен избор (MCQ) - 1 бод за точен одговор</w:t>
      </w:r>
    </w:p>
    <w:p>
      <w:r>
        <w:rPr>
          <w:b/>
        </w:rPr>
        <w:t xml:space="preserve">Прашање 1: </w:t>
      </w:r>
      <w:r>
        <w:t xml:space="preserve">Б </w:t>
      </w:r>
      <w:r>
        <w:rPr>
          <w:i/>
          <w:color w:val="646464"/>
        </w:rPr>
        <w:t>(Процес: Фокусирање и помнење експлицитни информации)</w:t>
      </w:r>
    </w:p>
    <w:p>
      <w:r>
        <w:rPr>
          <w:b/>
        </w:rPr>
        <w:t xml:space="preserve">Прашање 3: </w:t>
      </w:r>
      <w:r>
        <w:t xml:space="preserve">В </w:t>
      </w:r>
      <w:r>
        <w:rPr>
          <w:i/>
          <w:color w:val="646464"/>
        </w:rPr>
        <w:t>(Процес: Изведување непосредни заклучоци)</w:t>
      </w:r>
    </w:p>
    <w:p>
      <w:r>
        <w:rPr>
          <w:b/>
        </w:rPr>
        <w:t xml:space="preserve">Прашање 5: </w:t>
      </w:r>
      <w:r>
        <w:t xml:space="preserve">В </w:t>
      </w:r>
      <w:r>
        <w:rPr>
          <w:i/>
          <w:color w:val="646464"/>
        </w:rPr>
        <w:t>(Процес: Фокусирање и помнење експлицитни информации)</w:t>
      </w:r>
    </w:p>
    <w:p>
      <w:r>
        <w:rPr>
          <w:b/>
        </w:rPr>
        <w:t xml:space="preserve">Прашање 7: </w:t>
      </w:r>
      <w:r>
        <w:t xml:space="preserve">Б </w:t>
      </w:r>
      <w:r>
        <w:rPr>
          <w:i/>
          <w:color w:val="646464"/>
        </w:rPr>
        <w:t>(Процес: Изведување непосредни заклучоци)</w:t>
      </w:r>
    </w:p>
    <w:p>
      <w:r>
        <w:rPr>
          <w:b/>
        </w:rPr>
        <w:t xml:space="preserve">Прашање 10: </w:t>
      </w:r>
      <w:r>
        <w:t xml:space="preserve">В </w:t>
      </w:r>
      <w:r>
        <w:rPr>
          <w:i/>
          <w:color w:val="646464"/>
        </w:rPr>
        <w:t>(Процес: Фокусирање и помнење експлицитни информации)</w:t>
      </w:r>
    </w:p>
    <w:p>
      <w:r>
        <w:rPr>
          <w:b/>
        </w:rPr>
        <w:t xml:space="preserve">Прашање 13: </w:t>
      </w:r>
      <w:r>
        <w:t xml:space="preserve">Б </w:t>
      </w:r>
      <w:r>
        <w:rPr>
          <w:i/>
          <w:color w:val="646464"/>
        </w:rPr>
        <w:t>(Процес: Оценување и критички осврт на содржината)</w:t>
      </w:r>
    </w:p>
    <w:p>
      <w:r>
        <w:br/>
        <w:t>==================================================</w:t>
        <w:br/>
      </w:r>
    </w:p>
    <w:p>
      <w:pPr>
        <w:jc w:val="left"/>
      </w:pPr>
      <w:r>
        <w:rPr>
          <w:rFonts w:ascii="Arial" w:hAnsi="Arial"/>
          <w:b/>
          <w:color w:val="003366"/>
          <w:sz w:val="28"/>
        </w:rPr>
        <w:t>Прашања од отворен тип (Конструирани одговори)</w:t>
      </w:r>
    </w:p>
    <w:p>
      <w:r>
        <w:rPr>
          <w:b/>
        </w:rPr>
        <w:t>2. Што му понуди Билјана на чичкото откако тој побара вода?</w:t>
      </w:r>
    </w:p>
    <w:p>
      <w:pPr>
        <w:spacing w:after="40"/>
      </w:pPr>
      <w:r>
        <w:rPr>
          <w:i/>
          <w:color w:val="646464"/>
        </w:rPr>
        <w:t>(Процес: Фокусирање и помнење експлицитни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Ученикот наведува дека Билјана му понудила слатко.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Ученикот наведува неточна информација или одговорот е нејасен (пр. „Му донесе лопата“).</w:t>
      </w:r>
    </w:p>
    <w:p/>
    <w:p>
      <w:r>
        <w:rPr>
          <w:b/>
        </w:rPr>
        <w:t>4. Зошто тој работеше бавно и често офкаше?</w:t>
      </w:r>
    </w:p>
    <w:p>
      <w:pPr>
        <w:spacing w:after="40"/>
      </w:pPr>
      <w:r>
        <w:rPr>
          <w:i/>
          <w:color w:val="646464"/>
        </w:rPr>
        <w:t>(Процес: Изведување непосредни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Одговорот покажува разбирање дека чичкото работел бавно поради неговата старост, изнемоштеност или бидејќи му било тешко. Пример: „Затоа што бил стар и снагата не му дозволувала да биде побрз.“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Одговорот е нејасен или не ја наведува староста/физичката тежина како причина. Пример: „Затоа што камењата беа тешки.“</w:t>
      </w:r>
    </w:p>
    <w:p/>
    <w:p>
      <w:r>
        <w:rPr>
          <w:b/>
        </w:rPr>
        <w:t>6. Каков однос се разви меѓу чичкото и Билјана во текот на тие три дена? Наведи два примера.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Наведува дека станале големи пријатели И дава два точни примера: 1) ручале заедно, 2) тој ѝ раскажувал приказни, 3) таа му помагала со камењата, 4) сакале да бидат дедо и внука.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Наведува дека станале пријатели, но дава само еден пример ИЛИ дава само два примера без да го дефинира односот.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Неточен одговор. Пример: „Тој работеше во дворот.“</w:t>
      </w:r>
    </w:p>
    <w:p/>
    <w:p>
      <w:r>
        <w:rPr>
          <w:b/>
        </w:rPr>
        <w:t>8. Што ни откриваат овие зборови за животот на чичкото?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Одговорот покажува длабинско толкување дека чичкото веројатно бил осамен, живеел сам, немал свое семејство/внуци и копнеел по љубов. Пример: „Овие зборови ни откриваат дека бил многу осамен.“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Одговорот е буквален и не открива ништо за неговиот живот. Пример: „Дека сакал Билјана да му биде внучка.“</w:t>
      </w:r>
    </w:p>
    <w:p/>
    <w:p>
      <w:r>
        <w:rPr>
          <w:b/>
        </w:rPr>
        <w:t>9. Зошто чичкото заминал толку брзо без да се сврти?</w:t>
      </w:r>
    </w:p>
    <w:p>
      <w:pPr>
        <w:spacing w:after="40"/>
      </w:pPr>
      <w:r>
        <w:rPr>
          <w:i/>
          <w:color w:val="646464"/>
        </w:rPr>
        <w:t>(Процес: Изведување непосредни заклучоци)</w:t>
      </w:r>
    </w:p>
    <w:p>
      <w:pPr>
        <w:ind w:left="720"/>
      </w:pPr>
      <w:r>
        <w:rPr>
          <w:b/>
        </w:rPr>
        <w:t xml:space="preserve">• 1 бод (Прифатлив одговор): </w:t>
      </w:r>
      <w:r>
        <w:t>Покажува разбирање за емотивната состојба – дека му било многу тешко поради разделбата и веројатно сакал да ги сокрие солзите. Пример: „Затоа што му беше жал што си оди и не сакаше да видат дека плаче.“</w:t>
      </w:r>
    </w:p>
    <w:p>
      <w:pPr>
        <w:ind w:left="720"/>
      </w:pPr>
      <w:r>
        <w:rPr>
          <w:b/>
        </w:rPr>
        <w:t xml:space="preserve">• 0 бодови (Неприфатлив одговор): </w:t>
      </w:r>
      <w:r>
        <w:t>Неточен или премногу општ одговор. Пример: „Затоа што брзаше за дома.“</w:t>
      </w:r>
    </w:p>
    <w:p/>
    <w:p>
      <w:r>
        <w:rPr>
          <w:b/>
        </w:rPr>
        <w:t>11. Како изгледаше чичкото кога повторно дојде во неделата? Наведи две разлики.</w:t>
      </w:r>
    </w:p>
    <w:p>
      <w:pPr>
        <w:spacing w:after="40"/>
      </w:pPr>
      <w:r>
        <w:rPr>
          <w:i/>
          <w:color w:val="646464"/>
        </w:rPr>
        <w:t>(Процес: Фокусирање и помнење експлицитни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Наведува точно ДВЕ разлики: 1) Беше без лопата, 2) Имаше нова кошула, 3) Имаше нова капа, 4) Беше многу убав/среќен, 5) Донесе приказни.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Наведува само ЕДНА разлика.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Наведува неточни информации.</w:t>
      </w:r>
    </w:p>
    <w:p/>
    <w:p>
      <w:r>
        <w:rPr>
          <w:b/>
        </w:rPr>
        <w:t>12. Спореди го доаѓањето на чичкото првиот ден со неговото доаѓање во неделата. Зошто дојде во неделата?</w:t>
      </w:r>
    </w:p>
    <w:p>
      <w:pPr>
        <w:spacing w:after="40"/>
      </w:pPr>
      <w:r>
        <w:rPr>
          <w:i/>
          <w:color w:val="646464"/>
        </w:rPr>
        <w:t>(Процес: Толкување и интегрирање идеи и информации)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Споредува дека првиот пат дошол како работник (да копа), а во неделата дошол исклучиво како пријател за да ја види Билјана и да ѝ раскажува приказни.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Наведува само зошто дошол во неделата, без да направи споредба со првиот ден.</w:t>
      </w:r>
    </w:p>
    <w:p>
      <w:pPr>
        <w:ind w:left="720"/>
      </w:pPr>
      <w:r>
        <w:rPr>
          <w:b/>
        </w:rPr>
        <w:t xml:space="preserve">• 0 бодови (Нема разбирање): </w:t>
      </w:r>
      <w:r>
        <w:t>Неточен одговор. Пример: „Дојде да копа повторно.“</w:t>
      </w:r>
    </w:p>
    <w:p/>
    <w:p>
      <w:r>
        <w:rPr>
          <w:b/>
        </w:rPr>
        <w:t>14. Дали мислиш дека ова е најдобриот наслов за приказната или би можел да предложиш друг?</w:t>
      </w:r>
    </w:p>
    <w:p>
      <w:pPr>
        <w:spacing w:after="40"/>
      </w:pPr>
      <w:r>
        <w:rPr>
          <w:i/>
          <w:color w:val="646464"/>
        </w:rPr>
        <w:t>(Процес: Оценување и критички осврт на содржината и текстуалните елементи)</w:t>
      </w:r>
    </w:p>
    <w:p>
      <w:pPr>
        <w:ind w:left="720"/>
      </w:pPr>
      <w:r>
        <w:rPr>
          <w:b/>
        </w:rPr>
        <w:t xml:space="preserve">• 2 бода (Целосно разбирање): </w:t>
      </w:r>
      <w:r>
        <w:t>Ученикот зазема став (Да/Не/Предлага нов) и го поткрепува со длабоко објаснување. Пример за нов: „Јас би го насловил 'Новото пријателство', затоа што на крајот лопатата не беше важна, туку љубовта.“</w:t>
      </w:r>
    </w:p>
    <w:p>
      <w:pPr>
        <w:ind w:left="720"/>
      </w:pPr>
      <w:r>
        <w:rPr>
          <w:b/>
        </w:rPr>
        <w:t xml:space="preserve">• 1 бод (Делумно разбирање): </w:t>
      </w:r>
      <w:r>
        <w:t>Зазема став или предлага нов наслов, но дава површно објаснување. Пример: „Да, затоа што тој копаше со лопата.“</w:t>
      </w:r>
    </w:p>
    <w:p>
      <w:pPr>
        <w:ind w:left="720"/>
      </w:pPr>
      <w:r>
        <w:rPr>
          <w:b/>
        </w:rPr>
        <w:t xml:space="preserve">• 0 бодови (Незадоволително разбирање): </w:t>
      </w:r>
      <w:r>
        <w:t>Дава став без никакво објаснување.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