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 xml:space="preserve">Exercícios: </w:t>
      </w:r>
    </w:p>
    <w:p>
      <w:pPr>
        <w:pStyle w:val="Normal1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 xml:space="preserve">O que é um protocolo em redes de computadores? </w:t>
      </w:r>
      <w:r>
        <w:rPr/>
        <w:t>X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  <w:u w:val="none"/>
        </w:rPr>
        <w:t>Um conjunto de regras que determina como ocorrerá a comunicação entre as partes envolvidas.</w:t>
      </w:r>
    </w:p>
    <w:p>
      <w:pPr>
        <w:pStyle w:val="Normal1"/>
        <w:numPr>
          <w:ilvl w:val="0"/>
          <w:numId w:val="0"/>
        </w:numPr>
        <w:ind w:hanging="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 xml:space="preserve">Quais são as camadas do modelo de referência OSI? </w:t>
      </w:r>
      <w:r>
        <w:rPr/>
        <w:t>C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>Camada Física, Camada de Enlace, Camada de Rede, Camada de Transporte, Camada de Sessão, Camada de apresentação e Camada de Aplicação.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 xml:space="preserve">Qual a função de cada camada? 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Camada Física: 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É responsável por toda a comunicação elétrica e mecânica da rede. 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Camada de Enlace: 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sz w:val="20"/>
          <w:szCs w:val="20"/>
        </w:rPr>
        <w:t>Essa camada codifica a camada anterior de um recurso de transmissão bruto em um link confiável. Nessa camada, os dispositivos de rede são identificados por um endereço físico, conhecido simplesmente por MAC.</w:t>
      </w:r>
    </w:p>
    <w:p>
      <w:pPr>
        <w:pStyle w:val="Normal1"/>
        <w:ind w:hanging="360" w:left="720"/>
        <w:rPr/>
      </w:pPr>
      <w:r>
        <w:rPr/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ab/>
      </w:r>
      <w:r>
        <w:rPr>
          <w:rFonts w:ascii="Arial" w:hAnsi="Arial"/>
          <w:sz w:val="20"/>
          <w:szCs w:val="20"/>
        </w:rPr>
        <w:t xml:space="preserve">1 - Endereçamento MAC </w:t>
      </w:r>
      <w:r>
        <w:rPr>
          <w:rFonts w:ascii="Arial" w:hAnsi="Arial"/>
          <w:sz w:val="20"/>
          <w:szCs w:val="20"/>
        </w:rPr>
        <w:t>(físico)</w:t>
      </w:r>
      <w:r>
        <w:rPr>
          <w:rFonts w:ascii="Arial" w:hAnsi="Arial"/>
          <w:sz w:val="20"/>
          <w:szCs w:val="20"/>
        </w:rPr>
        <w:t xml:space="preserve">, </w:t>
      </w:r>
      <w:r>
        <w:rPr>
          <w:rFonts w:ascii="Arial" w:hAnsi="Arial"/>
          <w:sz w:val="20"/>
          <w:szCs w:val="20"/>
        </w:rPr>
        <w:t>ethernet</w:t>
      </w:r>
      <w:r>
        <w:rPr>
          <w:rFonts w:ascii="Arial" w:hAnsi="Arial"/>
          <w:sz w:val="20"/>
          <w:szCs w:val="20"/>
        </w:rPr>
        <w:t xml:space="preserve"> que permite identificar a placa de rede. </w:t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  <w:tab/>
        <w:t>2 - Acesso ao meio físico, cabo, fibra, rede sem fio.</w:t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  <w:tab/>
        <w:t>3 - Enquadramento, divide os bits em grupos</w:t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  <w:tab/>
        <w:t>4 - Detecção e as vezes correção de erros</w:t>
      </w:r>
    </w:p>
    <w:p>
      <w:pPr>
        <w:pStyle w:val="Normal1"/>
        <w:ind w:hanging="360"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ab/>
        <w:tab/>
        <w:t>5 - Controle de fluxo, se transmitir muito mais rápido do que o de transmissão processa, vai encher o buffer e vai começar a perder pacotes, chamado de handshake.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Camada de Rede: 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sz w:val="20"/>
          <w:szCs w:val="20"/>
        </w:rPr>
        <w:t>Fica a cargo dessa camada o envio de um pacote desde a origem até o seu destino. Esse envio possivelmente passará por diversas redes (links).</w:t>
      </w:r>
    </w:p>
    <w:p>
      <w:pPr>
        <w:pStyle w:val="Normal1"/>
        <w:ind w:hanging="360" w:left="720"/>
        <w:rPr>
          <w:sz w:val="20"/>
          <w:szCs w:val="20"/>
        </w:rPr>
      </w:pPr>
      <w:r>
        <w:rPr/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1 – Endereçamento de roteamento IPv4 (lógico).</w:t>
      </w:r>
    </w:p>
    <w:p>
      <w:pPr>
        <w:pStyle w:val="Normal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 xml:space="preserve">2 – </w:t>
      </w:r>
      <w:r>
        <w:rPr>
          <w:rFonts w:ascii="Arial" w:hAnsi="Arial"/>
          <w:b w:val="false"/>
          <w:bCs w:val="false"/>
          <w:sz w:val="20"/>
          <w:szCs w:val="20"/>
        </w:rPr>
        <w:t xml:space="preserve">Mapear o endereço IP para o MAC da placa de rede. </w:t>
      </w:r>
      <w:r>
        <w:rPr>
          <w:rFonts w:ascii="Arial" w:hAnsi="Arial"/>
          <w:b w:val="false"/>
          <w:bCs w:val="false"/>
          <w:sz w:val="20"/>
          <w:szCs w:val="20"/>
        </w:rPr>
        <w:t>(</w:t>
      </w:r>
      <w:r>
        <w:rPr>
          <w:rFonts w:ascii="Arial" w:hAnsi="Arial"/>
          <w:b w:val="false"/>
          <w:bCs w:val="false"/>
          <w:sz w:val="20"/>
          <w:szCs w:val="20"/>
        </w:rPr>
        <w:t>protocol arp</w:t>
      </w:r>
      <w:r>
        <w:rPr>
          <w:rFonts w:ascii="Arial" w:hAnsi="Arial"/>
          <w:b w:val="false"/>
          <w:bCs w:val="false"/>
          <w:sz w:val="20"/>
          <w:szCs w:val="20"/>
        </w:rPr>
        <w:t>)</w:t>
      </w:r>
    </w:p>
    <w:p>
      <w:pPr>
        <w:pStyle w:val="Normal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3 – Identificar erros (ping -</w:t>
      </w:r>
      <w:r>
        <w:rPr>
          <w:rFonts w:ascii="Arial" w:hAnsi="Arial"/>
          <w:b w:val="false"/>
          <w:bCs w:val="false"/>
          <w:sz w:val="20"/>
          <w:szCs w:val="20"/>
        </w:rPr>
        <w:t>t</w:t>
      </w:r>
      <w:r>
        <w:rPr>
          <w:rFonts w:ascii="Arial" w:hAnsi="Arial"/>
          <w:b w:val="false"/>
          <w:bCs w:val="false"/>
          <w:sz w:val="20"/>
          <w:szCs w:val="20"/>
        </w:rPr>
        <w:t xml:space="preserve"> → protocol ICMP)</w:t>
      </w:r>
    </w:p>
    <w:p>
      <w:pPr>
        <w:pStyle w:val="Normal1"/>
        <w:ind w:hanging="360" w:left="720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 xml:space="preserve">4 – É responsável por encontrar rotas para uma rede diferente, </w:t>
      </w:r>
      <w:r>
        <w:rPr>
          <w:rFonts w:ascii="Arial" w:hAnsi="Arial"/>
          <w:b w:val="false"/>
          <w:bCs w:val="false"/>
          <w:sz w:val="20"/>
          <w:szCs w:val="20"/>
        </w:rPr>
        <w:t>as rotas</w:t>
      </w:r>
      <w:r>
        <w:rPr>
          <w:rFonts w:ascii="Arial" w:hAnsi="Arial"/>
          <w:b w:val="false"/>
          <w:bCs w:val="false"/>
          <w:sz w:val="20"/>
          <w:szCs w:val="20"/>
        </w:rPr>
        <w:t xml:space="preserve"> ficam no roteador.</w:t>
      </w:r>
    </w:p>
    <w:p>
      <w:pPr>
        <w:pStyle w:val="Normal1"/>
        <w:ind w:hanging="360" w:left="720"/>
        <w:rPr>
          <w:b w:val="false"/>
          <w:bCs w:val="false"/>
        </w:rPr>
      </w:pPr>
      <w:r>
        <w:rPr>
          <w:rFonts w:ascii="Arial" w:hAnsi="Arial"/>
          <w:b/>
          <w:bCs/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>Camada de Transporte:</w:t>
      </w:r>
    </w:p>
    <w:p>
      <w:pPr>
        <w:pStyle w:val="Normal1"/>
        <w:ind w:hanging="360" w:left="720"/>
        <w:rPr/>
      </w:pPr>
      <w:r>
        <w:rPr>
          <w:b w:val="false"/>
          <w:bCs w:val="false"/>
          <w:sz w:val="20"/>
          <w:szCs w:val="20"/>
        </w:rPr>
        <w:tab/>
        <w:tab/>
      </w:r>
      <w:r>
        <w:rPr>
          <w:b w:val="false"/>
          <w:bCs w:val="false"/>
          <w:sz w:val="20"/>
          <w:szCs w:val="20"/>
        </w:rPr>
        <w:t>É</w:t>
      </w:r>
      <w:r>
        <w:rPr>
          <w:b w:val="false"/>
          <w:bCs w:val="false"/>
          <w:sz w:val="20"/>
          <w:szCs w:val="20"/>
        </w:rPr>
        <w:t xml:space="preserve"> responsável por transportar, parte por parte, todas as mensagens do processo que são executadas no host. Essa camada é responsável por assegurar que a mensagem chegue inteira até o seu destino, tendo por base um mecanismo que detecta quando há falha nesse envio </w:t>
      </w:r>
    </w:p>
    <w:p>
      <w:pPr>
        <w:pStyle w:val="Normal1"/>
        <w:ind w:hanging="360" w:left="720"/>
        <w:rPr>
          <w:b w:val="false"/>
          <w:bCs w:val="false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</w:r>
      <w:r>
        <w:rPr>
          <w:b w:val="false"/>
          <w:bCs w:val="false"/>
          <w:sz w:val="20"/>
          <w:szCs w:val="20"/>
        </w:rPr>
        <w:tab/>
      </w:r>
      <w:r>
        <w:rPr>
          <w:rFonts w:ascii="Arial" w:hAnsi="Arial"/>
          <w:b w:val="false"/>
          <w:bCs w:val="false"/>
          <w:sz w:val="20"/>
          <w:szCs w:val="20"/>
        </w:rPr>
        <w:t>1 – Portas</w:t>
      </w:r>
    </w:p>
    <w:p>
      <w:pPr>
        <w:pStyle w:val="Normal"/>
        <w:rPr>
          <w:rFonts w:ascii="Arial" w:hAnsi="Arial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  <w:t>2 – Sempre quando trabalha com arquivo deve usar protocolo orientado a conexão para não perder pacotes e não corromper o arquivo.</w:t>
      </w:r>
    </w:p>
    <w:p>
      <w:pPr>
        <w:pStyle w:val="Normal1"/>
        <w:ind w:hanging="360" w:left="720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ab/>
        <w:tab/>
        <w:t xml:space="preserve">3 – Sempre quando trabalha com voz </w:t>
      </w:r>
      <w:r>
        <w:rPr>
          <w:rFonts w:ascii="Arial" w:hAnsi="Arial"/>
          <w:b w:val="false"/>
          <w:bCs w:val="false"/>
          <w:sz w:val="20"/>
          <w:szCs w:val="20"/>
        </w:rPr>
        <w:t>e video</w:t>
      </w:r>
      <w:r>
        <w:rPr>
          <w:rFonts w:ascii="Arial" w:hAnsi="Arial"/>
          <w:b w:val="false"/>
          <w:bCs w:val="false"/>
          <w:sz w:val="20"/>
          <w:szCs w:val="20"/>
        </w:rPr>
        <w:t>, pode usar um protocolo não orientado a conexão, porque por mais que perca pacote, a mensagem é recebida.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 xml:space="preserve">Camada de Sessão: 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sz w:val="20"/>
          <w:szCs w:val="20"/>
        </w:rPr>
        <w:t>É a camada que controla o diálogo da rede, sendo responsável por estabelecer, manter e sincronizar a interação que há entre os sistemas que se comunicam.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Exemplo: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 xml:space="preserve">Banco de dados </w:t>
      </w:r>
      <w:r>
        <w:rPr>
          <w:rFonts w:ascii="Arial" w:hAnsi="Arial"/>
          <w:b w:val="false"/>
          <w:bCs w:val="false"/>
          <w:sz w:val="20"/>
          <w:szCs w:val="20"/>
        </w:rPr>
        <w:t xml:space="preserve">(servidor) </w:t>
      </w:r>
      <w:r>
        <w:rPr>
          <w:rFonts w:ascii="Arial" w:hAnsi="Arial"/>
          <w:b w:val="false"/>
          <w:bCs w:val="false"/>
          <w:sz w:val="20"/>
          <w:szCs w:val="20"/>
        </w:rPr>
        <w:t xml:space="preserve">escuta numa porta, você pode se comunicar com o cliente </w:t>
      </w:r>
      <w:r>
        <w:rPr>
          <w:rFonts w:ascii="Arial" w:hAnsi="Arial"/>
          <w:b w:val="false"/>
          <w:bCs w:val="false"/>
          <w:sz w:val="20"/>
          <w:szCs w:val="20"/>
        </w:rPr>
        <w:t>(software)</w:t>
      </w:r>
      <w:r>
        <w:rPr>
          <w:rFonts w:ascii="Arial" w:hAnsi="Arial"/>
          <w:b w:val="false"/>
          <w:bCs w:val="false"/>
          <w:sz w:val="20"/>
          <w:szCs w:val="20"/>
        </w:rPr>
        <w:t xml:space="preserve"> diretamente através dessa porta.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 xml:space="preserve">Camada de Apresentação: 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sz w:val="20"/>
          <w:szCs w:val="20"/>
        </w:rPr>
        <w:t xml:space="preserve">Essa camada é relativa à semântica e à síntese das informações trocadas entre dois sistemas. </w:t>
      </w:r>
      <w:r>
        <w:rPr>
          <w:sz w:val="20"/>
          <w:szCs w:val="20"/>
        </w:rPr>
        <w:t>É responsável pela entrega da mensagem, por traduzir ela, como criptografar ou tokens para recebimento dessas mensagens.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  <w:t>Camada de Aplicação: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sz w:val="20"/>
          <w:szCs w:val="20"/>
        </w:rPr>
        <w:t>Permite acesso à rede tanto para um usuário humano quanto para um software.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Exemplo: Browser, cliente de e-mail, whatsapp, programa de FTP, se comunica pela porta (TCP/IP).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as transmissões simplex, half duplex e full-duplex?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>O</w:t>
      </w:r>
      <w:r>
        <w:rPr>
          <w:sz w:val="20"/>
          <w:szCs w:val="20"/>
        </w:rPr>
        <w:t xml:space="preserve"> half-duplex → </w:t>
      </w:r>
      <w:r>
        <w:rPr>
          <w:sz w:val="20"/>
          <w:szCs w:val="20"/>
        </w:rPr>
        <w:t>D</w:t>
      </w:r>
      <w:r>
        <w:rPr>
          <w:sz w:val="20"/>
          <w:szCs w:val="20"/>
        </w:rPr>
        <w:t>efine uma direção por vez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full-duplex → </w:t>
      </w:r>
      <w:r>
        <w:rPr>
          <w:sz w:val="20"/>
          <w:szCs w:val="20"/>
        </w:rPr>
        <w:t>Q</w:t>
      </w:r>
      <w:r>
        <w:rPr>
          <w:sz w:val="20"/>
          <w:szCs w:val="20"/>
        </w:rPr>
        <w:t>ue especifica duas direções por vez, isto é, ida e volta na mesma comunicação.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 xml:space="preserve">O simplex → 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broadcast, multicast e unicast?</w:t>
      </w:r>
    </w:p>
    <w:p>
      <w:pPr>
        <w:pStyle w:val="BodyText"/>
        <w:ind w:hanging="360" w:left="720"/>
        <w:rPr/>
      </w:pPr>
      <w:r>
        <w:rPr>
          <w:sz w:val="20"/>
          <w:szCs w:val="20"/>
        </w:rPr>
        <w:t xml:space="preserve">Broadcast: Envio de dados para todos os dispositivos na rede. </w:t>
      </w:r>
      <w:r>
        <w:rPr>
          <w:sz w:val="20"/>
          <w:szCs w:val="20"/>
        </w:rPr>
        <w:t>Ex.: 192.168.0.255</w:t>
      </w:r>
    </w:p>
    <w:p>
      <w:pPr>
        <w:pStyle w:val="BodyText"/>
        <w:ind w:hanging="360" w:left="720"/>
        <w:rPr>
          <w:sz w:val="20"/>
          <w:szCs w:val="20"/>
        </w:rPr>
      </w:pPr>
      <w:r>
        <w:rPr>
          <w:sz w:val="20"/>
          <w:szCs w:val="20"/>
        </w:rPr>
        <w:t xml:space="preserve">Multicast: Envio de dados para um grupo específico de dispositivos na rede. Os endereços IP multicast são um intervalo de endereços reservados, como 224.0.0.0 a 239.255.255.255. Um exemplo poderia ser 239.1.2.3. </w:t>
      </w:r>
    </w:p>
    <w:p>
      <w:pPr>
        <w:pStyle w:val="BodyText"/>
        <w:ind w:hanging="360" w:left="720"/>
        <w:rPr/>
      </w:pPr>
      <w:r>
        <w:rPr>
          <w:sz w:val="20"/>
          <w:szCs w:val="20"/>
        </w:rPr>
        <w:t>Unicast: Envio de dados para um único dispositivo na rede.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O que é auto-sensing?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Quando as placas negociam a velocidade de transmissão, verificando se for /1000 ou /100 ou /10.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um endereçamento físico e lógico?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 xml:space="preserve">Endereçamento físico (MAC) → é fixo, exclusivo e relacionado ao hardware da placa de rede. </w:t>
      </w:r>
    </w:p>
    <w:p>
      <w:pPr>
        <w:pStyle w:val="Normal1"/>
        <w:ind w:hanging="360" w:left="720"/>
        <w:rPr/>
      </w:pPr>
      <w:r>
        <w:rPr>
          <w:sz w:val="20"/>
          <w:szCs w:val="20"/>
        </w:rPr>
        <w:tab/>
        <w:t xml:space="preserve">Endereçamento lógico (IP) é configurável, hierárquico e usado para identificar dispositivos em redes IP e rotear pacotes entre redes.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Quais são os escopos das classes de endereços Ips?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>Classe A: 1 a 126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>Classe B: 128 a 191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  <w:t>Classe C: 192 a 223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da máscara de sub-rede?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É responsável por definir o tamanho da rede pelas classes A,B e C.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 xml:space="preserve">A principal função é determinar a porção da rede de um endereço IP e a porção do host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Cite 3 exemplos de protocolos da camada de rede?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 xml:space="preserve">Protocolo IP (Internet Protocol) → Usado para endereçar e encaminhar pacotes de dados em uma rede. , 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Protocolo UDP (User Datagram Protocol) → Envio de mensagem sem confirmação de entrega.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Protocolo TCP (</w:t>
      </w:r>
      <w:r>
        <w:rPr>
          <w:rStyle w:val="Strong"/>
          <w:b w:val="false"/>
          <w:bCs w:val="false"/>
          <w:sz w:val="20"/>
          <w:szCs w:val="20"/>
          <w:u w:val="none"/>
        </w:rPr>
        <w:t>Transmission Control Protocol</w:t>
      </w:r>
      <w:r>
        <w:rPr>
          <w:sz w:val="20"/>
          <w:szCs w:val="20"/>
          <w:u w:val="none"/>
        </w:rPr>
        <w:t xml:space="preserve">) → Envio de mensagem com confirmação, garante a entrega de dados sem erros e na ordem correta. 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Protocolo ARP → Endereço MAC e IP de um dispositivo linkados, facilita a comunicação na camada de enlace.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do roteamento?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É responsável pela comunicação entre os dispositivos na rede, ele permite a interconexão de redes.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Em quais tipos de redes são utilizados os protocolos orientados à conexão e não orientados a conexão?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Orientados a conexão → Para envio de arquivos, dados e etc, na qual não pode haver perca de pacotes e o arquivo não ser corrompido.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Não orientados a conexão → Para envio de voz e video, por mais que perca pacote a mensagem pode ser recebida.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as redes PAN, LAN, CAN, MAN, WAN e Internet?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PAN → Rede a curta distância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LAN → Rede com computadores cabeados conectados como uma sala de informática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CAN → Rede conectada a media distancia, de um prédio para o outro.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MAN → Rede conectada e separada por várias sub-redes, pode ter serviços de rede, telefonia, TV a cabo.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WAN → Rede conectada no mundo todo, endereço IP disponível na WAN como 201.1.1.1 etc.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Quantos bits possui um endereço IPv4?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 xml:space="preserve">32 bits 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  <w:u w:val="none"/>
        </w:rPr>
        <w:tab/>
        <w:t>11111111.11111111.11111111.1111111 = 32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Quantos bits possui um endereço MAC?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48</w:t>
      </w:r>
      <w:r>
        <w:rPr>
          <w:sz w:val="20"/>
          <w:szCs w:val="20"/>
          <w:u w:val="none"/>
        </w:rPr>
        <w:t xml:space="preserve"> bits </w:t>
      </w:r>
    </w:p>
    <w:p>
      <w:pPr>
        <w:pStyle w:val="Normal1"/>
        <w:ind w:hanging="360" w:left="720"/>
        <w:rPr/>
      </w:pPr>
      <w:r>
        <w:rPr>
          <w:sz w:val="20"/>
          <w:szCs w:val="20"/>
          <w:u w:val="none"/>
        </w:rPr>
        <w:tab/>
        <w:t xml:space="preserve">Os primeiros 24 bits do endereço MAC geralmente identificam o fabricante do adaptador de rede, enquanto os 24 bits subsequentes são exclusivos para o adaptador em si.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de um servidor DHCP?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 xml:space="preserve">Serve para melhor segurança da rede, pode-se utilizar servidor DHCP para distribuição de endereços Ips na rede de forma dinâmica ou linkada a um MAC.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de um default gateway?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É</w:t>
      </w:r>
      <w:r>
        <w:rPr>
          <w:sz w:val="20"/>
          <w:szCs w:val="20"/>
          <w:u w:val="none"/>
        </w:rPr>
        <w:t xml:space="preserve"> fornecer uma rota de saída para dispositivos de rede que desejam se comunicar com destinos fora de sua própria rede local.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de um firewall?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Atua como uma barreira de proteção entre uma rede interna e redes externas, como a Internet. Sua função principal é controlar e monitorar o tráfego de rede, permitindo ou bloqueando o acesso a recursos e serviços com base em regras de segurança predefinidas.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Cite 4 exemplos de funções que são encontradas na camada de enlace de dados.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1 – Endereçamento Físico MAC.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2 – Controle de fluxo dos pacotes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3 – Responsável por receber a informação em bits pela camada física e converter em hexadecimal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4 – Serve para identificar erros na rede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Por que um cabo UTP é trançado?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É</w:t>
      </w:r>
      <w:r>
        <w:rPr>
          <w:sz w:val="20"/>
          <w:szCs w:val="20"/>
          <w:u w:val="none"/>
        </w:rPr>
        <w:t xml:space="preserve"> uma técnica projetada para melhorar o desempenho e a confiabilidade da transmissão de dados, reduzindo a interferência eletromagnética e de radiofrequência.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tipo de conector é utilizado em um cabo UTP?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Conector RJ-45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distância máxima permitida em um cabo UTP sem a necessidade de um repetidor?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A distância máxima é de até 100 metros.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Quais os tipos de cabo coaxial e a distância máxima permitida em cada tipo?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Cabo coaxial fino → Distância máxima 200 metros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  <w:t>Cabo coaxial grosso → Distância máxima 500 metros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do terminador resistivo encontrado em um cabo coaxial?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P</w:t>
      </w:r>
      <w:r>
        <w:rPr>
          <w:sz w:val="20"/>
          <w:szCs w:val="20"/>
          <w:u w:val="none"/>
        </w:rPr>
        <w:t>revenir reflexões de sinal e garantir a integridade da transmissão de dados. Se não tiver terminador, a rede cai.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uma fibra monomodo e multimodo?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u w:val="none"/>
        </w:rPr>
        <w:t>A</w:t>
      </w:r>
      <w:r>
        <w:rPr>
          <w:sz w:val="20"/>
          <w:szCs w:val="20"/>
          <w:u w:val="none"/>
        </w:rPr>
        <w:t xml:space="preserve"> principal diferença está no tamanho do núcleo, que afeta diretamente a largura de banda, a distância suportada e o desempenho em termos de dispersão modal. 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A qual camada pertence os seguintes equipamentos:</w:t>
      </w:r>
    </w:p>
    <w:p>
      <w:pPr>
        <w:pStyle w:val="Normal1"/>
        <w:numPr>
          <w:ilvl w:val="0"/>
          <w:numId w:val="0"/>
        </w:numPr>
        <w:ind w:hanging="0" w:left="720"/>
        <w:rPr>
          <w:u w:val="none"/>
        </w:rPr>
      </w:pPr>
      <w:r>
        <w:rPr>
          <w:sz w:val="20"/>
          <w:szCs w:val="20"/>
          <w:u w:val="none"/>
        </w:rPr>
        <w:t>a) Flat switch → Camada de Enlace</w:t>
      </w:r>
    </w:p>
    <w:p>
      <w:pPr>
        <w:pStyle w:val="BodyText"/>
        <w:pBdr>
          <w:top w:val="single" w:sz="2" w:space="1" w:color="D9D9E3"/>
          <w:left w:val="single" w:sz="2" w:space="1" w:color="D9D9E3"/>
          <w:bottom w:val="single" w:sz="2" w:space="1" w:color="D9D9E3"/>
          <w:right w:val="single" w:sz="2" w:space="1" w:color="D9D9E3"/>
        </w:pBdr>
        <w:ind w:hanging="0" w:left="0" w:right="0"/>
        <w:rPr/>
      </w:pPr>
      <w:r>
        <w:rPr/>
        <w:tab/>
      </w:r>
      <w:r>
        <w:rPr>
          <w:sz w:val="20"/>
          <w:szCs w:val="20"/>
        </w:rPr>
        <w:t xml:space="preserve">b) Hub → Camada </w:t>
      </w:r>
      <w:r>
        <w:rPr>
          <w:sz w:val="20"/>
          <w:szCs w:val="20"/>
        </w:rPr>
        <w:t>Física</w:t>
      </w:r>
    </w:p>
    <w:p>
      <w:pPr>
        <w:pStyle w:val="BodyText"/>
        <w:pBdr>
          <w:top w:val="single" w:sz="2" w:space="1" w:color="D9D9E3"/>
          <w:left w:val="single" w:sz="2" w:space="1" w:color="D9D9E3"/>
          <w:bottom w:val="single" w:sz="2" w:space="1" w:color="D9D9E3"/>
          <w:right w:val="single" w:sz="2" w:space="1" w:color="D9D9E3"/>
        </w:pBdr>
        <w:ind w:hanging="0" w:left="0" w:right="0"/>
        <w:rPr>
          <w:sz w:val="20"/>
          <w:szCs w:val="20"/>
        </w:rPr>
      </w:pPr>
      <w:r>
        <w:rPr>
          <w:sz w:val="20"/>
          <w:szCs w:val="20"/>
        </w:rPr>
        <w:tab/>
        <w:t>c) Roteador → Camada de Rede</w:t>
      </w:r>
    </w:p>
    <w:p>
      <w:pPr>
        <w:pStyle w:val="BodyText"/>
        <w:pBdr>
          <w:top w:val="single" w:sz="2" w:space="1" w:color="D9D9E3"/>
          <w:left w:val="single" w:sz="2" w:space="1" w:color="D9D9E3"/>
          <w:bottom w:val="single" w:sz="2" w:space="1" w:color="D9D9E3"/>
          <w:right w:val="single" w:sz="2" w:space="1" w:color="D9D9E3"/>
        </w:pBdr>
        <w:ind w:hanging="0" w:left="0" w:right="0"/>
        <w:rPr>
          <w:sz w:val="20"/>
          <w:szCs w:val="20"/>
        </w:rPr>
      </w:pPr>
      <w:r>
        <w:rPr>
          <w:sz w:val="20"/>
          <w:szCs w:val="20"/>
        </w:rPr>
        <w:tab/>
        <w:t xml:space="preserve">d) Modem → Camada de Enlace, Camada de Rede </w:t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diferença entre endereços IPs públicos e privados?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O IP público é que fica disponível na WAN para toda a internet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O IP privado é o que é endereçado lógicamente na LAN, não disponível na WAN.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Quais são os endereços que são considerados privados?</w:t>
      </w:r>
    </w:p>
    <w:p>
      <w:pPr>
        <w:pStyle w:val="Normal1"/>
        <w:numPr>
          <w:ilvl w:val="0"/>
          <w:numId w:val="0"/>
        </w:numPr>
        <w:ind w:hanging="0" w:left="720"/>
        <w:rPr>
          <w:sz w:val="20"/>
          <w:szCs w:val="20"/>
        </w:rPr>
      </w:pPr>
      <w:r>
        <w:rPr>
          <w:sz w:val="20"/>
          <w:szCs w:val="20"/>
          <w:u w:val="none"/>
        </w:rPr>
        <w:t>10.0.0.0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  <w:u w:val="none"/>
        </w:rPr>
        <w:tab/>
        <w:t>172.16.0.0</w:t>
      </w:r>
    </w:p>
    <w:p>
      <w:pPr>
        <w:pStyle w:val="Normal1"/>
        <w:ind w:hanging="360" w:left="720"/>
        <w:rPr/>
      </w:pPr>
      <w:r>
        <w:rPr>
          <w:sz w:val="20"/>
          <w:szCs w:val="20"/>
          <w:u w:val="none"/>
        </w:rPr>
        <w:tab/>
        <w:t>192.168.0.0</w:t>
      </w:r>
    </w:p>
    <w:p>
      <w:pPr>
        <w:pStyle w:val="Normal1"/>
        <w:ind w:hanging="360" w:left="720"/>
        <w:rPr>
          <w:sz w:val="20"/>
          <w:szCs w:val="20"/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do NAT?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NAT é responsável por converter seu IP privado para um IP publico, faz a tradução.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Cite 6 implementações de segurança que podem ser aplicadas a uma rede.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1 – Servidor DHCP com ARP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2 – Firewall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3 – Autenticação de login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4 – Rede arquitetada em sub-redes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5 – Local isolado para o servidor</w:t>
      </w:r>
    </w:p>
    <w:p>
      <w:pPr>
        <w:pStyle w:val="Normal1"/>
        <w:ind w:hanging="0" w:left="720"/>
        <w:rPr>
          <w:sz w:val="20"/>
          <w:szCs w:val="20"/>
        </w:rPr>
      </w:pPr>
      <w:r>
        <w:rPr>
          <w:sz w:val="20"/>
          <w:szCs w:val="20"/>
        </w:rPr>
        <w:t>6 – Bloqueio de portas de serviço na rede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Por que é necessário que um fluxo de bits seja dividido em frames (quadros)?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Ele calcula um CRC na qual permite a detecção de erros. Esse calculo é feito na camada de enlace.</w:t>
      </w:r>
    </w:p>
    <w:p>
      <w:pPr>
        <w:pStyle w:val="Normal1"/>
        <w:ind w:hanging="360" w:left="720"/>
        <w:rPr>
          <w:u w:val="none"/>
        </w:rPr>
      </w:pPr>
      <w:r>
        <w:rPr>
          <w:sz w:val="20"/>
          <w:szCs w:val="20"/>
          <w:u w:val="none"/>
        </w:rPr>
        <w:tab/>
        <w:t>CRC → Código de Redundancia Ciclica ou código polimonial, algoritmo que faz operações shore.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O que é controle de fluxo?</w:t>
      </w:r>
    </w:p>
    <w:p>
      <w:pPr>
        <w:pStyle w:val="Normal1"/>
        <w:ind w:hanging="360" w:left="720"/>
        <w:rPr>
          <w:sz w:val="20"/>
          <w:szCs w:val="20"/>
        </w:rPr>
      </w:pPr>
      <w:r>
        <w:rPr>
          <w:sz w:val="20"/>
          <w:szCs w:val="20"/>
          <w:u w:val="none"/>
        </w:rPr>
        <w:tab/>
      </w:r>
      <w:r>
        <w:rPr>
          <w:sz w:val="20"/>
          <w:szCs w:val="20"/>
          <w:u w:val="none"/>
        </w:rPr>
        <w:t>Impede que um transmissor rápido ele sobrecarregue um receptor lento, os quadros na camada de enlace.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Qual a função do protocolo ARP?</w:t>
      </w:r>
    </w:p>
    <w:p>
      <w:pPr>
        <w:pStyle w:val="Normal1"/>
        <w:ind w:hanging="360" w:left="720"/>
        <w:rPr>
          <w:u w:val="none"/>
        </w:rPr>
      </w:pPr>
      <w:r>
        <w:rPr>
          <w:u w:val="none"/>
        </w:rPr>
        <w:tab/>
      </w:r>
      <w:r>
        <w:rPr>
          <w:sz w:val="20"/>
          <w:szCs w:val="20"/>
          <w:u w:val="none"/>
        </w:rPr>
        <w:t>A função do protocolo ARP é mapear um endereço MAC de um dispositivo e o seu IP</w:t>
      </w:r>
    </w:p>
    <w:p>
      <w:pPr>
        <w:pStyle w:val="Normal1"/>
        <w:ind w:hanging="360" w:left="72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A quais classes pertencem os seguintes endereços IPs: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190.12.1.1</w:t>
      </w:r>
      <w:r>
        <w:rPr>
          <w:u w:val="none"/>
        </w:rPr>
        <w:t xml:space="preserve"> → </w:t>
      </w:r>
      <w:r>
        <w:rPr>
          <w:sz w:val="20"/>
          <w:szCs w:val="20"/>
          <w:u w:val="none"/>
        </w:rPr>
        <w:t>Classe B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142.13.1.1</w:t>
      </w:r>
      <w:r>
        <w:rPr>
          <w:u w:val="none"/>
        </w:rPr>
        <w:t xml:space="preserve">  → </w:t>
      </w:r>
      <w:r>
        <w:rPr>
          <w:sz w:val="20"/>
          <w:szCs w:val="20"/>
          <w:u w:val="none"/>
        </w:rPr>
        <w:t>Classe B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126.1.1.1</w:t>
      </w:r>
      <w:r>
        <w:rPr>
          <w:u w:val="none"/>
        </w:rPr>
        <w:t xml:space="preserve"> --→ </w:t>
      </w:r>
      <w:r>
        <w:rPr>
          <w:sz w:val="20"/>
          <w:szCs w:val="20"/>
          <w:u w:val="none"/>
        </w:rPr>
        <w:t>Classe A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131.14.1.1</w:t>
      </w:r>
      <w:r>
        <w:rPr>
          <w:u w:val="none"/>
        </w:rPr>
        <w:t xml:space="preserve"> → </w:t>
      </w:r>
      <w:r>
        <w:rPr>
          <w:sz w:val="20"/>
          <w:szCs w:val="20"/>
          <w:u w:val="none"/>
        </w:rPr>
        <w:t>Classe B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/>
      </w:r>
    </w:p>
    <w:p>
      <w:pPr>
        <w:pStyle w:val="Normal1"/>
        <w:numPr>
          <w:ilvl w:val="0"/>
          <w:numId w:val="1"/>
        </w:numPr>
        <w:ind w:hanging="360" w:left="720"/>
        <w:rPr>
          <w:u w:val="none"/>
        </w:rPr>
      </w:pPr>
      <w:r>
        <w:rPr/>
        <w:t>Dados os endereços IPs abaixo utilizados para endereçamento de hosts, quais são válidos e inválidos, justifique porque os inválidos são inválidos.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127.0.0.1</w:t>
      </w:r>
      <w:r>
        <w:rPr>
          <w:u w:val="none"/>
        </w:rPr>
        <w:t xml:space="preserve"> → 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>
          <w:sz w:val="20"/>
          <w:szCs w:val="20"/>
          <w:u w:val="none"/>
        </w:rPr>
        <w:t>Endereço inválido, endereço de loopback, utilizado somente para testes.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/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131.10.300.2</w:t>
      </w:r>
      <w:r>
        <w:rPr>
          <w:u w:val="none"/>
        </w:rPr>
        <w:t xml:space="preserve"> → 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>
          <w:sz w:val="20"/>
          <w:szCs w:val="20"/>
          <w:u w:val="none"/>
        </w:rPr>
        <w:t>Endereço inválido, pois não pode haver numeros a cima de 255.</w:t>
      </w:r>
    </w:p>
    <w:p>
      <w:pPr>
        <w:pStyle w:val="Normal1"/>
        <w:numPr>
          <w:ilvl w:val="0"/>
          <w:numId w:val="0"/>
        </w:numPr>
        <w:ind w:hanging="0" w:left="1440"/>
        <w:rPr>
          <w:u w:val="none"/>
        </w:rPr>
      </w:pPr>
      <w:r>
        <w:rPr/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>255.255.255.255</w:t>
      </w:r>
      <w:r>
        <w:rPr>
          <w:u w:val="none"/>
        </w:rPr>
        <w:t xml:space="preserve"> →</w:t>
      </w:r>
      <w:r>
        <w:rPr>
          <w:sz w:val="20"/>
          <w:szCs w:val="20"/>
          <w:u w:val="none"/>
        </w:rPr>
        <w:t xml:space="preserve"> </w:t>
      </w:r>
      <w:r>
        <w:rPr>
          <w:sz w:val="20"/>
          <w:szCs w:val="20"/>
          <w:u w:val="none"/>
        </w:rPr>
        <w:t>Endereço inválido, pois é um endereço broadcast</w:t>
      </w:r>
    </w:p>
    <w:p>
      <w:pPr>
        <w:pStyle w:val="Normal1"/>
        <w:numPr>
          <w:ilvl w:val="1"/>
          <w:numId w:val="1"/>
        </w:numPr>
        <w:ind w:hanging="360" w:left="1440"/>
        <w:rPr>
          <w:u w:val="none"/>
        </w:rPr>
      </w:pPr>
      <w:r>
        <w:rPr/>
        <w:t xml:space="preserve">192.168.0.0  </w:t>
      </w:r>
      <w:r>
        <w:rPr>
          <w:u w:val="none"/>
        </w:rPr>
        <w:t xml:space="preserve">→ </w:t>
      </w:r>
      <w:r>
        <w:rPr>
          <w:sz w:val="20"/>
          <w:szCs w:val="20"/>
          <w:u w:val="none"/>
        </w:rPr>
        <w:t>Endereço inválido, pois não pode ter o ID de host sendo 0.</w:t>
      </w:r>
    </w:p>
    <w:p>
      <w:pPr>
        <w:pStyle w:val="Normal1"/>
        <w:ind w:hanging="0" w:left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</TotalTime>
  <Application>LibreOffice/7.6.0.3$Windows_X86_64 LibreOffice_project/69edd8b8ebc41d00b4de3915dc82f8f0fc3b6265</Application>
  <AppVersion>15.0000</AppVersion>
  <Pages>5</Pages>
  <Words>1658</Words>
  <Characters>8065</Characters>
  <CharactersWithSpaces>9683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2023-09-21T22:36:15Z</dcterms:modified>
  <cp:revision>26</cp:revision>
  <dc:subject/>
  <dc:title/>
</cp:coreProperties>
</file>