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CB62" w14:textId="476E53DD" w:rsidR="00E218E3" w:rsidRDefault="00000000">
      <w:pPr>
        <w:spacing w:after="40"/>
        <w:jc w:val="center"/>
      </w:pPr>
      <w:r>
        <w:rPr>
          <w:b/>
          <w:bCs/>
          <w:color w:val="1F1F1F"/>
          <w:sz w:val="34"/>
          <w:szCs w:val="34"/>
        </w:rPr>
        <w:t xml:space="preserve">«УПРАВЛЕНИЕ </w:t>
      </w:r>
      <w:r w:rsidR="00505837">
        <w:rPr>
          <w:b/>
          <w:bCs/>
          <w:color w:val="1F1F1F"/>
          <w:sz w:val="34"/>
          <w:szCs w:val="34"/>
        </w:rPr>
        <w:t>ПИЦЦЕРИЕЙ</w:t>
      </w:r>
      <w:r>
        <w:rPr>
          <w:b/>
          <w:bCs/>
          <w:color w:val="1F1F1F"/>
          <w:sz w:val="34"/>
          <w:szCs w:val="34"/>
        </w:rPr>
        <w:t>»</w:t>
      </w:r>
    </w:p>
    <w:p w14:paraId="3C404A2A" w14:textId="77777777" w:rsidR="00E218E3" w:rsidRDefault="00000000">
      <w:pPr>
        <w:spacing w:after="40"/>
        <w:jc w:val="center"/>
      </w:pPr>
      <w:r>
        <w:rPr>
          <w:color w:val="595959"/>
          <w:sz w:val="22"/>
          <w:szCs w:val="22"/>
        </w:rPr>
        <w:t>Статус разработки конфигурации 1</w:t>
      </w:r>
      <w:proofErr w:type="gramStart"/>
      <w:r>
        <w:rPr>
          <w:color w:val="595959"/>
          <w:sz w:val="22"/>
          <w:szCs w:val="22"/>
        </w:rPr>
        <w:t>С:Предприятие</w:t>
      </w:r>
      <w:proofErr w:type="gramEnd"/>
      <w:r>
        <w:rPr>
          <w:color w:val="595959"/>
          <w:sz w:val="22"/>
          <w:szCs w:val="22"/>
        </w:rPr>
        <w:t xml:space="preserve"> 8.3</w:t>
      </w:r>
    </w:p>
    <w:p w14:paraId="096A05C0" w14:textId="77777777" w:rsidR="00E218E3" w:rsidRDefault="00000000">
      <w:pPr>
        <w:spacing w:after="200"/>
        <w:jc w:val="center"/>
      </w:pPr>
      <w:r>
        <w:rPr>
          <w:i/>
          <w:iCs/>
          <w:color w:val="595959"/>
        </w:rPr>
        <w:t>Версия 1.0.0.1 → 1.0.0.2</w:t>
      </w:r>
    </w:p>
    <w:p w14:paraId="436B5E15" w14:textId="77777777" w:rsidR="00E218E3" w:rsidRDefault="00E218E3">
      <w:pPr>
        <w:pBdr>
          <w:bottom w:val="single" w:sz="6" w:space="1" w:color="CFCFCF"/>
        </w:pBdr>
        <w:spacing w:after="60"/>
      </w:pPr>
    </w:p>
    <w:p w14:paraId="09052279" w14:textId="65F5FA7A" w:rsidR="00E218E3" w:rsidRDefault="00000000">
      <w:pPr>
        <w:pStyle w:val="1"/>
        <w:spacing w:before="280" w:after="160"/>
        <w:rPr>
          <w:b/>
          <w:bCs/>
          <w:color w:val="2E7D32"/>
          <w:sz w:val="30"/>
          <w:szCs w:val="30"/>
        </w:rPr>
      </w:pPr>
      <w:r>
        <w:rPr>
          <w:b/>
          <w:bCs/>
          <w:color w:val="2E7D32"/>
          <w:sz w:val="30"/>
          <w:szCs w:val="30"/>
        </w:rPr>
        <w:t>✔ Сделано в версии 1.0.0.</w:t>
      </w:r>
      <w:r w:rsidR="00505837">
        <w:rPr>
          <w:b/>
          <w:bCs/>
          <w:color w:val="2E7D32"/>
          <w:sz w:val="30"/>
          <w:szCs w:val="30"/>
        </w:rPr>
        <w:t>2</w:t>
      </w:r>
    </w:p>
    <w:p w14:paraId="1D772D49" w14:textId="3CF6FBF0" w:rsidR="00505837" w:rsidRPr="00505837" w:rsidRDefault="00505837">
      <w:pPr>
        <w:pStyle w:val="1"/>
        <w:spacing w:before="280" w:after="160"/>
        <w:rPr>
          <w:color w:val="000000" w:themeColor="text1"/>
        </w:rPr>
      </w:pPr>
      <w:r w:rsidRPr="00505837">
        <w:rPr>
          <w:b/>
          <w:bCs/>
          <w:color w:val="000000" w:themeColor="text1"/>
          <w:sz w:val="30"/>
          <w:szCs w:val="30"/>
        </w:rPr>
        <w:t>Задачи:</w:t>
      </w:r>
    </w:p>
    <w:p w14:paraId="49100477" w14:textId="3664DB1D" w:rsidR="00E218E3" w:rsidRPr="00505837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>
        <w:rPr>
          <w:b/>
          <w:bCs/>
          <w:color w:val="2E7D32"/>
          <w:sz w:val="22"/>
          <w:szCs w:val="22"/>
        </w:rPr>
        <w:t xml:space="preserve">✔ </w:t>
      </w:r>
      <w:r w:rsidR="00505837" w:rsidRPr="00505837">
        <w:rPr>
          <w:b/>
          <w:bCs/>
          <w:color w:val="000000" w:themeColor="text1"/>
          <w:sz w:val="22"/>
          <w:szCs w:val="22"/>
        </w:rPr>
        <w:t>Информация об организации</w:t>
      </w:r>
    </w:p>
    <w:p w14:paraId="06882ED6" w14:textId="7ECA6A81" w:rsidR="00E218E3" w:rsidRPr="00505837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>
        <w:rPr>
          <w:b/>
          <w:bCs/>
          <w:color w:val="2E7D32"/>
          <w:sz w:val="22"/>
          <w:szCs w:val="22"/>
        </w:rPr>
        <w:t xml:space="preserve">✔ </w:t>
      </w:r>
      <w:r w:rsidR="00505837" w:rsidRPr="00505837">
        <w:rPr>
          <w:b/>
          <w:bCs/>
          <w:color w:val="000000" w:themeColor="text1"/>
          <w:sz w:val="22"/>
          <w:szCs w:val="22"/>
        </w:rPr>
        <w:t>Номенклатура с ед. закупки</w:t>
      </w:r>
    </w:p>
    <w:p w14:paraId="317986E8" w14:textId="50C11AC0" w:rsidR="00E218E3" w:rsidRPr="00505837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>
        <w:rPr>
          <w:b/>
          <w:bCs/>
          <w:color w:val="2E7D32"/>
          <w:sz w:val="22"/>
          <w:szCs w:val="22"/>
        </w:rPr>
        <w:t>✔</w:t>
      </w:r>
      <w:r w:rsidR="00505837">
        <w:rPr>
          <w:b/>
          <w:bCs/>
          <w:color w:val="2E7D32"/>
          <w:sz w:val="22"/>
          <w:szCs w:val="22"/>
        </w:rPr>
        <w:t xml:space="preserve"> </w:t>
      </w:r>
      <w:r w:rsidR="00505837" w:rsidRPr="00505837">
        <w:rPr>
          <w:b/>
          <w:bCs/>
          <w:color w:val="000000" w:themeColor="text1"/>
          <w:sz w:val="22"/>
          <w:szCs w:val="22"/>
        </w:rPr>
        <w:t>Поставщики</w:t>
      </w:r>
    </w:p>
    <w:p w14:paraId="1E3950D8" w14:textId="5161DFB8" w:rsidR="00E218E3" w:rsidRPr="00505837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>
        <w:rPr>
          <w:b/>
          <w:bCs/>
          <w:color w:val="2E7D32"/>
          <w:sz w:val="22"/>
          <w:szCs w:val="22"/>
        </w:rPr>
        <w:t xml:space="preserve">✔ </w:t>
      </w:r>
      <w:r w:rsidR="00505837" w:rsidRPr="00505837">
        <w:rPr>
          <w:b/>
          <w:bCs/>
          <w:color w:val="000000" w:themeColor="text1"/>
          <w:sz w:val="22"/>
          <w:szCs w:val="22"/>
        </w:rPr>
        <w:t>Плановая поставка + кратность</w:t>
      </w:r>
    </w:p>
    <w:p w14:paraId="17DF2ACA" w14:textId="32D6BF41" w:rsidR="00E218E3" w:rsidRPr="00505837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>
        <w:rPr>
          <w:b/>
          <w:bCs/>
          <w:color w:val="2E7D32"/>
          <w:sz w:val="22"/>
          <w:szCs w:val="22"/>
        </w:rPr>
        <w:t xml:space="preserve">✔ </w:t>
      </w:r>
      <w:r w:rsidR="00505837" w:rsidRPr="00505837">
        <w:rPr>
          <w:b/>
          <w:bCs/>
          <w:color w:val="000000" w:themeColor="text1"/>
          <w:sz w:val="22"/>
          <w:szCs w:val="22"/>
        </w:rPr>
        <w:t>Поступление товаров</w:t>
      </w:r>
      <w:r w:rsidRPr="00505837">
        <w:rPr>
          <w:b/>
          <w:bCs/>
          <w:color w:val="000000" w:themeColor="text1"/>
          <w:sz w:val="22"/>
          <w:szCs w:val="22"/>
        </w:rPr>
        <w:t xml:space="preserve"> </w:t>
      </w:r>
    </w:p>
    <w:p w14:paraId="67794353" w14:textId="703367B5" w:rsidR="00E218E3" w:rsidRPr="00505837" w:rsidRDefault="00000000" w:rsidP="00505837">
      <w:pPr>
        <w:spacing w:after="90"/>
        <w:ind w:left="260" w:hanging="26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2E7D32"/>
          <w:sz w:val="22"/>
          <w:szCs w:val="22"/>
        </w:rPr>
        <w:t xml:space="preserve">✔ </w:t>
      </w:r>
      <w:r w:rsidR="00505837" w:rsidRPr="00505837">
        <w:rPr>
          <w:b/>
          <w:bCs/>
          <w:color w:val="000000" w:themeColor="text1"/>
          <w:sz w:val="22"/>
          <w:szCs w:val="22"/>
        </w:rPr>
        <w:t>Печатная форма плана закупок</w:t>
      </w:r>
      <w:r w:rsidRPr="00505837">
        <w:rPr>
          <w:b/>
          <w:bCs/>
          <w:color w:val="000000" w:themeColor="text1"/>
          <w:sz w:val="22"/>
          <w:szCs w:val="22"/>
        </w:rPr>
        <w:t xml:space="preserve"> </w:t>
      </w:r>
    </w:p>
    <w:p w14:paraId="3218ACFB" w14:textId="64519A89" w:rsidR="00E218E3" w:rsidRDefault="00000000" w:rsidP="00505837">
      <w:pPr>
        <w:spacing w:after="90"/>
        <w:ind w:left="260" w:hanging="260"/>
        <w:rPr>
          <w:b/>
          <w:bCs/>
          <w:color w:val="2E7D32"/>
          <w:sz w:val="22"/>
          <w:szCs w:val="22"/>
        </w:rPr>
      </w:pPr>
      <w:r>
        <w:rPr>
          <w:b/>
          <w:bCs/>
          <w:color w:val="2E7D32"/>
          <w:sz w:val="22"/>
          <w:szCs w:val="22"/>
        </w:rPr>
        <w:t xml:space="preserve">✔ </w:t>
      </w:r>
      <w:r w:rsidR="00505837" w:rsidRPr="00505837">
        <w:rPr>
          <w:b/>
          <w:bCs/>
          <w:color w:val="000000" w:themeColor="text1"/>
          <w:sz w:val="22"/>
          <w:szCs w:val="22"/>
        </w:rPr>
        <w:t>АРМ + выделение просрочек</w:t>
      </w:r>
      <w:r w:rsidRPr="00505837">
        <w:rPr>
          <w:b/>
          <w:bCs/>
          <w:color w:val="000000" w:themeColor="text1"/>
          <w:sz w:val="22"/>
          <w:szCs w:val="22"/>
        </w:rPr>
        <w:t xml:space="preserve"> </w:t>
      </w:r>
    </w:p>
    <w:p w14:paraId="5A5B2957" w14:textId="2BBBD9FA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b/>
          <w:bCs/>
          <w:color w:val="000000" w:themeColor="text1"/>
          <w:sz w:val="22"/>
          <w:szCs w:val="22"/>
        </w:rPr>
        <w:t>Отчёт остатки запасов</w:t>
      </w:r>
    </w:p>
    <w:p w14:paraId="2B846FA6" w14:textId="0B1D6F27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000000" w:themeColor="text1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Theme="minorHAnsi" w:hAnsiTheme="minorHAnsi" w:cs="Segoe UI Symbol"/>
          <w:b/>
          <w:bCs/>
          <w:color w:val="000000" w:themeColor="text1"/>
          <w:sz w:val="22"/>
          <w:szCs w:val="22"/>
        </w:rPr>
        <w:t>Фильтры списка закупок</w:t>
      </w:r>
    </w:p>
    <w:p w14:paraId="49CB5C0A" w14:textId="4D556967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Страховые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запасы</w:t>
      </w:r>
    </w:p>
    <w:p w14:paraId="4DB8B18B" w14:textId="114D217D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Theme="minorHAnsi" w:hAnsiTheme="minorHAnsi" w:cs="Segoe UI Symbol"/>
          <w:b/>
          <w:bCs/>
          <w:color w:val="000000" w:themeColor="text1"/>
          <w:sz w:val="22"/>
          <w:szCs w:val="22"/>
        </w:rPr>
        <w:t>Загрузка из Excel</w:t>
      </w:r>
    </w:p>
    <w:p w14:paraId="2A67FFB1" w14:textId="219A8FA9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Клиенты</w:t>
      </w:r>
    </w:p>
    <w:p w14:paraId="2593FC98" w14:textId="4185FC1E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Технологические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карты</w:t>
      </w:r>
    </w:p>
    <w:p w14:paraId="1BB39320" w14:textId="4C25EDCE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Заказ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клиента</w:t>
      </w:r>
    </w:p>
    <w:p w14:paraId="69E2A918" w14:textId="6620C8AE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Реализация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пиццы</w:t>
      </w:r>
    </w:p>
    <w:p w14:paraId="08CE7337" w14:textId="12BFBB0B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Чек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покупателю</w:t>
      </w:r>
    </w:p>
    <w:p w14:paraId="7BF312E8" w14:textId="607743D3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Отчёт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по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курьерским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службам</w:t>
      </w:r>
    </w:p>
    <w:p w14:paraId="0EE130BF" w14:textId="5A71E3A5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000000" w:themeColor="text1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Себестоимость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доставки</w:t>
      </w:r>
    </w:p>
    <w:p w14:paraId="35D6160B" w14:textId="5E3723A8" w:rsidR="00505837" w:rsidRPr="00505837" w:rsidRDefault="00505837" w:rsidP="00505837">
      <w:pPr>
        <w:spacing w:after="90"/>
        <w:ind w:left="260" w:hanging="260"/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Отчёт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о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прибыли</w:t>
      </w:r>
    </w:p>
    <w:p w14:paraId="10B26901" w14:textId="045FC165" w:rsidR="00505837" w:rsidRPr="00505837" w:rsidRDefault="00505837" w:rsidP="00505837">
      <w:pPr>
        <w:spacing w:after="90"/>
        <w:ind w:left="260" w:hanging="260"/>
        <w:rPr>
          <w:rFonts w:ascii="Segoe UI Symbol" w:hAnsi="Segoe UI Symbol" w:cs="Segoe UI Symbol"/>
          <w:b/>
          <w:bCs/>
          <w:color w:val="2E7D32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2E7D32"/>
          <w:sz w:val="22"/>
          <w:szCs w:val="22"/>
        </w:rPr>
        <w:t>✔</w:t>
      </w:r>
      <w:r>
        <w:rPr>
          <w:rFonts w:asciiTheme="minorHAnsi" w:hAnsiTheme="minorHAnsi" w:cs="Segoe UI Symbol"/>
          <w:b/>
          <w:bCs/>
          <w:color w:val="2E7D32"/>
          <w:sz w:val="22"/>
          <w:szCs w:val="22"/>
        </w:rPr>
        <w:t xml:space="preserve"> 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Система</w:t>
      </w:r>
      <w:r w:rsidRPr="00505837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 </w:t>
      </w:r>
      <w:r w:rsidRPr="00505837">
        <w:rPr>
          <w:rFonts w:ascii="Calibri" w:hAnsi="Calibri" w:cs="Calibri"/>
          <w:b/>
          <w:bCs/>
          <w:color w:val="000000" w:themeColor="text1"/>
          <w:sz w:val="22"/>
          <w:szCs w:val="22"/>
        </w:rPr>
        <w:t>скидок</w:t>
      </w:r>
    </w:p>
    <w:p w14:paraId="0F4389F9" w14:textId="42BF43A2" w:rsidR="00E218E3" w:rsidRPr="00505837" w:rsidRDefault="00E218E3" w:rsidP="00505837">
      <w:pPr>
        <w:rPr>
          <w:rFonts w:asciiTheme="minorHAnsi" w:hAnsiTheme="minorHAnsi" w:cs="Segoe UI Symbol"/>
          <w:b/>
          <w:bCs/>
          <w:color w:val="2E7D32"/>
          <w:sz w:val="22"/>
          <w:szCs w:val="22"/>
        </w:rPr>
      </w:pPr>
    </w:p>
    <w:sectPr w:rsidR="00E218E3" w:rsidRPr="00505837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053865"/>
    <w:multiLevelType w:val="hybridMultilevel"/>
    <w:tmpl w:val="8C982C0E"/>
    <w:lvl w:ilvl="0" w:tplc="7B82A254">
      <w:start w:val="1"/>
      <w:numFmt w:val="bullet"/>
      <w:lvlText w:val="●"/>
      <w:lvlJc w:val="left"/>
      <w:pPr>
        <w:ind w:left="720" w:hanging="360"/>
      </w:pPr>
    </w:lvl>
    <w:lvl w:ilvl="1" w:tplc="212299F4">
      <w:start w:val="1"/>
      <w:numFmt w:val="bullet"/>
      <w:lvlText w:val="○"/>
      <w:lvlJc w:val="left"/>
      <w:pPr>
        <w:ind w:left="1440" w:hanging="360"/>
      </w:pPr>
    </w:lvl>
    <w:lvl w:ilvl="2" w:tplc="BE92A09A">
      <w:start w:val="1"/>
      <w:numFmt w:val="bullet"/>
      <w:lvlText w:val="■"/>
      <w:lvlJc w:val="left"/>
      <w:pPr>
        <w:ind w:left="2160" w:hanging="360"/>
      </w:pPr>
    </w:lvl>
    <w:lvl w:ilvl="3" w:tplc="BBBA6A7C">
      <w:start w:val="1"/>
      <w:numFmt w:val="bullet"/>
      <w:lvlText w:val="●"/>
      <w:lvlJc w:val="left"/>
      <w:pPr>
        <w:ind w:left="2880" w:hanging="360"/>
      </w:pPr>
    </w:lvl>
    <w:lvl w:ilvl="4" w:tplc="9D0A2024">
      <w:start w:val="1"/>
      <w:numFmt w:val="bullet"/>
      <w:lvlText w:val="○"/>
      <w:lvlJc w:val="left"/>
      <w:pPr>
        <w:ind w:left="3600" w:hanging="360"/>
      </w:pPr>
    </w:lvl>
    <w:lvl w:ilvl="5" w:tplc="4630249A">
      <w:start w:val="1"/>
      <w:numFmt w:val="bullet"/>
      <w:lvlText w:val="■"/>
      <w:lvlJc w:val="left"/>
      <w:pPr>
        <w:ind w:left="4320" w:hanging="360"/>
      </w:pPr>
    </w:lvl>
    <w:lvl w:ilvl="6" w:tplc="7D42CCF6">
      <w:start w:val="1"/>
      <w:numFmt w:val="bullet"/>
      <w:lvlText w:val="●"/>
      <w:lvlJc w:val="left"/>
      <w:pPr>
        <w:ind w:left="5040" w:hanging="360"/>
      </w:pPr>
    </w:lvl>
    <w:lvl w:ilvl="7" w:tplc="70A28F78">
      <w:start w:val="1"/>
      <w:numFmt w:val="bullet"/>
      <w:lvlText w:val="●"/>
      <w:lvlJc w:val="left"/>
      <w:pPr>
        <w:ind w:left="5760" w:hanging="360"/>
      </w:pPr>
    </w:lvl>
    <w:lvl w:ilvl="8" w:tplc="676ACB68">
      <w:start w:val="1"/>
      <w:numFmt w:val="bullet"/>
      <w:lvlText w:val="●"/>
      <w:lvlJc w:val="left"/>
      <w:pPr>
        <w:ind w:left="6480" w:hanging="360"/>
      </w:pPr>
    </w:lvl>
  </w:abstractNum>
  <w:num w:numId="1" w16cid:durableId="1683431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8E3"/>
    <w:rsid w:val="00505837"/>
    <w:rsid w:val="005B36EF"/>
    <w:rsid w:val="006B3D1F"/>
    <w:rsid w:val="00DF1C0B"/>
    <w:rsid w:val="00E2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9B20E"/>
  <w15:docId w15:val="{2F87257D-569F-49F6-BDF5-0E21B144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костров ИГорь</cp:lastModifiedBy>
  <cp:revision>2</cp:revision>
  <dcterms:created xsi:type="dcterms:W3CDTF">2026-07-06T17:39:00Z</dcterms:created>
  <dcterms:modified xsi:type="dcterms:W3CDTF">2026-07-06T17:39:00Z</dcterms:modified>
</cp:coreProperties>
</file>