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A8FAF" w14:textId="77777777" w:rsidR="005E1D41" w:rsidRPr="005E1D41" w:rsidRDefault="005E1D41" w:rsidP="005E1D41">
      <w:r w:rsidRPr="005E1D41">
        <w:t>На форме обработки должны быть расположены элементы, привязанные к табличной части и кнопки, вызывающие упомянутые процедуры.</w:t>
      </w:r>
    </w:p>
    <w:p w14:paraId="5A5BF423" w14:textId="77777777" w:rsidR="005E1D41" w:rsidRDefault="005E1D41" w:rsidP="005E1D41">
      <w:pPr>
        <w:rPr>
          <w:lang w:val="en-US"/>
        </w:rPr>
      </w:pPr>
      <w:r w:rsidRPr="005E1D41">
        <w:t>6 тестовых задач, задачу №5 обязательно решить с помощью запроса:</w:t>
      </w:r>
    </w:p>
    <w:p w14:paraId="4BD6F448" w14:textId="0079C3DF" w:rsidR="005E1D41" w:rsidRDefault="005E1D41" w:rsidP="005E1D41">
      <w:pPr>
        <w:rPr>
          <w:lang w:val="en-US"/>
        </w:rPr>
      </w:pPr>
      <w:r w:rsidRPr="005E1D41">
        <w:t xml:space="preserve"> 1. Создать обработку и процедуру заполнения её табличной части. Количество строк и длина в символах каждой строки должны задаваться на форме.</w:t>
      </w:r>
    </w:p>
    <w:p w14:paraId="210304CC" w14:textId="0C53A8A7" w:rsidR="005E1D41" w:rsidRPr="005E1D41" w:rsidRDefault="005E1D41" w:rsidP="005E1D41">
      <w:pPr>
        <w:rPr>
          <w:lang w:val="en-US"/>
        </w:rPr>
      </w:pPr>
      <w:r w:rsidRPr="005E1D41">
        <w:pict w14:anchorId="0BDBDA55">
          <v:rect id="_x0000_i1049" style="width:0;height:1.5pt" o:hralign="center" o:hrstd="t" o:hrnoshade="t" o:hr="t" fillcolor="black" stroked="f"/>
        </w:pict>
      </w:r>
    </w:p>
    <w:p w14:paraId="1066417B" w14:textId="77777777" w:rsidR="005E1D41" w:rsidRPr="005E1D41" w:rsidRDefault="005E1D41" w:rsidP="005E1D41">
      <w:r w:rsidRPr="005E1D41">
        <w:t>2. Подсвечивать строки в заполненной таблице, содержащие указанную в отдельном поле формы комбинацию символов.</w:t>
      </w:r>
    </w:p>
    <w:p w14:paraId="3DEABE8F" w14:textId="77777777" w:rsidR="005E1D41" w:rsidRPr="005E1D41" w:rsidRDefault="005E1D41" w:rsidP="005E1D41">
      <w:r w:rsidRPr="005E1D41">
        <w:pict w14:anchorId="73029730">
          <v:rect id="_x0000_i1043" style="width:0;height:1.5pt" o:hralign="center" o:hrstd="t" o:hrnoshade="t" o:hr="t" fillcolor="black" stroked="f"/>
        </w:pict>
      </w:r>
    </w:p>
    <w:p w14:paraId="719D5A99" w14:textId="77777777" w:rsidR="005E1D41" w:rsidRPr="005E1D41" w:rsidRDefault="005E1D41" w:rsidP="005E1D41">
      <w:r w:rsidRPr="005E1D41">
        <w:t>3. Создать процедуру обратного отражения порядка строк (сортировки по номеру строки в обратном порядке.</w:t>
      </w:r>
    </w:p>
    <w:p w14:paraId="3CA999F1" w14:textId="77777777" w:rsidR="005E1D41" w:rsidRPr="005E1D41" w:rsidRDefault="005E1D41" w:rsidP="005E1D41">
      <w:r w:rsidRPr="005E1D41">
        <w:pict w14:anchorId="456F14A8">
          <v:rect id="_x0000_i1044" style="width:0;height:1.5pt" o:hralign="center" o:hrstd="t" o:hrnoshade="t" o:hr="t" fillcolor="black" stroked="f"/>
        </w:pict>
      </w:r>
    </w:p>
    <w:p w14:paraId="51837DDA" w14:textId="77777777" w:rsidR="005E1D41" w:rsidRPr="005E1D41" w:rsidRDefault="005E1D41" w:rsidP="005E1D41">
      <w:r w:rsidRPr="005E1D41">
        <w:t>4. Создать процедуру обратного отражения символов в каждой строке. Например: строка была eab790 стала 097bae</w:t>
      </w:r>
    </w:p>
    <w:p w14:paraId="3C800317" w14:textId="77777777" w:rsidR="005E1D41" w:rsidRPr="005E1D41" w:rsidRDefault="005E1D41" w:rsidP="005E1D41">
      <w:r w:rsidRPr="005E1D41">
        <w:pict w14:anchorId="51785390">
          <v:rect id="_x0000_i1045" style="width:0;height:1.5pt" o:hralign="center" o:hrstd="t" o:hrnoshade="t" o:hr="t" fillcolor="black" stroked="f"/>
        </w:pict>
      </w:r>
    </w:p>
    <w:p w14:paraId="16035C9B" w14:textId="77777777" w:rsidR="005E1D41" w:rsidRDefault="005E1D41" w:rsidP="005E1D41">
      <w:pPr>
        <w:rPr>
          <w:lang w:val="en-US"/>
        </w:rPr>
      </w:pPr>
      <w:r w:rsidRPr="005E1D41">
        <w:t xml:space="preserve">5. Создать процедуру поиска дублей по заполненным значениям: либо с перечислением номеров строк попарно(При этом номера строк не должны повторяться), например: Значение eab790 в строке 1023 дублируется в строке 6740 Значение eab790 в строке 1023 дублируется в строке 2000 либо с перечислениями значений в дублируемых строках, например Значение eab790 в строке 1023 дублируется в строках 2000, 6740. Сообщать пользователю затраченное время в секундах, например: Длительность поиска дублей 0.123 сек Требуется решение данного пункта несколькими </w:t>
      </w:r>
      <w:proofErr w:type="gramStart"/>
      <w:r w:rsidRPr="005E1D41">
        <w:t>методами(</w:t>
      </w:r>
      <w:proofErr w:type="gramEnd"/>
      <w:r w:rsidRPr="005E1D41">
        <w:t>минимум 2 варианта), в том числе запросом, с сообщением затраченного времени по каждому методу.</w:t>
      </w:r>
    </w:p>
    <w:p w14:paraId="04952E74" w14:textId="7C132960" w:rsidR="005E1D41" w:rsidRPr="005E1D41" w:rsidRDefault="005E1D41" w:rsidP="005E1D41">
      <w:pPr>
        <w:rPr>
          <w:lang w:val="en-US"/>
        </w:rPr>
      </w:pPr>
      <w:r w:rsidRPr="005E1D41">
        <w:pict w14:anchorId="6A23D79A">
          <v:rect id="_x0000_i1050" style="width:0;height:1.5pt" o:hralign="center" o:hrstd="t" o:hrnoshade="t" o:hr="t" fillcolor="black" stroked="f"/>
        </w:pict>
      </w:r>
    </w:p>
    <w:p w14:paraId="2ADFC635" w14:textId="77777777" w:rsidR="005E1D41" w:rsidRDefault="005E1D41" w:rsidP="005E1D41">
      <w:pPr>
        <w:rPr>
          <w:lang w:val="en-US"/>
        </w:rPr>
      </w:pPr>
      <w:r w:rsidRPr="005E1D41">
        <w:t>6. Создать процедуру удаления дублей строк Дублями считаются те значения, что расположены ближе к концу таблицы. Пример</w:t>
      </w:r>
      <w:proofErr w:type="gramStart"/>
      <w:r w:rsidRPr="005E1D41">
        <w:t>: Было</w:t>
      </w:r>
      <w:proofErr w:type="gramEnd"/>
      <w:r w:rsidRPr="005E1D41">
        <w:t xml:space="preserve">: Номер </w:t>
      </w:r>
      <w:proofErr w:type="spellStart"/>
      <w:r w:rsidRPr="005E1D41">
        <w:t>строки|Значение</w:t>
      </w:r>
      <w:proofErr w:type="spellEnd"/>
    </w:p>
    <w:p w14:paraId="27814651" w14:textId="77777777" w:rsidR="005E1D41" w:rsidRDefault="005E1D41" w:rsidP="005E1D41">
      <w:pPr>
        <w:rPr>
          <w:lang w:val="en-US"/>
        </w:rPr>
      </w:pPr>
      <w:r>
        <w:rPr>
          <w:lang w:val="en-US"/>
        </w:rPr>
        <w:t xml:space="preserve">                                 </w:t>
      </w:r>
      <w:r w:rsidRPr="005E1D41">
        <w:t xml:space="preserve"> 1 А </w:t>
      </w:r>
    </w:p>
    <w:p w14:paraId="73143A00" w14:textId="3DBC821F" w:rsidR="005E1D41" w:rsidRDefault="005E1D41" w:rsidP="005E1D41">
      <w:pPr>
        <w:rPr>
          <w:lang w:val="en-US"/>
        </w:rPr>
      </w:pPr>
      <w:r>
        <w:rPr>
          <w:lang w:val="en-US"/>
        </w:rPr>
        <w:t xml:space="preserve">                                   </w:t>
      </w:r>
      <w:r w:rsidRPr="005E1D41">
        <w:t>2 И</w:t>
      </w:r>
    </w:p>
    <w:p w14:paraId="1B9BB934" w14:textId="0E2D37E4" w:rsidR="005E1D41" w:rsidRDefault="005E1D41" w:rsidP="005E1D41">
      <w:pPr>
        <w:rPr>
          <w:lang w:val="en-US"/>
        </w:rPr>
      </w:pPr>
      <w:r>
        <w:rPr>
          <w:lang w:val="en-US"/>
        </w:rPr>
        <w:t xml:space="preserve">                                   </w:t>
      </w:r>
      <w:r w:rsidRPr="005E1D41">
        <w:t xml:space="preserve"> 3 А </w:t>
      </w:r>
    </w:p>
    <w:p w14:paraId="28228E6F" w14:textId="77777777" w:rsidR="005E1D41" w:rsidRDefault="005E1D41" w:rsidP="005E1D41">
      <w:pPr>
        <w:rPr>
          <w:lang w:val="en-US"/>
        </w:rPr>
      </w:pPr>
      <w:r w:rsidRPr="005E1D41">
        <w:t xml:space="preserve">Стало: Номер </w:t>
      </w:r>
      <w:proofErr w:type="spellStart"/>
      <w:r w:rsidRPr="005E1D41">
        <w:t>строки|Значение</w:t>
      </w:r>
      <w:proofErr w:type="spellEnd"/>
      <w:r w:rsidRPr="005E1D41">
        <w:t xml:space="preserve"> </w:t>
      </w:r>
    </w:p>
    <w:p w14:paraId="72FE9541" w14:textId="77C5DA0D" w:rsidR="005E1D41" w:rsidRDefault="005E1D41" w:rsidP="005E1D41">
      <w:pPr>
        <w:rPr>
          <w:lang w:val="en-US"/>
        </w:rPr>
      </w:pPr>
      <w:r>
        <w:rPr>
          <w:lang w:val="en-US"/>
        </w:rPr>
        <w:t xml:space="preserve">                           </w:t>
      </w:r>
      <w:r w:rsidRPr="005E1D41">
        <w:t>1 А</w:t>
      </w:r>
    </w:p>
    <w:p w14:paraId="1A045238" w14:textId="529ED842" w:rsidR="005E1D41" w:rsidRPr="005E1D41" w:rsidRDefault="005E1D41" w:rsidP="005E1D41">
      <w:r>
        <w:rPr>
          <w:lang w:val="en-US"/>
        </w:rPr>
        <w:t xml:space="preserve">                          </w:t>
      </w:r>
      <w:r w:rsidRPr="005E1D41">
        <w:t xml:space="preserve"> 2 И</w:t>
      </w:r>
    </w:p>
    <w:p w14:paraId="7885DBC9" w14:textId="77777777" w:rsidR="00A415E1" w:rsidRDefault="00A415E1"/>
    <w:sectPr w:rsidR="00A41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41"/>
    <w:rsid w:val="005E1D41"/>
    <w:rsid w:val="00A415E1"/>
    <w:rsid w:val="00B02BF6"/>
    <w:rsid w:val="00D5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8415E"/>
  <w15:chartTrackingRefBased/>
  <w15:docId w15:val="{D2D2685D-C90E-464A-A4AC-C87D40FF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1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1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1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1D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1D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1D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1D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1D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1D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1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1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1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1D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1D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1D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1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1D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1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2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костров ИГорь</dc:creator>
  <cp:keywords/>
  <dc:description/>
  <cp:lastModifiedBy>костров ИГорь</cp:lastModifiedBy>
  <cp:revision>1</cp:revision>
  <dcterms:created xsi:type="dcterms:W3CDTF">2026-07-27T16:51:00Z</dcterms:created>
  <dcterms:modified xsi:type="dcterms:W3CDTF">2026-07-27T16:56:00Z</dcterms:modified>
</cp:coreProperties>
</file>