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E047" w14:textId="3BB8ECE3" w:rsidR="6947B831" w:rsidRPr="0077561B" w:rsidRDefault="6947B831" w:rsidP="6947B831">
      <w:pPr>
        <w:pStyle w:val="SemEspaamento"/>
        <w:rPr>
          <w:rFonts w:cstheme="minorHAnsi"/>
          <w:b/>
          <w:bCs/>
        </w:rPr>
      </w:pPr>
    </w:p>
    <w:p w14:paraId="0D1C2381" w14:textId="77777777" w:rsidR="00E07437" w:rsidRPr="0077561B" w:rsidRDefault="00E07437" w:rsidP="00E07437">
      <w:pPr>
        <w:pStyle w:val="SemEspaamento"/>
        <w:rPr>
          <w:rFonts w:cstheme="minorHAnsi"/>
          <w:b/>
        </w:rPr>
      </w:pPr>
      <w:r w:rsidRPr="0077561B">
        <w:rPr>
          <w:rFonts w:cstheme="minorHAnsi"/>
          <w:b/>
        </w:rPr>
        <w:t>Histórico de Revisões</w:t>
      </w:r>
    </w:p>
    <w:tbl>
      <w:tblPr>
        <w:tblStyle w:val="Tabelacomgrade"/>
        <w:tblW w:w="9846" w:type="dxa"/>
        <w:tblLook w:val="04A0" w:firstRow="1" w:lastRow="0" w:firstColumn="1" w:lastColumn="0" w:noHBand="0" w:noVBand="1"/>
      </w:tblPr>
      <w:tblGrid>
        <w:gridCol w:w="1137"/>
        <w:gridCol w:w="1737"/>
        <w:gridCol w:w="3127"/>
        <w:gridCol w:w="3845"/>
      </w:tblGrid>
      <w:tr w:rsidR="000E0F47" w:rsidRPr="0077561B" w14:paraId="0D1C2386" w14:textId="77777777" w:rsidTr="00990141">
        <w:tc>
          <w:tcPr>
            <w:tcW w:w="1137" w:type="dxa"/>
            <w:shd w:val="clear" w:color="auto" w:fill="BFBFBF" w:themeFill="background1" w:themeFillShade="BF"/>
          </w:tcPr>
          <w:p w14:paraId="0D1C2382" w14:textId="77777777" w:rsidR="00E07437" w:rsidRPr="0077561B" w:rsidRDefault="05377DE0" w:rsidP="05377DE0">
            <w:pPr>
              <w:pStyle w:val="SemEspaamento"/>
              <w:jc w:val="both"/>
              <w:rPr>
                <w:rFonts w:cstheme="minorHAnsi"/>
                <w:b/>
                <w:bCs/>
              </w:rPr>
            </w:pPr>
            <w:r w:rsidRPr="0077561B">
              <w:rPr>
                <w:rFonts w:cstheme="minorHAnsi"/>
                <w:b/>
                <w:bCs/>
              </w:rPr>
              <w:t>Revisão</w:t>
            </w:r>
          </w:p>
        </w:tc>
        <w:tc>
          <w:tcPr>
            <w:tcW w:w="1737" w:type="dxa"/>
            <w:shd w:val="clear" w:color="auto" w:fill="BFBFBF" w:themeFill="background1" w:themeFillShade="BF"/>
          </w:tcPr>
          <w:p w14:paraId="0D1C2383" w14:textId="77777777" w:rsidR="00E07437" w:rsidRPr="0077561B" w:rsidRDefault="05377DE0" w:rsidP="05377DE0">
            <w:pPr>
              <w:pStyle w:val="SemEspaamento"/>
              <w:jc w:val="both"/>
              <w:rPr>
                <w:rFonts w:cstheme="minorHAnsi"/>
                <w:b/>
                <w:bCs/>
              </w:rPr>
            </w:pPr>
            <w:r w:rsidRPr="0077561B">
              <w:rPr>
                <w:rFonts w:cstheme="minorHAnsi"/>
                <w:b/>
                <w:bCs/>
              </w:rPr>
              <w:t>Data</w:t>
            </w:r>
          </w:p>
        </w:tc>
        <w:tc>
          <w:tcPr>
            <w:tcW w:w="3127" w:type="dxa"/>
            <w:shd w:val="clear" w:color="auto" w:fill="BFBFBF" w:themeFill="background1" w:themeFillShade="BF"/>
          </w:tcPr>
          <w:p w14:paraId="0D1C2384" w14:textId="77777777" w:rsidR="00E07437" w:rsidRPr="0077561B" w:rsidRDefault="05377DE0" w:rsidP="05377DE0">
            <w:pPr>
              <w:pStyle w:val="SemEspaamento"/>
              <w:jc w:val="both"/>
              <w:rPr>
                <w:rFonts w:cstheme="minorHAnsi"/>
                <w:b/>
                <w:bCs/>
              </w:rPr>
            </w:pPr>
            <w:r w:rsidRPr="0077561B">
              <w:rPr>
                <w:rFonts w:cstheme="minorHAnsi"/>
                <w:b/>
                <w:bCs/>
              </w:rPr>
              <w:t>Autor</w:t>
            </w:r>
          </w:p>
        </w:tc>
        <w:tc>
          <w:tcPr>
            <w:tcW w:w="3845" w:type="dxa"/>
            <w:shd w:val="clear" w:color="auto" w:fill="BFBFBF" w:themeFill="background1" w:themeFillShade="BF"/>
          </w:tcPr>
          <w:p w14:paraId="0D1C2385" w14:textId="77777777" w:rsidR="00E07437" w:rsidRPr="0077561B" w:rsidRDefault="05377DE0" w:rsidP="05377DE0">
            <w:pPr>
              <w:pStyle w:val="SemEspaamento"/>
              <w:jc w:val="both"/>
              <w:rPr>
                <w:rFonts w:cstheme="minorHAnsi"/>
                <w:b/>
                <w:bCs/>
              </w:rPr>
            </w:pPr>
            <w:r w:rsidRPr="0077561B">
              <w:rPr>
                <w:rFonts w:cstheme="minorHAnsi"/>
                <w:b/>
                <w:bCs/>
              </w:rPr>
              <w:t>Principais Alterações</w:t>
            </w:r>
          </w:p>
        </w:tc>
      </w:tr>
      <w:tr w:rsidR="00E07437" w:rsidRPr="0077561B" w14:paraId="0D1C238B" w14:textId="77777777" w:rsidTr="00990141">
        <w:tc>
          <w:tcPr>
            <w:tcW w:w="1137" w:type="dxa"/>
            <w:vAlign w:val="center"/>
          </w:tcPr>
          <w:p w14:paraId="0D1C2387" w14:textId="6F85030B" w:rsidR="00E07437" w:rsidRPr="0077561B" w:rsidRDefault="00281134" w:rsidP="05377DE0">
            <w:pPr>
              <w:pStyle w:val="SemEspaamen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737" w:type="dxa"/>
            <w:vAlign w:val="center"/>
          </w:tcPr>
          <w:p w14:paraId="0D1C2388" w14:textId="2AEF52DE" w:rsidR="00E07437" w:rsidRPr="0077561B" w:rsidRDefault="00B04AB2" w:rsidP="05377DE0">
            <w:pPr>
              <w:pStyle w:val="SemEspaamen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08</w:t>
            </w:r>
            <w:r w:rsidR="00281134">
              <w:rPr>
                <w:rFonts w:cstheme="minorHAnsi"/>
              </w:rPr>
              <w:t>/</w:t>
            </w:r>
            <w:r w:rsidR="00235542">
              <w:rPr>
                <w:rFonts w:cstheme="minorHAnsi"/>
              </w:rPr>
              <w:t>0</w:t>
            </w:r>
            <w:r>
              <w:rPr>
                <w:rFonts w:cstheme="minorHAnsi"/>
              </w:rPr>
              <w:t>9</w:t>
            </w:r>
            <w:r w:rsidR="00281134">
              <w:rPr>
                <w:rFonts w:cstheme="minorHAnsi"/>
              </w:rPr>
              <w:t>/202</w:t>
            </w:r>
            <w:r w:rsidR="00235542">
              <w:rPr>
                <w:rFonts w:cstheme="minorHAnsi"/>
              </w:rPr>
              <w:t>6</w:t>
            </w:r>
          </w:p>
        </w:tc>
        <w:tc>
          <w:tcPr>
            <w:tcW w:w="3127" w:type="dxa"/>
            <w:vAlign w:val="center"/>
          </w:tcPr>
          <w:p w14:paraId="0D1C2389" w14:textId="5B113148" w:rsidR="00E07437" w:rsidRPr="0077561B" w:rsidRDefault="00C27DCD" w:rsidP="05377DE0">
            <w:pPr>
              <w:pStyle w:val="SemEspaamen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Ozéias Tavares</w:t>
            </w:r>
          </w:p>
        </w:tc>
        <w:tc>
          <w:tcPr>
            <w:tcW w:w="3845" w:type="dxa"/>
            <w:vAlign w:val="center"/>
          </w:tcPr>
          <w:p w14:paraId="0D1C238A" w14:textId="008BE68D" w:rsidR="00E07437" w:rsidRPr="0077561B" w:rsidRDefault="00281134" w:rsidP="05377DE0">
            <w:pPr>
              <w:pStyle w:val="SemEspaamen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Criação do Documento</w:t>
            </w:r>
          </w:p>
        </w:tc>
      </w:tr>
      <w:tr w:rsidR="00877671" w:rsidRPr="0077561B" w14:paraId="6AF8E9C8" w14:textId="77777777" w:rsidTr="00990141">
        <w:tc>
          <w:tcPr>
            <w:tcW w:w="1137" w:type="dxa"/>
            <w:vAlign w:val="center"/>
          </w:tcPr>
          <w:p w14:paraId="17B6E51B" w14:textId="665860E6" w:rsidR="00877671" w:rsidRDefault="00877671" w:rsidP="05377DE0">
            <w:pPr>
              <w:pStyle w:val="SemEspaamento"/>
              <w:jc w:val="both"/>
              <w:rPr>
                <w:rFonts w:cstheme="minorHAnsi"/>
              </w:rPr>
            </w:pPr>
          </w:p>
        </w:tc>
        <w:tc>
          <w:tcPr>
            <w:tcW w:w="1737" w:type="dxa"/>
            <w:vAlign w:val="center"/>
          </w:tcPr>
          <w:p w14:paraId="5E7FF7ED" w14:textId="42E1AA8B" w:rsidR="00877671" w:rsidRDefault="00877671" w:rsidP="05377DE0">
            <w:pPr>
              <w:pStyle w:val="SemEspaamento"/>
              <w:jc w:val="both"/>
              <w:rPr>
                <w:rFonts w:cstheme="minorHAnsi"/>
              </w:rPr>
            </w:pPr>
          </w:p>
        </w:tc>
        <w:tc>
          <w:tcPr>
            <w:tcW w:w="3127" w:type="dxa"/>
            <w:vAlign w:val="center"/>
          </w:tcPr>
          <w:p w14:paraId="6E5724FF" w14:textId="4E26D5B7" w:rsidR="00877671" w:rsidRDefault="00877671" w:rsidP="05377DE0">
            <w:pPr>
              <w:pStyle w:val="SemEspaamento"/>
              <w:jc w:val="both"/>
              <w:rPr>
                <w:rFonts w:cstheme="minorHAnsi"/>
              </w:rPr>
            </w:pPr>
          </w:p>
        </w:tc>
        <w:tc>
          <w:tcPr>
            <w:tcW w:w="3845" w:type="dxa"/>
            <w:vAlign w:val="center"/>
          </w:tcPr>
          <w:p w14:paraId="20334C0A" w14:textId="37157B45" w:rsidR="00877671" w:rsidRPr="0077561B" w:rsidRDefault="00877671" w:rsidP="05377DE0">
            <w:pPr>
              <w:pStyle w:val="SemEspaamento"/>
              <w:jc w:val="both"/>
              <w:rPr>
                <w:rFonts w:cstheme="minorHAnsi"/>
              </w:rPr>
            </w:pPr>
          </w:p>
        </w:tc>
      </w:tr>
    </w:tbl>
    <w:p w14:paraId="0D1C23B9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BA" w14:textId="77777777" w:rsidR="00FA6277" w:rsidRPr="0077561B" w:rsidRDefault="00FA6277" w:rsidP="00E07437">
      <w:pPr>
        <w:pStyle w:val="SemEspaamento"/>
        <w:rPr>
          <w:rFonts w:cstheme="minorHAnsi"/>
        </w:rPr>
      </w:pPr>
    </w:p>
    <w:p w14:paraId="0D1C23BB" w14:textId="77777777" w:rsidR="00E07437" w:rsidRPr="0077561B" w:rsidRDefault="00BE46C3" w:rsidP="00E07437">
      <w:pPr>
        <w:pStyle w:val="SemEspaamento"/>
        <w:rPr>
          <w:rFonts w:cstheme="minorHAnsi"/>
          <w:b/>
        </w:rPr>
      </w:pPr>
      <w:r w:rsidRPr="0077561B">
        <w:rPr>
          <w:rFonts w:cstheme="minorHAnsi"/>
          <w:b/>
        </w:rPr>
        <w:t>ÍNDICE</w:t>
      </w:r>
    </w:p>
    <w:p w14:paraId="0D1C23BC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1C3516FB" w14:textId="1F3B2BF6" w:rsidR="005A7661" w:rsidRDefault="006D3F2B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r w:rsidRPr="0077561B">
        <w:rPr>
          <w:rFonts w:asciiTheme="minorHAnsi" w:hAnsiTheme="minorHAnsi" w:cstheme="minorHAnsi"/>
          <w:b w:val="0"/>
          <w:sz w:val="22"/>
        </w:rPr>
        <w:fldChar w:fldCharType="begin"/>
      </w:r>
      <w:r w:rsidRPr="0077561B">
        <w:rPr>
          <w:rFonts w:asciiTheme="minorHAnsi" w:hAnsiTheme="minorHAnsi" w:cstheme="minorHAnsi"/>
          <w:b w:val="0"/>
          <w:sz w:val="22"/>
        </w:rPr>
        <w:instrText xml:space="preserve"> TOC \o "1-3" \h \z \u </w:instrText>
      </w:r>
      <w:r w:rsidRPr="0077561B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239780091" w:history="1">
        <w:r w:rsidR="005A7661" w:rsidRPr="00E60918">
          <w:rPr>
            <w:rStyle w:val="Hyperlink"/>
            <w:rFonts w:cstheme="minorHAnsi"/>
            <w:noProof/>
          </w:rPr>
          <w:t>1.</w:t>
        </w:r>
        <w:r w:rsidR="005A7661"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="005A7661" w:rsidRPr="00E60918">
          <w:rPr>
            <w:rStyle w:val="Hyperlink"/>
            <w:rFonts w:cstheme="minorHAnsi"/>
            <w:noProof/>
          </w:rPr>
          <w:t>OBJETIVO</w:t>
        </w:r>
        <w:r w:rsidR="005A7661">
          <w:rPr>
            <w:noProof/>
            <w:webHidden/>
          </w:rPr>
          <w:tab/>
        </w:r>
        <w:r w:rsidR="005A7661">
          <w:rPr>
            <w:noProof/>
            <w:webHidden/>
          </w:rPr>
          <w:fldChar w:fldCharType="begin"/>
        </w:r>
        <w:r w:rsidR="005A7661">
          <w:rPr>
            <w:noProof/>
            <w:webHidden/>
          </w:rPr>
          <w:instrText xml:space="preserve"> PAGEREF _Toc239780091 \h </w:instrText>
        </w:r>
        <w:r w:rsidR="005A7661">
          <w:rPr>
            <w:noProof/>
            <w:webHidden/>
          </w:rPr>
        </w:r>
        <w:r w:rsidR="005A7661">
          <w:rPr>
            <w:noProof/>
            <w:webHidden/>
          </w:rPr>
          <w:fldChar w:fldCharType="separate"/>
        </w:r>
        <w:r w:rsidR="005A7661">
          <w:rPr>
            <w:noProof/>
            <w:webHidden/>
          </w:rPr>
          <w:t>1</w:t>
        </w:r>
        <w:r w:rsidR="005A7661">
          <w:rPr>
            <w:noProof/>
            <w:webHidden/>
          </w:rPr>
          <w:fldChar w:fldCharType="end"/>
        </w:r>
      </w:hyperlink>
    </w:p>
    <w:p w14:paraId="3BBF6391" w14:textId="21889A38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092" w:history="1">
        <w:r w:rsidRPr="00E60918">
          <w:rPr>
            <w:rStyle w:val="Hyperlink"/>
            <w:rFonts w:cstheme="minorHAnsi"/>
            <w:noProof/>
          </w:rPr>
          <w:t>2.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FLUXOGRAMA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5B76FC" w14:textId="2A8288D0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093" w:history="1">
        <w:r w:rsidRPr="00E60918">
          <w:rPr>
            <w:rStyle w:val="Hyperlink"/>
            <w:rFonts w:cstheme="minorHAnsi"/>
            <w:noProof/>
          </w:rPr>
          <w:t>3.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F07C10" w14:textId="35B4E885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094" w:history="1">
        <w:r w:rsidRPr="00E60918">
          <w:rPr>
            <w:rStyle w:val="Hyperlink"/>
            <w:rFonts w:cstheme="minorHAnsi"/>
            <w:noProof/>
          </w:rPr>
          <w:t>4.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FORA DA CUSTOMIZAÇÃO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D43579" w14:textId="236E3DB1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095" w:history="1">
        <w:r w:rsidRPr="00E60918">
          <w:rPr>
            <w:rStyle w:val="Hyperlink"/>
            <w:rFonts w:cstheme="minorHAnsi"/>
            <w:noProof/>
          </w:rPr>
          <w:t>5.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CUSTOS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143D9F" w14:textId="05401DE5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096" w:history="1">
        <w:r w:rsidRPr="00E60918">
          <w:rPr>
            <w:rStyle w:val="Hyperlink"/>
            <w:rFonts w:cstheme="minorHAnsi"/>
            <w:noProof/>
          </w:rPr>
          <w:t>6.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8CCE5B" w14:textId="0F9253C7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097" w:history="1">
        <w:r w:rsidRPr="00E60918">
          <w:rPr>
            <w:rStyle w:val="Hyperlink"/>
            <w:rFonts w:cstheme="minorHAnsi"/>
            <w:noProof/>
          </w:rPr>
          <w:t>7.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TEMPO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D571D8" w14:textId="76C15C08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098" w:history="1">
        <w:r w:rsidRPr="00E60918">
          <w:rPr>
            <w:rStyle w:val="Hyperlink"/>
            <w:rFonts w:cstheme="minorHAnsi"/>
            <w:noProof/>
          </w:rPr>
          <w:t>8.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7D3DD0" w14:textId="297DF57A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099" w:history="1">
        <w:r w:rsidRPr="00E60918">
          <w:rPr>
            <w:rStyle w:val="Hyperlink"/>
            <w:rFonts w:cstheme="minorHAnsi"/>
            <w:noProof/>
          </w:rPr>
          <w:t>9.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B9464E" w14:textId="704EB7E9" w:rsidR="005A7661" w:rsidRDefault="005A7661">
      <w:pPr>
        <w:pStyle w:val="Sumrio1"/>
        <w:tabs>
          <w:tab w:val="left" w:pos="720"/>
          <w:tab w:val="right" w:leader="dot" w:pos="9060"/>
        </w:tabs>
        <w:rPr>
          <w:rFonts w:asciiTheme="minorHAnsi" w:hAnsiTheme="minorHAnsi"/>
          <w:b w:val="0"/>
          <w:noProof/>
          <w:kern w:val="2"/>
          <w:szCs w:val="24"/>
          <w14:ligatures w14:val="standardContextual"/>
        </w:rPr>
      </w:pPr>
      <w:hyperlink w:anchor="_Toc239780100" w:history="1">
        <w:r w:rsidRPr="00E60918">
          <w:rPr>
            <w:rStyle w:val="Hyperlink"/>
            <w:rFonts w:cstheme="minorHAnsi"/>
            <w:noProof/>
          </w:rPr>
          <w:t>10.</w:t>
        </w:r>
        <w:r>
          <w:rPr>
            <w:rFonts w:asciiTheme="minorHAnsi" w:hAnsiTheme="minorHAnsi"/>
            <w:b w:val="0"/>
            <w:noProof/>
            <w:kern w:val="2"/>
            <w:szCs w:val="24"/>
            <w14:ligatures w14:val="standardContextual"/>
          </w:rPr>
          <w:tab/>
        </w:r>
        <w:r w:rsidRPr="00E60918">
          <w:rPr>
            <w:rStyle w:val="Hyperlink"/>
            <w:rFonts w:cstheme="minorHAnsi"/>
            <w:noProof/>
          </w:rPr>
          <w:t>APROVAÇÕES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1C23C7" w14:textId="06CAEDFD" w:rsidR="00E07437" w:rsidRPr="0077561B" w:rsidRDefault="006D3F2B" w:rsidP="00E07437">
      <w:pPr>
        <w:pStyle w:val="SemEspaamento"/>
        <w:rPr>
          <w:rFonts w:cstheme="minorHAnsi"/>
        </w:rPr>
      </w:pPr>
      <w:r w:rsidRPr="0077561B">
        <w:rPr>
          <w:rFonts w:cstheme="minorHAnsi"/>
          <w:b/>
        </w:rPr>
        <w:fldChar w:fldCharType="end"/>
      </w:r>
    </w:p>
    <w:p w14:paraId="0D1C23C8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C9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CC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CD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CE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CF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D0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D1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D2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D3" w14:textId="77777777" w:rsidR="00E07437" w:rsidRPr="0077561B" w:rsidRDefault="00E07437" w:rsidP="00E07437">
      <w:pPr>
        <w:pStyle w:val="SemEspaamento"/>
        <w:rPr>
          <w:rFonts w:cstheme="minorHAnsi"/>
        </w:rPr>
      </w:pPr>
    </w:p>
    <w:p w14:paraId="0D1C23E0" w14:textId="2339550E" w:rsidR="00835FA5" w:rsidRPr="0077561B" w:rsidRDefault="00835FA5" w:rsidP="6574CFF9">
      <w:pPr>
        <w:pStyle w:val="Ttulo1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  <w:sectPr w:rsidR="00835FA5" w:rsidRPr="0077561B" w:rsidSect="002F310E">
          <w:headerReference w:type="default" r:id="rId11"/>
          <w:footerReference w:type="default" r:id="rId12"/>
          <w:pgSz w:w="11906" w:h="16838" w:code="9"/>
          <w:pgMar w:top="1418" w:right="1418" w:bottom="1418" w:left="1418" w:header="709" w:footer="709" w:gutter="0"/>
          <w:paperSrc w:first="258"/>
          <w:cols w:space="708"/>
          <w:docGrid w:linePitch="360"/>
        </w:sectPr>
      </w:pPr>
    </w:p>
    <w:p w14:paraId="21516150" w14:textId="5774EACA" w:rsidR="00235542" w:rsidRPr="00235542" w:rsidRDefault="6947B831" w:rsidP="00235542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0" w:name="_Toc239780091"/>
      <w:r w:rsidRPr="0077561B">
        <w:rPr>
          <w:rFonts w:asciiTheme="minorHAnsi" w:hAnsiTheme="minorHAnsi" w:cstheme="minorHAnsi"/>
          <w:sz w:val="22"/>
          <w:szCs w:val="22"/>
        </w:rPr>
        <w:lastRenderedPageBreak/>
        <w:t>OBJETIVO</w:t>
      </w:r>
      <w:bookmarkEnd w:id="0"/>
    </w:p>
    <w:p w14:paraId="35A46146" w14:textId="0D2CE7C1" w:rsidR="00B04AB2" w:rsidRDefault="00B04AB2" w:rsidP="00B04AB2">
      <w:pPr>
        <w:ind w:firstLine="360"/>
      </w:pPr>
      <w:r>
        <w:t>Evoluir o Motor de Descontos do Portal Retaguarda para permitir que uma promoção seja direcionada somente a determinadas grades de um produto, considerando características como cor e tamanho.</w:t>
      </w:r>
    </w:p>
    <w:p w14:paraId="3F2F2F03" w14:textId="5624CFCC" w:rsidR="00B04AB2" w:rsidRDefault="00B04AB2" w:rsidP="00B04AB2">
      <w:pPr>
        <w:ind w:firstLine="360"/>
      </w:pPr>
      <w:r>
        <w:t>Atualmente, as campanhas são vinculadas ao código principal do item, fazendo com que todas as suas variações sejam consideradas pela promoção. Com a melhoria, será possível, por exemplo, aplicar um desconto somente na camiseta amarela tamanho M, mantendo as demais cores e tamanhos fora da campanha</w:t>
      </w:r>
      <w:r>
        <w:t>.</w:t>
      </w:r>
    </w:p>
    <w:p w14:paraId="4F9E8B45" w14:textId="0208BD0C" w:rsidR="00415E2E" w:rsidRDefault="00B04AB2" w:rsidP="00B04AB2">
      <w:pPr>
        <w:ind w:firstLine="360"/>
      </w:pPr>
      <w:r>
        <w:t>O projeto não tem como objetivo alterar ou remarcar o preço do produto. O preço cadastrado permanece o mesmo. A nova funcionalidade permitirá apenas que o VAR aplique o desconto promocional configurado quando a grade vendida estiver vinculada a uma campanha ativa.</w:t>
      </w:r>
    </w:p>
    <w:p w14:paraId="260C6748" w14:textId="77777777" w:rsidR="00B04AB2" w:rsidRPr="008F427C" w:rsidRDefault="00B04AB2" w:rsidP="00B04AB2">
      <w:pPr>
        <w:ind w:firstLine="360"/>
      </w:pPr>
    </w:p>
    <w:p w14:paraId="2C7A6676" w14:textId="004CA2E4" w:rsidR="004D08D4" w:rsidRPr="00D408B9" w:rsidRDefault="000209A2" w:rsidP="00D408B9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1" w:name="_Toc239780092"/>
      <w:r w:rsidRPr="000209A2">
        <w:rPr>
          <w:rFonts w:asciiTheme="minorHAnsi" w:hAnsiTheme="minorHAnsi" w:cstheme="minorHAnsi"/>
          <w:sz w:val="22"/>
          <w:szCs w:val="22"/>
        </w:rPr>
        <w:t>FLUXOGRAMA</w:t>
      </w:r>
      <w:bookmarkEnd w:id="1"/>
    </w:p>
    <w:p w14:paraId="43AB842D" w14:textId="6D7B97E6" w:rsidR="00235542" w:rsidRDefault="00B04AB2" w:rsidP="00235542">
      <w:pPr>
        <w:ind w:left="360"/>
      </w:pPr>
      <w:r w:rsidRPr="00B04AB2">
        <w:t>O fluxo esperado será:</w:t>
      </w:r>
    </w:p>
    <w:p w14:paraId="32D3A0A5" w14:textId="77777777" w:rsidR="00B04AB2" w:rsidRDefault="00B04AB2">
      <w:pPr>
        <w:pStyle w:val="PargrafodaLista"/>
        <w:numPr>
          <w:ilvl w:val="0"/>
          <w:numId w:val="3"/>
        </w:numPr>
      </w:pPr>
      <w:r>
        <w:t>O usuário acessa o Motor de Descontos / Gestão de Promoções no Portal Retaguarda.</w:t>
      </w:r>
    </w:p>
    <w:p w14:paraId="7BC69BCD" w14:textId="77777777" w:rsidR="00B04AB2" w:rsidRDefault="00B04AB2">
      <w:pPr>
        <w:pStyle w:val="PargrafodaLista"/>
        <w:numPr>
          <w:ilvl w:val="0"/>
          <w:numId w:val="3"/>
        </w:numPr>
      </w:pPr>
      <w:r>
        <w:t>Realiza normalmente o cadastro da campanha.</w:t>
      </w:r>
    </w:p>
    <w:p w14:paraId="0D53FAB7" w14:textId="77777777" w:rsidR="00B04AB2" w:rsidRDefault="00B04AB2">
      <w:pPr>
        <w:pStyle w:val="PargrafodaLista"/>
        <w:numPr>
          <w:ilvl w:val="0"/>
          <w:numId w:val="3"/>
        </w:numPr>
      </w:pPr>
      <w:r>
        <w:t>Informa o produto participante da promoção.</w:t>
      </w:r>
    </w:p>
    <w:p w14:paraId="69C6000A" w14:textId="77777777" w:rsidR="00B04AB2" w:rsidRDefault="00B04AB2">
      <w:pPr>
        <w:pStyle w:val="PargrafodaLista"/>
        <w:numPr>
          <w:ilvl w:val="0"/>
          <w:numId w:val="3"/>
        </w:numPr>
      </w:pPr>
      <w:r>
        <w:t>Quando aplicável, seleciona as grades específicas que participarão da campanha, considerando cor e/ou tamanho.</w:t>
      </w:r>
    </w:p>
    <w:p w14:paraId="6BFC7D5C" w14:textId="77777777" w:rsidR="00B04AB2" w:rsidRDefault="00B04AB2">
      <w:pPr>
        <w:pStyle w:val="PargrafodaLista"/>
        <w:numPr>
          <w:ilvl w:val="0"/>
          <w:numId w:val="3"/>
        </w:numPr>
      </w:pPr>
      <w:r>
        <w:t>A campanha é disponibilizada para o VAR conforme o processo já utilizado atualmente.</w:t>
      </w:r>
    </w:p>
    <w:p w14:paraId="50622AAE" w14:textId="77777777" w:rsidR="00B04AB2" w:rsidRDefault="00B04AB2">
      <w:pPr>
        <w:pStyle w:val="PargrafodaLista"/>
        <w:numPr>
          <w:ilvl w:val="0"/>
          <w:numId w:val="3"/>
        </w:numPr>
      </w:pPr>
      <w:r>
        <w:t>Durante a venda, o VAR identifica o item e sua respectiva grade.</w:t>
      </w:r>
    </w:p>
    <w:p w14:paraId="610C4394" w14:textId="77777777" w:rsidR="00B04AB2" w:rsidRDefault="00B04AB2">
      <w:pPr>
        <w:pStyle w:val="PargrafodaLista"/>
        <w:numPr>
          <w:ilvl w:val="0"/>
          <w:numId w:val="3"/>
        </w:numPr>
      </w:pPr>
      <w:r>
        <w:t>O sistema verifica se aquela combinação está contemplada em uma campanha ativa.</w:t>
      </w:r>
    </w:p>
    <w:p w14:paraId="2E8973F6" w14:textId="77777777" w:rsidR="00B04AB2" w:rsidRDefault="00B04AB2">
      <w:pPr>
        <w:pStyle w:val="PargrafodaLista"/>
        <w:numPr>
          <w:ilvl w:val="0"/>
          <w:numId w:val="3"/>
        </w:numPr>
      </w:pPr>
      <w:r>
        <w:t>Caso esteja, o desconto configurado é aplicado.</w:t>
      </w:r>
    </w:p>
    <w:p w14:paraId="486FC639" w14:textId="6D020863" w:rsidR="006C57F8" w:rsidRDefault="00B04AB2">
      <w:pPr>
        <w:pStyle w:val="PargrafodaLista"/>
        <w:numPr>
          <w:ilvl w:val="0"/>
          <w:numId w:val="3"/>
        </w:numPr>
      </w:pPr>
      <w:r>
        <w:t>Caso não esteja, o produto é vendido normalmente, sem o desconto daquela campanha.</w:t>
      </w:r>
    </w:p>
    <w:p w14:paraId="50E0B691" w14:textId="77777777" w:rsidR="00B04AB2" w:rsidRDefault="00B04AB2" w:rsidP="00B04AB2"/>
    <w:p w14:paraId="43649DFE" w14:textId="77777777" w:rsidR="00B04AB2" w:rsidRDefault="00B04AB2" w:rsidP="00B04AB2"/>
    <w:p w14:paraId="519FDE2F" w14:textId="5D44A7F0" w:rsidR="004D3675" w:rsidRPr="004D3675" w:rsidRDefault="0017171A" w:rsidP="004D3675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2" w:name="_Toc239780093"/>
      <w:r w:rsidRPr="009D7B46">
        <w:rPr>
          <w:rFonts w:asciiTheme="minorHAnsi" w:hAnsiTheme="minorHAnsi" w:cstheme="minorHAnsi"/>
          <w:sz w:val="22"/>
          <w:szCs w:val="22"/>
        </w:rPr>
        <w:lastRenderedPageBreak/>
        <w:t>REGRAS</w:t>
      </w:r>
      <w:bookmarkEnd w:id="2"/>
    </w:p>
    <w:p w14:paraId="045964FE" w14:textId="63ECAE5D" w:rsidR="00B04AB2" w:rsidRPr="00307A69" w:rsidRDefault="00B04AB2" w:rsidP="00B04AB2">
      <w:pPr>
        <w:rPr>
          <w:b/>
          <w:bCs/>
        </w:rPr>
      </w:pPr>
      <w:r w:rsidRPr="00307A69">
        <w:rPr>
          <w:b/>
          <w:bCs/>
        </w:rPr>
        <w:t>3.1 Cadastro por produto completo</w:t>
      </w:r>
    </w:p>
    <w:p w14:paraId="0CD4984D" w14:textId="09EA12F6" w:rsidR="00B04AB2" w:rsidRDefault="00B04AB2" w:rsidP="00B04AB2">
      <w:r>
        <w:t>O funcionamento atual deverá ser mantido.</w:t>
      </w:r>
    </w:p>
    <w:p w14:paraId="241685BB" w14:textId="0F1521B7" w:rsidR="00AB0722" w:rsidRDefault="00B04AB2" w:rsidP="005A7661">
      <w:r>
        <w:t>O usuário continuará podendo cadastrar uma promoção para o produto completo, fazendo com que todas as grades vinculadas ao item sejam elegíveis à campanha.</w:t>
      </w:r>
    </w:p>
    <w:p w14:paraId="4247BCEE" w14:textId="73E60D6E" w:rsidR="00B04AB2" w:rsidRPr="001E127F" w:rsidRDefault="00B04AB2" w:rsidP="00B04AB2">
      <w:pPr>
        <w:rPr>
          <w:b/>
          <w:bCs/>
        </w:rPr>
      </w:pPr>
      <w:r w:rsidRPr="001E127F">
        <w:rPr>
          <w:b/>
          <w:bCs/>
        </w:rPr>
        <w:t>3.2 Cadastro por grade</w:t>
      </w:r>
    </w:p>
    <w:p w14:paraId="74C21C62" w14:textId="4BB11313" w:rsidR="00B04AB2" w:rsidRDefault="00B04AB2" w:rsidP="00B04AB2">
      <w:r>
        <w:t>O Motor de Descontos deverá permitir que o usuário determine quais grades de um produto participarão da promoção.</w:t>
      </w:r>
    </w:p>
    <w:p w14:paraId="6B546D1A" w14:textId="6335AFD8" w:rsidR="00B04AB2" w:rsidRDefault="00B04AB2" w:rsidP="00B04AB2">
      <w:r>
        <w:t>A seleção poderá considerar combinações de:</w:t>
      </w:r>
    </w:p>
    <w:p w14:paraId="20EA7DFA" w14:textId="77777777" w:rsidR="00B04AB2" w:rsidRDefault="00B04AB2">
      <w:pPr>
        <w:pStyle w:val="PargrafodaLista"/>
        <w:numPr>
          <w:ilvl w:val="0"/>
          <w:numId w:val="5"/>
        </w:numPr>
      </w:pPr>
      <w:r>
        <w:t>Cor;</w:t>
      </w:r>
    </w:p>
    <w:p w14:paraId="5EEF994A" w14:textId="77777777" w:rsidR="00B04AB2" w:rsidRDefault="00B04AB2">
      <w:pPr>
        <w:pStyle w:val="PargrafodaLista"/>
        <w:numPr>
          <w:ilvl w:val="0"/>
          <w:numId w:val="5"/>
        </w:numPr>
      </w:pPr>
      <w:r>
        <w:t>Tamanho;</w:t>
      </w:r>
    </w:p>
    <w:p w14:paraId="176366CD" w14:textId="66C4FE5B" w:rsidR="00B04AB2" w:rsidRDefault="00B04AB2">
      <w:pPr>
        <w:pStyle w:val="PargrafodaLista"/>
        <w:numPr>
          <w:ilvl w:val="0"/>
          <w:numId w:val="5"/>
        </w:numPr>
      </w:pPr>
      <w:r>
        <w:t>Cor + tamanho.</w:t>
      </w:r>
    </w:p>
    <w:p w14:paraId="47F27144" w14:textId="2E5ED435" w:rsidR="00B04AB2" w:rsidRDefault="00B04AB2" w:rsidP="00B04AB2">
      <w:r>
        <w:t>Exemplo:</w:t>
      </w:r>
    </w:p>
    <w:p w14:paraId="3AF00AE1" w14:textId="77777777" w:rsidR="00B04AB2" w:rsidRDefault="00B04AB2">
      <w:pPr>
        <w:pStyle w:val="PargrafodaLista"/>
        <w:numPr>
          <w:ilvl w:val="0"/>
          <w:numId w:val="6"/>
        </w:numPr>
      </w:pPr>
      <w:r>
        <w:t>Produto: Camiseta Básica</w:t>
      </w:r>
    </w:p>
    <w:p w14:paraId="58F1C07D" w14:textId="341B22FF" w:rsidR="00B04AB2" w:rsidRDefault="00B04AB2">
      <w:pPr>
        <w:pStyle w:val="PargrafodaLista"/>
        <w:numPr>
          <w:ilvl w:val="0"/>
          <w:numId w:val="6"/>
        </w:numPr>
      </w:pPr>
      <w:r>
        <w:t>Promoção: 10% de desconto</w:t>
      </w:r>
    </w:p>
    <w:p w14:paraId="6FF31843" w14:textId="38BB2799" w:rsidR="00AB0722" w:rsidRDefault="00B04AB2" w:rsidP="00B04AB2">
      <w:r>
        <w:t>As demais grades do mesmo produto não deverão receber o desconto.</w:t>
      </w:r>
    </w:p>
    <w:p w14:paraId="1B607881" w14:textId="6EB70397" w:rsidR="00B04AB2" w:rsidRPr="00FF3F57" w:rsidRDefault="00B04AB2" w:rsidP="00B04AB2">
      <w:pPr>
        <w:rPr>
          <w:b/>
          <w:bCs/>
        </w:rPr>
      </w:pPr>
      <w:r w:rsidRPr="00FF3F57">
        <w:rPr>
          <w:b/>
          <w:bCs/>
        </w:rPr>
        <w:t>3.3 Identificação do produto e da grade</w:t>
      </w:r>
    </w:p>
    <w:p w14:paraId="7B1703AA" w14:textId="7E11B189" w:rsidR="00B04AB2" w:rsidRDefault="00B04AB2" w:rsidP="00B04AB2">
      <w:r>
        <w:t>O código principal do item continuará sendo utilizado como referência do produto.</w:t>
      </w:r>
    </w:p>
    <w:p w14:paraId="0C3F0C91" w14:textId="74FC7056" w:rsidR="00B04AB2" w:rsidRDefault="00B04AB2" w:rsidP="00B04AB2">
      <w:r>
        <w:t>As informações adicionais de cor e tamanho serão utilizadas pelo Motor de Descontos e pelo VAR para identificar qual grade está sendo vendida.</w:t>
      </w:r>
    </w:p>
    <w:p w14:paraId="323C1535" w14:textId="136E7C5F" w:rsidR="00B04AB2" w:rsidRDefault="00B04AB2" w:rsidP="00B04AB2">
      <w:r>
        <w:t>A estrutura discutida tecnicamente considera:</w:t>
      </w:r>
    </w:p>
    <w:p w14:paraId="008479DA" w14:textId="10A5F5FF" w:rsidR="00B04AB2" w:rsidRDefault="00B04AB2" w:rsidP="00B04AB2">
      <w:r>
        <w:t>Código principal + código de cor + código de tamanho.</w:t>
      </w:r>
    </w:p>
    <w:p w14:paraId="7543431C" w14:textId="77777777" w:rsidR="00B04AB2" w:rsidRDefault="00B04AB2" w:rsidP="00B04AB2">
      <w:r>
        <w:t>A alteração não deverá modificar a forma atual de controle fiscal ou de estoque do produto.</w:t>
      </w:r>
    </w:p>
    <w:p w14:paraId="30727BBD" w14:textId="77777777" w:rsidR="00B04AB2" w:rsidRDefault="00B04AB2" w:rsidP="00B04AB2"/>
    <w:p w14:paraId="697C8D1A" w14:textId="255A203D" w:rsidR="00B04AB2" w:rsidRPr="00CB3943" w:rsidRDefault="00B04AB2" w:rsidP="00B04AB2">
      <w:pPr>
        <w:rPr>
          <w:b/>
          <w:bCs/>
        </w:rPr>
      </w:pPr>
      <w:r w:rsidRPr="00CB3943">
        <w:rPr>
          <w:b/>
          <w:bCs/>
        </w:rPr>
        <w:lastRenderedPageBreak/>
        <w:t>3.4 Aplicação do desconto</w:t>
      </w:r>
    </w:p>
    <w:p w14:paraId="67F78858" w14:textId="0D9383A1" w:rsidR="00B04AB2" w:rsidRDefault="00B04AB2" w:rsidP="00B04AB2">
      <w:r>
        <w:t>Ao realizar a bipagem do produto no caixa, o VAR deverá verificar as campanhas vigentes.</w:t>
      </w:r>
    </w:p>
    <w:p w14:paraId="2AAA5902" w14:textId="184704D7" w:rsidR="00B04AB2" w:rsidRDefault="00B04AB2" w:rsidP="00B04AB2">
      <w:r>
        <w:t>Quando a campanha estiver configurada para atuar em nível de grade, o sistema deverá validar:</w:t>
      </w:r>
    </w:p>
    <w:p w14:paraId="0CCE7DAE" w14:textId="77916A11" w:rsidR="00B04AB2" w:rsidRDefault="00B04AB2" w:rsidP="00FF3F57">
      <w:pPr>
        <w:ind w:firstLine="708"/>
      </w:pPr>
      <w:r>
        <w:t>Produto + Cor + Tamanho</w:t>
      </w:r>
    </w:p>
    <w:p w14:paraId="7C9749C7" w14:textId="209F16B3" w:rsidR="00B04AB2" w:rsidRDefault="00B04AB2" w:rsidP="00B04AB2">
      <w:r>
        <w:t>Caso a grade esteja cadastrada na campanha, deverá ser aplicado o desconto definido.</w:t>
      </w:r>
    </w:p>
    <w:p w14:paraId="512B2200" w14:textId="123682B5" w:rsidR="00B04AB2" w:rsidRDefault="00B04AB2" w:rsidP="00B04AB2">
      <w:r>
        <w:t>Caso a grade não esteja cadastrada, nenhum desconto referente àquela campanha deverá ser aplicado.</w:t>
      </w:r>
    </w:p>
    <w:p w14:paraId="4AD15093" w14:textId="05ABB058" w:rsidR="00B04AB2" w:rsidRPr="00CB3943" w:rsidRDefault="00B04AB2" w:rsidP="00B04AB2">
      <w:pPr>
        <w:rPr>
          <w:b/>
          <w:bCs/>
        </w:rPr>
      </w:pPr>
      <w:r w:rsidRPr="00CB3943">
        <w:rPr>
          <w:b/>
          <w:bCs/>
        </w:rPr>
        <w:t>3.5 Preço do produto</w:t>
      </w:r>
    </w:p>
    <w:p w14:paraId="1BF41929" w14:textId="2698DF36" w:rsidR="00B04AB2" w:rsidRDefault="00B04AB2" w:rsidP="00B04AB2">
      <w:r>
        <w:t>A funcionalidade não deverá realizar alteração do preço cadastrado do produto.</w:t>
      </w:r>
    </w:p>
    <w:p w14:paraId="10F73AF5" w14:textId="51B7D9C8" w:rsidR="00B04AB2" w:rsidRDefault="00B04AB2" w:rsidP="00B04AB2">
      <w:r>
        <w:t>Exemplo:</w:t>
      </w:r>
    </w:p>
    <w:p w14:paraId="779D8611" w14:textId="77777777" w:rsidR="00B04AB2" w:rsidRDefault="00B04AB2">
      <w:pPr>
        <w:pStyle w:val="PargrafodaLista"/>
        <w:numPr>
          <w:ilvl w:val="0"/>
          <w:numId w:val="7"/>
        </w:numPr>
      </w:pPr>
      <w:r>
        <w:t>Preço normal: R$ 100,00</w:t>
      </w:r>
    </w:p>
    <w:p w14:paraId="6F5C0A9A" w14:textId="152AAC38" w:rsidR="00B04AB2" w:rsidRDefault="00B04AB2">
      <w:pPr>
        <w:pStyle w:val="PargrafodaLista"/>
        <w:numPr>
          <w:ilvl w:val="0"/>
          <w:numId w:val="7"/>
        </w:numPr>
      </w:pPr>
      <w:r>
        <w:t>Campanha: 20% de desconto</w:t>
      </w:r>
    </w:p>
    <w:p w14:paraId="26D7CF13" w14:textId="211D9CAA" w:rsidR="00B04AB2" w:rsidRDefault="00B04AB2" w:rsidP="00B04AB2">
      <w:r>
        <w:t>O preço do produto permanece R$ 100,00.</w:t>
      </w:r>
    </w:p>
    <w:p w14:paraId="08739CDD" w14:textId="080FE1B4" w:rsidR="00B04AB2" w:rsidRDefault="00B04AB2" w:rsidP="00B04AB2">
      <w:r>
        <w:t>No momento da venda, caso a grade seja elegível à promoção, o VAR aplica o desconto correspondente.</w:t>
      </w:r>
    </w:p>
    <w:p w14:paraId="2884567D" w14:textId="1184C52D" w:rsidR="00B04AB2" w:rsidRDefault="00B04AB2" w:rsidP="00B04AB2">
      <w:r>
        <w:t xml:space="preserve">Essa regra diferencia o projeto de processos de remarcação ou alteração de preço, que continuam sendo tratados pelos processos atualmente existentes no </w:t>
      </w:r>
      <w:proofErr w:type="spellStart"/>
      <w:r>
        <w:t>Logix</w:t>
      </w:r>
      <w:proofErr w:type="spellEnd"/>
      <w:r>
        <w:t>.</w:t>
      </w:r>
    </w:p>
    <w:p w14:paraId="4FF6D3BF" w14:textId="2D8D0C57" w:rsidR="00B04AB2" w:rsidRPr="00CB3943" w:rsidRDefault="00B04AB2" w:rsidP="00B04AB2">
      <w:pPr>
        <w:rPr>
          <w:b/>
          <w:bCs/>
        </w:rPr>
      </w:pPr>
      <w:r w:rsidRPr="00CB3943">
        <w:rPr>
          <w:b/>
          <w:bCs/>
        </w:rPr>
        <w:t>3.6 Mecânicas existentes</w:t>
      </w:r>
    </w:p>
    <w:p w14:paraId="0F39738F" w14:textId="171F39E7" w:rsidR="00B04AB2" w:rsidRDefault="00B04AB2" w:rsidP="00B04AB2">
      <w:r>
        <w:t>A implementação deverá aproveitar o funcionamento já existente do Motor de Descontos.</w:t>
      </w:r>
    </w:p>
    <w:p w14:paraId="32267260" w14:textId="23FD13A8" w:rsidR="00B04AB2" w:rsidRDefault="00B04AB2" w:rsidP="00B04AB2">
      <w:r>
        <w:t>O projeto não tem como objetivo recriar as regras de cálculo das campanhas existentes.</w:t>
      </w:r>
    </w:p>
    <w:p w14:paraId="07FE9615" w14:textId="77777777" w:rsidR="00B04AB2" w:rsidRDefault="00B04AB2" w:rsidP="00B04AB2">
      <w:r>
        <w:t>A evolução deverá ocorrer principalmente na definição de quais grades participam da campanha.</w:t>
      </w:r>
    </w:p>
    <w:p w14:paraId="4CD068DD" w14:textId="77777777" w:rsidR="00B04AB2" w:rsidRDefault="00B04AB2" w:rsidP="00B04AB2"/>
    <w:p w14:paraId="110CE82A" w14:textId="3EE7EB79" w:rsidR="00B04AB2" w:rsidRPr="005F17F1" w:rsidRDefault="00B04AB2" w:rsidP="00B04AB2">
      <w:pPr>
        <w:rPr>
          <w:b/>
          <w:bCs/>
        </w:rPr>
      </w:pPr>
      <w:r w:rsidRPr="005F17F1">
        <w:rPr>
          <w:b/>
          <w:bCs/>
        </w:rPr>
        <w:lastRenderedPageBreak/>
        <w:t>3.7 Cadastro das grades</w:t>
      </w:r>
    </w:p>
    <w:p w14:paraId="45446AEF" w14:textId="624159D2" w:rsidR="00B04AB2" w:rsidRDefault="00B04AB2" w:rsidP="00B04AB2">
      <w:r>
        <w:t>Tecnicamente, deverá existir uma forma de relacionar à campanha as grades participantes.</w:t>
      </w:r>
    </w:p>
    <w:p w14:paraId="30C6FEE5" w14:textId="184F7678" w:rsidR="00B04AB2" w:rsidRDefault="00B04AB2" w:rsidP="00B04AB2">
      <w:r>
        <w:t>Na discussão técnica foi levantada a possibilidade de utilização de uma estrutura/tabela filha vinculada à campanha, contendo as combinações de cor e tamanho elegíveis.</w:t>
      </w:r>
    </w:p>
    <w:p w14:paraId="32C0984E" w14:textId="40103EC2" w:rsidR="00B04AB2" w:rsidRDefault="00B04AB2" w:rsidP="00B04AB2">
      <w:r>
        <w:t>A implementação definitiva dessa estrutura deverá seguir a definição da equipe de desenvolvimento.</w:t>
      </w:r>
    </w:p>
    <w:p w14:paraId="06766637" w14:textId="4A446940" w:rsidR="00B04AB2" w:rsidRPr="005F17F1" w:rsidRDefault="00B04AB2" w:rsidP="00B04AB2">
      <w:pPr>
        <w:rPr>
          <w:b/>
          <w:bCs/>
        </w:rPr>
      </w:pPr>
      <w:r w:rsidRPr="005F17F1">
        <w:rPr>
          <w:b/>
          <w:bCs/>
        </w:rPr>
        <w:t>3.8 Seleção de lojas</w:t>
      </w:r>
    </w:p>
    <w:p w14:paraId="2619E247" w14:textId="3FE6BB2E" w:rsidR="00B04AB2" w:rsidRDefault="00B04AB2" w:rsidP="00B04AB2">
      <w:r>
        <w:t>A possibilidade de direcionar uma campanha para lojas específicas não é requisito obrigatório deste projeto.</w:t>
      </w:r>
    </w:p>
    <w:p w14:paraId="115CCB10" w14:textId="11A79859" w:rsidR="00B04AB2" w:rsidRDefault="00B04AB2" w:rsidP="00B04AB2">
      <w:r>
        <w:t>O tema foi levantado como possibilidade durante as discussões, porém ficou condicionado à análise de viabilidade técnica.</w:t>
      </w:r>
    </w:p>
    <w:p w14:paraId="12349F8D" w14:textId="52F8DA86" w:rsidR="009D7B46" w:rsidRDefault="00B04AB2" w:rsidP="00235542">
      <w:r>
        <w:t>Portanto, o atendimento do objetivo principal do projeto não depende da implementação de seleção de lojas.</w:t>
      </w:r>
      <w:r w:rsidR="00952F11">
        <w:br/>
      </w:r>
    </w:p>
    <w:p w14:paraId="5D5EA462" w14:textId="3A93B09C" w:rsidR="005F17F1" w:rsidRPr="005F17F1" w:rsidRDefault="6947B831" w:rsidP="005F17F1">
      <w:pPr>
        <w:pStyle w:val="Ttulo1"/>
        <w:spacing w:before="0"/>
        <w:rPr>
          <w:rFonts w:asciiTheme="minorHAnsi" w:hAnsiTheme="minorHAnsi" w:cstheme="minorHAnsi"/>
        </w:rPr>
      </w:pPr>
      <w:bookmarkStart w:id="3" w:name="_Toc239780094"/>
      <w:r w:rsidRPr="009D7B46">
        <w:rPr>
          <w:rFonts w:asciiTheme="minorHAnsi" w:hAnsiTheme="minorHAnsi" w:cstheme="minorHAnsi"/>
          <w:sz w:val="22"/>
          <w:szCs w:val="22"/>
        </w:rPr>
        <w:t>FORA DA</w:t>
      </w:r>
      <w:r w:rsidRPr="009D7B46">
        <w:rPr>
          <w:rFonts w:asciiTheme="minorHAnsi" w:hAnsiTheme="minorHAnsi" w:cstheme="minorHAnsi"/>
        </w:rPr>
        <w:t xml:space="preserve"> </w:t>
      </w:r>
      <w:r w:rsidRPr="009D7B46">
        <w:rPr>
          <w:rFonts w:asciiTheme="minorHAnsi" w:hAnsiTheme="minorHAnsi" w:cstheme="minorHAnsi"/>
          <w:sz w:val="22"/>
          <w:szCs w:val="22"/>
        </w:rPr>
        <w:t>CUSTOMIZAÇÃO</w:t>
      </w:r>
      <w:bookmarkEnd w:id="3"/>
      <w:r w:rsidRPr="009D7B46">
        <w:rPr>
          <w:rFonts w:asciiTheme="minorHAnsi" w:hAnsiTheme="minorHAnsi" w:cstheme="minorHAnsi"/>
        </w:rPr>
        <w:t xml:space="preserve"> </w:t>
      </w:r>
    </w:p>
    <w:p w14:paraId="64C8C125" w14:textId="7E8F7FD9" w:rsidR="005F17F1" w:rsidRDefault="005F17F1" w:rsidP="005F17F1">
      <w:r>
        <w:t>Não fazem parte desta customização:</w:t>
      </w:r>
    </w:p>
    <w:p w14:paraId="04A68249" w14:textId="77777777" w:rsidR="005F17F1" w:rsidRDefault="005F17F1">
      <w:pPr>
        <w:pStyle w:val="PargrafodaLista"/>
        <w:numPr>
          <w:ilvl w:val="0"/>
          <w:numId w:val="8"/>
        </w:numPr>
      </w:pPr>
      <w:r>
        <w:t>alteração ou remarcação do preço cadastrado do produto;</w:t>
      </w:r>
    </w:p>
    <w:p w14:paraId="02E0D5D5" w14:textId="77777777" w:rsidR="005F17F1" w:rsidRDefault="005F17F1">
      <w:pPr>
        <w:pStyle w:val="PargrafodaLista"/>
        <w:numPr>
          <w:ilvl w:val="0"/>
          <w:numId w:val="8"/>
        </w:numPr>
      </w:pPr>
      <w:r>
        <w:t>mudança da estrutura fiscal dos produtos;</w:t>
      </w:r>
    </w:p>
    <w:p w14:paraId="0677FF69" w14:textId="77777777" w:rsidR="005F17F1" w:rsidRDefault="005F17F1">
      <w:pPr>
        <w:pStyle w:val="PargrafodaLista"/>
        <w:numPr>
          <w:ilvl w:val="0"/>
          <w:numId w:val="8"/>
        </w:numPr>
      </w:pPr>
      <w:r>
        <w:t>alteração do controle de estoque;</w:t>
      </w:r>
    </w:p>
    <w:p w14:paraId="448E0702" w14:textId="77777777" w:rsidR="005F17F1" w:rsidRDefault="005F17F1">
      <w:pPr>
        <w:pStyle w:val="PargrafodaLista"/>
        <w:numPr>
          <w:ilvl w:val="0"/>
          <w:numId w:val="8"/>
        </w:numPr>
      </w:pPr>
      <w:r>
        <w:t xml:space="preserve">reformulação do cadastro de produtos no </w:t>
      </w:r>
      <w:proofErr w:type="spellStart"/>
      <w:r>
        <w:t>Logix</w:t>
      </w:r>
      <w:proofErr w:type="spellEnd"/>
      <w:r>
        <w:t>;</w:t>
      </w:r>
    </w:p>
    <w:p w14:paraId="17AFBA7A" w14:textId="77777777" w:rsidR="005F17F1" w:rsidRDefault="005F17F1">
      <w:pPr>
        <w:pStyle w:val="PargrafodaLista"/>
        <w:numPr>
          <w:ilvl w:val="0"/>
          <w:numId w:val="8"/>
        </w:numPr>
      </w:pPr>
      <w:r>
        <w:t>alteração da hierarquia atual de produtos;</w:t>
      </w:r>
    </w:p>
    <w:p w14:paraId="18861F4E" w14:textId="4B918DF2" w:rsidR="005F17F1" w:rsidRDefault="005F17F1">
      <w:pPr>
        <w:pStyle w:val="PargrafodaLista"/>
        <w:numPr>
          <w:ilvl w:val="0"/>
          <w:numId w:val="8"/>
        </w:numPr>
      </w:pPr>
      <w:r>
        <w:t>criação de novas mecânicas promocionais que não estejam relacionadas ao objetivo do projeto.</w:t>
      </w:r>
    </w:p>
    <w:p w14:paraId="5D8CF78A" w14:textId="77777777" w:rsidR="00CE1CA8" w:rsidRPr="0017171A" w:rsidRDefault="00CE1CA8" w:rsidP="00CE1CA8">
      <w:pPr>
        <w:ind w:left="360"/>
      </w:pPr>
    </w:p>
    <w:p w14:paraId="2DBD65E1" w14:textId="4CAB2894" w:rsidR="00281134" w:rsidRPr="009D7B46" w:rsidRDefault="00281134" w:rsidP="00281134">
      <w:pPr>
        <w:pStyle w:val="Ttulo1"/>
        <w:spacing w:before="0"/>
        <w:rPr>
          <w:rFonts w:asciiTheme="minorHAnsi" w:hAnsiTheme="minorHAnsi" w:cstheme="minorHAnsi"/>
          <w:sz w:val="22"/>
          <w:szCs w:val="22"/>
        </w:rPr>
      </w:pPr>
      <w:bookmarkStart w:id="4" w:name="_Toc239780095"/>
      <w:r w:rsidRPr="009D7B46">
        <w:rPr>
          <w:rFonts w:asciiTheme="minorHAnsi" w:hAnsiTheme="minorHAnsi" w:cstheme="minorHAnsi"/>
          <w:sz w:val="22"/>
          <w:szCs w:val="22"/>
        </w:rPr>
        <w:t>CUSTOS</w:t>
      </w:r>
      <w:bookmarkEnd w:id="4"/>
    </w:p>
    <w:p w14:paraId="5D408869" w14:textId="6675DB7E" w:rsidR="00281134" w:rsidRDefault="00CE1CA8" w:rsidP="00281134">
      <w:pPr>
        <w:ind w:left="360"/>
      </w:pPr>
      <w:r>
        <w:t xml:space="preserve">Em </w:t>
      </w:r>
      <w:r w:rsidR="00D62D3B">
        <w:t>desenvolvimento interno</w:t>
      </w:r>
      <w:r>
        <w:t>.</w:t>
      </w:r>
    </w:p>
    <w:p w14:paraId="0C36CB64" w14:textId="77777777" w:rsidR="00CE1CA8" w:rsidRDefault="00CE1CA8" w:rsidP="00A932A7"/>
    <w:p w14:paraId="37BD5C5B" w14:textId="0234BA40" w:rsidR="00FE4A1C" w:rsidRPr="009D7B46" w:rsidRDefault="00FE4A1C" w:rsidP="00FE4A1C">
      <w:pPr>
        <w:pStyle w:val="Ttulo1"/>
        <w:spacing w:before="0"/>
        <w:rPr>
          <w:rFonts w:asciiTheme="minorHAnsi" w:hAnsiTheme="minorHAnsi" w:cstheme="minorHAnsi"/>
          <w:sz w:val="22"/>
          <w:szCs w:val="22"/>
        </w:rPr>
      </w:pPr>
      <w:bookmarkStart w:id="5" w:name="_Toc239780096"/>
      <w:r>
        <w:rPr>
          <w:rFonts w:asciiTheme="minorHAnsi" w:hAnsiTheme="minorHAnsi" w:cstheme="minorHAnsi"/>
          <w:sz w:val="22"/>
          <w:szCs w:val="22"/>
        </w:rPr>
        <w:lastRenderedPageBreak/>
        <w:t>ESCOPO</w:t>
      </w:r>
      <w:bookmarkEnd w:id="5"/>
    </w:p>
    <w:p w14:paraId="13408EC5" w14:textId="6CF6004B" w:rsidR="005F17F1" w:rsidRDefault="005F17F1" w:rsidP="005F17F1">
      <w:r>
        <w:t>O escopo contempla principalmente:</w:t>
      </w:r>
    </w:p>
    <w:p w14:paraId="76DC451B" w14:textId="2F4B0B1C" w:rsidR="005F17F1" w:rsidRDefault="005F17F1" w:rsidP="005F17F1">
      <w:r>
        <w:t>Portal Retaguarda / Motor de Descontos</w:t>
      </w:r>
    </w:p>
    <w:p w14:paraId="7B5404CE" w14:textId="77777777" w:rsidR="005F17F1" w:rsidRDefault="005F17F1">
      <w:pPr>
        <w:pStyle w:val="PargrafodaLista"/>
        <w:numPr>
          <w:ilvl w:val="0"/>
          <w:numId w:val="9"/>
        </w:numPr>
      </w:pPr>
      <w:r>
        <w:t>permitir o cadastro de campanhas considerando grades específicas;</w:t>
      </w:r>
    </w:p>
    <w:p w14:paraId="55AFF09E" w14:textId="37E73712" w:rsidR="005F17F1" w:rsidRDefault="005F17F1">
      <w:pPr>
        <w:pStyle w:val="PargrafodaLista"/>
        <w:numPr>
          <w:ilvl w:val="0"/>
          <w:numId w:val="9"/>
        </w:numPr>
      </w:pPr>
      <w:r>
        <w:t>permitir relacionar cor e tamanho à campanha.</w:t>
      </w:r>
    </w:p>
    <w:p w14:paraId="22E2E0DB" w14:textId="1120B84D" w:rsidR="005F17F1" w:rsidRDefault="005F17F1" w:rsidP="005F17F1">
      <w:r>
        <w:t>VAR</w:t>
      </w:r>
    </w:p>
    <w:p w14:paraId="74D8EA34" w14:textId="77777777" w:rsidR="005F17F1" w:rsidRDefault="005F17F1">
      <w:pPr>
        <w:pStyle w:val="PargrafodaLista"/>
        <w:numPr>
          <w:ilvl w:val="0"/>
          <w:numId w:val="10"/>
        </w:numPr>
      </w:pPr>
      <w:r>
        <w:t>identificar a grade do item no momento da venda;</w:t>
      </w:r>
    </w:p>
    <w:p w14:paraId="409DB305" w14:textId="77777777" w:rsidR="005F17F1" w:rsidRDefault="005F17F1">
      <w:pPr>
        <w:pStyle w:val="PargrafodaLista"/>
        <w:numPr>
          <w:ilvl w:val="0"/>
          <w:numId w:val="10"/>
        </w:numPr>
      </w:pPr>
      <w:r>
        <w:t>consultar sua participação na campanha;</w:t>
      </w:r>
    </w:p>
    <w:p w14:paraId="4D1DF625" w14:textId="5882D920" w:rsidR="00A932A7" w:rsidRDefault="005F17F1">
      <w:pPr>
        <w:pStyle w:val="PargrafodaLista"/>
        <w:numPr>
          <w:ilvl w:val="0"/>
          <w:numId w:val="10"/>
        </w:numPr>
      </w:pPr>
      <w:r>
        <w:t>aplicar o desconto somente quando a grade for elegível.</w:t>
      </w:r>
    </w:p>
    <w:p w14:paraId="0F9231EC" w14:textId="77777777" w:rsidR="005F17F1" w:rsidRPr="00281134" w:rsidRDefault="005F17F1" w:rsidP="005F17F1"/>
    <w:p w14:paraId="632A4E4B" w14:textId="497DDE2F" w:rsidR="00281134" w:rsidRPr="009D7B46" w:rsidRDefault="00281134" w:rsidP="00281134">
      <w:pPr>
        <w:pStyle w:val="Ttulo1"/>
        <w:spacing w:before="0"/>
        <w:rPr>
          <w:rFonts w:asciiTheme="minorHAnsi" w:hAnsiTheme="minorHAnsi" w:cstheme="minorHAnsi"/>
          <w:sz w:val="22"/>
          <w:szCs w:val="22"/>
        </w:rPr>
      </w:pPr>
      <w:bookmarkStart w:id="6" w:name="_Toc239780097"/>
      <w:r w:rsidRPr="009D7B46">
        <w:rPr>
          <w:rFonts w:asciiTheme="minorHAnsi" w:hAnsiTheme="minorHAnsi" w:cstheme="minorHAnsi"/>
          <w:sz w:val="22"/>
          <w:szCs w:val="22"/>
        </w:rPr>
        <w:t>TEMPO DE DESENVOLVIMENTO</w:t>
      </w:r>
      <w:bookmarkEnd w:id="6"/>
    </w:p>
    <w:p w14:paraId="7C8E2DFB" w14:textId="7FF6617C" w:rsidR="004F0A6B" w:rsidRDefault="005F17F1" w:rsidP="00D408B9">
      <w:pPr>
        <w:ind w:left="360"/>
      </w:pPr>
      <w:r>
        <w:t>Em levantamento</w:t>
      </w:r>
    </w:p>
    <w:p w14:paraId="630D2F60" w14:textId="77777777" w:rsidR="005D005E" w:rsidRPr="00281134" w:rsidRDefault="005D005E" w:rsidP="00D408B9">
      <w:pPr>
        <w:ind w:left="360"/>
      </w:pPr>
    </w:p>
    <w:p w14:paraId="4B06E144" w14:textId="4064922F" w:rsidR="00E70E9D" w:rsidRDefault="6947B831" w:rsidP="00E70E9D">
      <w:pPr>
        <w:pStyle w:val="Ttulo1"/>
        <w:spacing w:before="0"/>
        <w:rPr>
          <w:rFonts w:asciiTheme="minorHAnsi" w:hAnsiTheme="minorHAnsi" w:cstheme="minorHAnsi"/>
          <w:sz w:val="22"/>
          <w:szCs w:val="22"/>
        </w:rPr>
      </w:pPr>
      <w:bookmarkStart w:id="7" w:name="_Toc239780098"/>
      <w:r w:rsidRPr="009D7B46">
        <w:rPr>
          <w:rFonts w:asciiTheme="minorHAnsi" w:hAnsiTheme="minorHAnsi" w:cstheme="minorHAnsi"/>
          <w:sz w:val="22"/>
          <w:szCs w:val="22"/>
        </w:rPr>
        <w:t>RESTRIÇÕES</w:t>
      </w:r>
      <w:bookmarkEnd w:id="7"/>
    </w:p>
    <w:p w14:paraId="798182FA" w14:textId="77777777" w:rsidR="005D005E" w:rsidRDefault="005D005E">
      <w:pPr>
        <w:pStyle w:val="PargrafodaLista"/>
        <w:numPr>
          <w:ilvl w:val="0"/>
          <w:numId w:val="4"/>
        </w:numPr>
      </w:pPr>
      <w:r>
        <w:t>O projeto deverá respeitar a estrutura atual de cadastro dos produtos.</w:t>
      </w:r>
    </w:p>
    <w:p w14:paraId="788AB85D" w14:textId="77777777" w:rsidR="005D005E" w:rsidRDefault="005D005E">
      <w:pPr>
        <w:pStyle w:val="PargrafodaLista"/>
        <w:numPr>
          <w:ilvl w:val="0"/>
          <w:numId w:val="4"/>
        </w:numPr>
      </w:pPr>
      <w:r>
        <w:t>Não deverá alterar a forma de controle fiscal e de estoque do item.</w:t>
      </w:r>
    </w:p>
    <w:p w14:paraId="7CCFB840" w14:textId="77777777" w:rsidR="005D005E" w:rsidRDefault="005D005E">
      <w:pPr>
        <w:pStyle w:val="PargrafodaLista"/>
        <w:numPr>
          <w:ilvl w:val="0"/>
          <w:numId w:val="4"/>
        </w:numPr>
      </w:pPr>
      <w:r>
        <w:t>A aplicação do desconto depende da correta identificação da grade no VAR.</w:t>
      </w:r>
    </w:p>
    <w:p w14:paraId="04787A1E" w14:textId="2C1A59BA" w:rsidR="005D005E" w:rsidRPr="003C2F2F" w:rsidRDefault="005D005E">
      <w:pPr>
        <w:pStyle w:val="PargrafodaLista"/>
        <w:numPr>
          <w:ilvl w:val="0"/>
          <w:numId w:val="4"/>
        </w:numPr>
      </w:pPr>
      <w:r>
        <w:t>A distribuição das informações das campanhas para as lojas deverá respeitar a arquitetura atualmente utilizada pelo Motor de Descontos.</w:t>
      </w:r>
    </w:p>
    <w:p w14:paraId="5AF4AFE6" w14:textId="72A3E0DF" w:rsidR="0017171A" w:rsidRPr="0017171A" w:rsidRDefault="00587E6F" w:rsidP="00274FB3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8" w:name="_Toc239780099"/>
      <w:r>
        <w:rPr>
          <w:rFonts w:asciiTheme="minorHAnsi" w:hAnsiTheme="minorHAnsi" w:cstheme="minorHAnsi"/>
          <w:sz w:val="22"/>
          <w:szCs w:val="22"/>
        </w:rPr>
        <w:t>RISCOS</w:t>
      </w:r>
      <w:bookmarkEnd w:id="8"/>
    </w:p>
    <w:p w14:paraId="060FD74D" w14:textId="1D52827E" w:rsidR="005D005E" w:rsidRDefault="005D005E">
      <w:pPr>
        <w:pStyle w:val="PargrafodaLista"/>
        <w:numPr>
          <w:ilvl w:val="0"/>
          <w:numId w:val="4"/>
        </w:numPr>
      </w:pPr>
      <w:r>
        <w:t>Cadastro incorreto de uma grade poderá fazer com que o desconto seja aplicado ou deixe de ser aplicado indevidamente.</w:t>
      </w:r>
    </w:p>
    <w:p w14:paraId="28C34A4A" w14:textId="77777777" w:rsidR="005D005E" w:rsidRDefault="005D005E">
      <w:pPr>
        <w:pStyle w:val="PargrafodaLista"/>
        <w:numPr>
          <w:ilvl w:val="0"/>
          <w:numId w:val="4"/>
        </w:numPr>
      </w:pPr>
      <w:r>
        <w:t>Campanhas com grande quantidade de produtos e grades podem aumentar o volume de parametrizações.</w:t>
      </w:r>
    </w:p>
    <w:p w14:paraId="6705BDE4" w14:textId="77777777" w:rsidR="005D005E" w:rsidRDefault="005D005E">
      <w:pPr>
        <w:pStyle w:val="PargrafodaLista"/>
        <w:numPr>
          <w:ilvl w:val="0"/>
          <w:numId w:val="4"/>
        </w:numPr>
      </w:pPr>
      <w:r>
        <w:t>A solução possui dependência de alteração e publicação de nova versão do VAR.</w:t>
      </w:r>
    </w:p>
    <w:p w14:paraId="6B389D86" w14:textId="793A1A5C" w:rsidR="004F0A6B" w:rsidRDefault="005D005E">
      <w:pPr>
        <w:pStyle w:val="PargrafodaLista"/>
        <w:numPr>
          <w:ilvl w:val="0"/>
          <w:numId w:val="4"/>
        </w:numPr>
        <w:rPr>
          <w:rFonts w:eastAsia="Times New Roman" w:cstheme="minorHAnsi"/>
        </w:rPr>
      </w:pPr>
      <w:r>
        <w:t>A implementação deve garantir que a nova regra não interfira no funcionamento das campanhas existentes.</w:t>
      </w:r>
    </w:p>
    <w:p w14:paraId="4F027EC8" w14:textId="4FF02F0C" w:rsidR="00D37118" w:rsidRPr="0077561B" w:rsidRDefault="6947B831" w:rsidP="004D02F4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9" w:name="_Toc239780100"/>
      <w:r w:rsidRPr="0077561B">
        <w:rPr>
          <w:rFonts w:asciiTheme="minorHAnsi" w:hAnsiTheme="minorHAnsi" w:cstheme="minorHAnsi"/>
          <w:sz w:val="22"/>
          <w:szCs w:val="22"/>
        </w:rPr>
        <w:lastRenderedPageBreak/>
        <w:t>APROVAÇÕES</w:t>
      </w:r>
      <w:bookmarkEnd w:id="9"/>
      <w:r w:rsidRPr="0077561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D777BD4" w14:textId="77777777" w:rsidR="00E42F39" w:rsidRPr="0077561B" w:rsidRDefault="00E42F39" w:rsidP="00D37118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</w:rPr>
      </w:pPr>
    </w:p>
    <w:tbl>
      <w:tblPr>
        <w:tblStyle w:val="Tabelacomgrade"/>
        <w:tblW w:w="9782" w:type="dxa"/>
        <w:tblInd w:w="-289" w:type="dxa"/>
        <w:tblLook w:val="04A0" w:firstRow="1" w:lastRow="0" w:firstColumn="1" w:lastColumn="0" w:noHBand="0" w:noVBand="1"/>
      </w:tblPr>
      <w:tblGrid>
        <w:gridCol w:w="3088"/>
        <w:gridCol w:w="3690"/>
        <w:gridCol w:w="3004"/>
      </w:tblGrid>
      <w:tr w:rsidR="00E42F39" w:rsidRPr="0077561B" w14:paraId="5FAFAEB3" w14:textId="77777777" w:rsidTr="005D1ECA">
        <w:trPr>
          <w:trHeight w:val="347"/>
        </w:trPr>
        <w:tc>
          <w:tcPr>
            <w:tcW w:w="3088" w:type="dxa"/>
            <w:shd w:val="clear" w:color="auto" w:fill="000000" w:themeFill="text1"/>
          </w:tcPr>
          <w:p w14:paraId="2BD63E45" w14:textId="77777777" w:rsidR="00E42F39" w:rsidRPr="0077561B" w:rsidRDefault="00E42F39" w:rsidP="00BD0EF3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77561B">
              <w:rPr>
                <w:rFonts w:cstheme="minorHAnsi"/>
                <w:b/>
                <w:color w:val="FFFFFF" w:themeColor="background1"/>
              </w:rPr>
              <w:t>Responsável</w:t>
            </w:r>
          </w:p>
        </w:tc>
        <w:tc>
          <w:tcPr>
            <w:tcW w:w="3690" w:type="dxa"/>
            <w:shd w:val="clear" w:color="auto" w:fill="000000" w:themeFill="text1"/>
          </w:tcPr>
          <w:p w14:paraId="551FB721" w14:textId="77777777" w:rsidR="00E42F39" w:rsidRPr="0077561B" w:rsidRDefault="00E42F39" w:rsidP="00BD0EF3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77561B">
              <w:rPr>
                <w:rFonts w:cstheme="minorHAnsi"/>
                <w:b/>
                <w:color w:val="FFFFFF" w:themeColor="background1"/>
              </w:rPr>
              <w:t>Assinatura</w:t>
            </w:r>
          </w:p>
        </w:tc>
        <w:tc>
          <w:tcPr>
            <w:tcW w:w="3004" w:type="dxa"/>
            <w:shd w:val="clear" w:color="auto" w:fill="000000" w:themeFill="text1"/>
          </w:tcPr>
          <w:p w14:paraId="3CC15391" w14:textId="77777777" w:rsidR="00E42F39" w:rsidRPr="0077561B" w:rsidRDefault="00E42F39" w:rsidP="00BD0EF3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77561B">
              <w:rPr>
                <w:rFonts w:cstheme="minorHAnsi"/>
                <w:b/>
                <w:color w:val="FFFFFF" w:themeColor="background1"/>
              </w:rPr>
              <w:t>Data</w:t>
            </w:r>
          </w:p>
        </w:tc>
      </w:tr>
      <w:tr w:rsidR="00E42F39" w:rsidRPr="0077561B" w14:paraId="1854651C" w14:textId="77777777" w:rsidTr="005D1ECA">
        <w:trPr>
          <w:trHeight w:val="347"/>
        </w:trPr>
        <w:tc>
          <w:tcPr>
            <w:tcW w:w="3088" w:type="dxa"/>
          </w:tcPr>
          <w:p w14:paraId="71CDFEBD" w14:textId="52A733F9" w:rsidR="00E42F39" w:rsidRPr="0077561B" w:rsidRDefault="00D62D3B" w:rsidP="00281134">
            <w:pPr>
              <w:tabs>
                <w:tab w:val="center" w:pos="1436"/>
              </w:tabs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Diego Aoki</w:t>
            </w:r>
          </w:p>
        </w:tc>
        <w:tc>
          <w:tcPr>
            <w:tcW w:w="3690" w:type="dxa"/>
          </w:tcPr>
          <w:p w14:paraId="06B28037" w14:textId="77777777" w:rsidR="00E42F39" w:rsidRPr="0077561B" w:rsidRDefault="00E42F39" w:rsidP="00BD0EF3">
            <w:pPr>
              <w:rPr>
                <w:rFonts w:cstheme="minorHAnsi"/>
              </w:rPr>
            </w:pPr>
          </w:p>
        </w:tc>
        <w:tc>
          <w:tcPr>
            <w:tcW w:w="3004" w:type="dxa"/>
          </w:tcPr>
          <w:p w14:paraId="08ED72A9" w14:textId="77777777" w:rsidR="00E42F39" w:rsidRPr="0077561B" w:rsidRDefault="00E42F39" w:rsidP="00BD0EF3">
            <w:pPr>
              <w:rPr>
                <w:rFonts w:cstheme="minorHAnsi"/>
              </w:rPr>
            </w:pPr>
          </w:p>
        </w:tc>
      </w:tr>
      <w:tr w:rsidR="6947B831" w:rsidRPr="0077561B" w14:paraId="7D7E3ADA" w14:textId="77777777" w:rsidTr="005D1ECA">
        <w:trPr>
          <w:trHeight w:val="347"/>
        </w:trPr>
        <w:tc>
          <w:tcPr>
            <w:tcW w:w="3088" w:type="dxa"/>
          </w:tcPr>
          <w:p w14:paraId="64CEB859" w14:textId="63211C14" w:rsidR="6947B831" w:rsidRPr="00E92DA4" w:rsidRDefault="005D005E" w:rsidP="6947B831">
            <w:pPr>
              <w:rPr>
                <w:rFonts w:eastAsia="Times New Roman" w:cstheme="minorHAnsi"/>
                <w:color w:val="000000" w:themeColor="text1"/>
              </w:rPr>
            </w:pPr>
            <w:r w:rsidRPr="005D005E">
              <w:rPr>
                <w:rFonts w:eastAsia="Times New Roman" w:cstheme="minorHAnsi"/>
                <w:color w:val="000000" w:themeColor="text1"/>
              </w:rPr>
              <w:t>Luiz Spineli</w:t>
            </w:r>
          </w:p>
        </w:tc>
        <w:tc>
          <w:tcPr>
            <w:tcW w:w="3690" w:type="dxa"/>
          </w:tcPr>
          <w:p w14:paraId="56AE31CA" w14:textId="16207964" w:rsidR="6947B831" w:rsidRPr="0077561B" w:rsidRDefault="6947B831" w:rsidP="6947B831">
            <w:pPr>
              <w:rPr>
                <w:rFonts w:cstheme="minorHAnsi"/>
              </w:rPr>
            </w:pPr>
          </w:p>
        </w:tc>
        <w:tc>
          <w:tcPr>
            <w:tcW w:w="3004" w:type="dxa"/>
          </w:tcPr>
          <w:p w14:paraId="50FFA700" w14:textId="3D0572AA" w:rsidR="6947B831" w:rsidRPr="0077561B" w:rsidRDefault="6947B831" w:rsidP="6947B831">
            <w:pPr>
              <w:rPr>
                <w:rFonts w:cstheme="minorHAnsi"/>
              </w:rPr>
            </w:pPr>
          </w:p>
        </w:tc>
      </w:tr>
      <w:tr w:rsidR="00D62D3B" w:rsidRPr="0077561B" w14:paraId="2F24CEAD" w14:textId="77777777" w:rsidTr="005D1ECA">
        <w:trPr>
          <w:trHeight w:val="347"/>
        </w:trPr>
        <w:tc>
          <w:tcPr>
            <w:tcW w:w="3088" w:type="dxa"/>
          </w:tcPr>
          <w:p w14:paraId="3DCFAE96" w14:textId="1B0AC41A" w:rsidR="00D62D3B" w:rsidRPr="00D62D3B" w:rsidRDefault="00D62D3B" w:rsidP="6947B831">
            <w:pPr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Ozéias Tavares</w:t>
            </w:r>
          </w:p>
        </w:tc>
        <w:tc>
          <w:tcPr>
            <w:tcW w:w="3690" w:type="dxa"/>
          </w:tcPr>
          <w:p w14:paraId="63698D07" w14:textId="77777777" w:rsidR="00D62D3B" w:rsidRPr="0077561B" w:rsidRDefault="00D62D3B" w:rsidP="6947B831">
            <w:pPr>
              <w:rPr>
                <w:rFonts w:cstheme="minorHAnsi"/>
              </w:rPr>
            </w:pPr>
          </w:p>
        </w:tc>
        <w:tc>
          <w:tcPr>
            <w:tcW w:w="3004" w:type="dxa"/>
          </w:tcPr>
          <w:p w14:paraId="63542BE5" w14:textId="77777777" w:rsidR="00D62D3B" w:rsidRPr="0077561B" w:rsidRDefault="00D62D3B" w:rsidP="6947B831">
            <w:pPr>
              <w:rPr>
                <w:rFonts w:cstheme="minorHAnsi"/>
              </w:rPr>
            </w:pPr>
          </w:p>
        </w:tc>
      </w:tr>
    </w:tbl>
    <w:p w14:paraId="32CB36B9" w14:textId="28A574E9" w:rsidR="00F21027" w:rsidRDefault="00F21027" w:rsidP="00FE53BA">
      <w:pPr>
        <w:pStyle w:val="Ttulo1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</w:p>
    <w:sectPr w:rsidR="00F21027" w:rsidSect="00372D9A">
      <w:footerReference w:type="default" r:id="rId13"/>
      <w:pgSz w:w="11907" w:h="16839"/>
      <w:pgMar w:top="1417" w:right="1701" w:bottom="1417" w:left="1701" w:header="709" w:footer="709" w:gutter="0"/>
      <w:paperSrc w:first="258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567F1" w14:textId="77777777" w:rsidR="00314B96" w:rsidRPr="00E07437" w:rsidRDefault="00314B96" w:rsidP="00E07437">
      <w:pPr>
        <w:pStyle w:val="Ttulo1"/>
        <w:spacing w:before="0" w:line="240" w:lineRule="auto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>
        <w:separator/>
      </w:r>
    </w:p>
  </w:endnote>
  <w:endnote w:type="continuationSeparator" w:id="0">
    <w:p w14:paraId="192DD6E0" w14:textId="77777777" w:rsidR="00314B96" w:rsidRPr="00E07437" w:rsidRDefault="00314B96" w:rsidP="00E07437">
      <w:pPr>
        <w:pStyle w:val="Ttulo1"/>
        <w:spacing w:before="0" w:line="240" w:lineRule="auto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695" w:type="pct"/>
      <w:tblInd w:w="-639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319"/>
    </w:tblGrid>
    <w:tr w:rsidR="00936713" w:rsidRPr="000320E8" w14:paraId="0D1C24C7" w14:textId="77777777" w:rsidTr="00F24B59">
      <w:trPr>
        <w:trHeight w:val="454"/>
      </w:trPr>
      <w:tc>
        <w:tcPr>
          <w:tcW w:w="5000" w:type="pct"/>
          <w:vAlign w:val="center"/>
        </w:tcPr>
        <w:p w14:paraId="0D1C24C6" w14:textId="2D9496B5" w:rsidR="00936713" w:rsidRPr="000D76EE" w:rsidRDefault="00936713" w:rsidP="00002FF7">
          <w:pPr>
            <w:spacing w:after="0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® </w:t>
          </w:r>
          <w:r w:rsidR="00495F16">
            <w:rPr>
              <w:rFonts w:ascii="Arial" w:hAnsi="Arial" w:cs="Arial"/>
              <w:b/>
              <w:sz w:val="16"/>
              <w:szCs w:val="16"/>
            </w:rPr>
            <w:t>GRUPO AVENIDA</w:t>
          </w:r>
          <w:r w:rsidRPr="000D76EE">
            <w:rPr>
              <w:rFonts w:ascii="Arial" w:hAnsi="Arial" w:cs="Arial"/>
              <w:b/>
              <w:sz w:val="16"/>
              <w:szCs w:val="16"/>
            </w:rPr>
            <w:t xml:space="preserve"> – T</w:t>
          </w:r>
          <w:r>
            <w:rPr>
              <w:rFonts w:ascii="Arial" w:hAnsi="Arial" w:cs="Arial"/>
              <w:b/>
              <w:sz w:val="16"/>
              <w:szCs w:val="16"/>
            </w:rPr>
            <w:t xml:space="preserve">ODOS OS </w:t>
          </w:r>
          <w:r w:rsidRPr="000D76EE">
            <w:rPr>
              <w:rFonts w:ascii="Arial" w:hAnsi="Arial" w:cs="Arial"/>
              <w:b/>
              <w:sz w:val="16"/>
              <w:szCs w:val="16"/>
            </w:rPr>
            <w:t>DIREITOS RESERVADOS</w:t>
          </w:r>
        </w:p>
      </w:tc>
    </w:tr>
  </w:tbl>
  <w:p w14:paraId="0D1C24C8" w14:textId="77777777" w:rsidR="00936713" w:rsidRPr="00616F6F" w:rsidRDefault="0093671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695" w:type="pct"/>
      <w:tblInd w:w="-639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926"/>
      <w:gridCol w:w="1393"/>
    </w:tblGrid>
    <w:tr w:rsidR="00936713" w:rsidRPr="005133C3" w14:paraId="0D1C24CB" w14:textId="77777777" w:rsidTr="00281A3B">
      <w:trPr>
        <w:trHeight w:val="454"/>
      </w:trPr>
      <w:tc>
        <w:tcPr>
          <w:tcW w:w="4325" w:type="pct"/>
          <w:vAlign w:val="center"/>
        </w:tcPr>
        <w:p w14:paraId="0D1C24C9" w14:textId="3CA27305" w:rsidR="00936713" w:rsidRPr="000D76EE" w:rsidRDefault="00495F16" w:rsidP="00002FF7">
          <w:pPr>
            <w:spacing w:after="0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® GRUPO AVENIDA</w:t>
          </w:r>
          <w:r w:rsidRPr="000D76EE">
            <w:rPr>
              <w:rFonts w:ascii="Arial" w:hAnsi="Arial" w:cs="Arial"/>
              <w:b/>
              <w:sz w:val="16"/>
              <w:szCs w:val="16"/>
            </w:rPr>
            <w:t xml:space="preserve"> – T</w:t>
          </w:r>
          <w:r>
            <w:rPr>
              <w:rFonts w:ascii="Arial" w:hAnsi="Arial" w:cs="Arial"/>
              <w:b/>
              <w:sz w:val="16"/>
              <w:szCs w:val="16"/>
            </w:rPr>
            <w:t xml:space="preserve">ODOS OS </w:t>
          </w:r>
          <w:r w:rsidRPr="000D76EE">
            <w:rPr>
              <w:rFonts w:ascii="Arial" w:hAnsi="Arial" w:cs="Arial"/>
              <w:b/>
              <w:sz w:val="16"/>
              <w:szCs w:val="16"/>
            </w:rPr>
            <w:t>DIREITOS RESERVADOS</w:t>
          </w:r>
        </w:p>
      </w:tc>
      <w:tc>
        <w:tcPr>
          <w:tcW w:w="675" w:type="pct"/>
          <w:vAlign w:val="center"/>
        </w:tcPr>
        <w:p w14:paraId="0D1C24CA" w14:textId="77777777" w:rsidR="00936713" w:rsidRPr="00A73DDD" w:rsidRDefault="00936713" w:rsidP="00281A3B">
          <w:pPr>
            <w:spacing w:after="0"/>
            <w:jc w:val="center"/>
            <w:rPr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PÁGINA</w:t>
          </w:r>
          <w:r w:rsidRPr="00A73DDD">
            <w:rPr>
              <w:rFonts w:ascii="Arial" w:hAnsi="Arial" w:cs="Arial"/>
              <w:b/>
              <w:sz w:val="20"/>
              <w:szCs w:val="20"/>
            </w:rPr>
            <w:t xml:space="preserve">: </w:t>
          </w:r>
          <w:r w:rsidRPr="00A73DDD">
            <w:rPr>
              <w:rFonts w:ascii="Arial" w:hAnsi="Arial" w:cs="Arial"/>
              <w:sz w:val="20"/>
              <w:szCs w:val="20"/>
            </w:rPr>
            <w:fldChar w:fldCharType="begin"/>
          </w:r>
          <w:r w:rsidRPr="00A73DDD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A73DDD">
            <w:rPr>
              <w:rFonts w:ascii="Arial" w:hAnsi="Arial" w:cs="Arial"/>
              <w:sz w:val="20"/>
              <w:szCs w:val="20"/>
            </w:rPr>
            <w:fldChar w:fldCharType="separate"/>
          </w:r>
          <w:r w:rsidR="006B2119">
            <w:rPr>
              <w:rFonts w:ascii="Arial" w:hAnsi="Arial" w:cs="Arial"/>
              <w:noProof/>
              <w:sz w:val="20"/>
              <w:szCs w:val="20"/>
            </w:rPr>
            <w:t>8</w:t>
          </w:r>
          <w:r w:rsidRPr="00A73DDD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0D1C24CC" w14:textId="77777777" w:rsidR="00936713" w:rsidRDefault="009367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FE6F7" w14:textId="77777777" w:rsidR="00314B96" w:rsidRPr="00E07437" w:rsidRDefault="00314B96" w:rsidP="00E07437">
      <w:pPr>
        <w:pStyle w:val="Ttulo1"/>
        <w:spacing w:before="0" w:line="240" w:lineRule="auto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>
        <w:separator/>
      </w:r>
    </w:p>
  </w:footnote>
  <w:footnote w:type="continuationSeparator" w:id="0">
    <w:p w14:paraId="4EF35182" w14:textId="77777777" w:rsidR="00314B96" w:rsidRPr="00E07437" w:rsidRDefault="00314B96" w:rsidP="00E07437">
      <w:pPr>
        <w:pStyle w:val="Ttulo1"/>
        <w:spacing w:before="0" w:line="240" w:lineRule="auto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EFF3" w14:textId="77777777" w:rsidR="00A84304" w:rsidRDefault="00A84304"/>
  <w:tbl>
    <w:tblPr>
      <w:tblW w:w="10536" w:type="dxa"/>
      <w:tblInd w:w="-639" w:type="dxa"/>
      <w:tblBorders>
        <w:top w:val="single" w:sz="4" w:space="0" w:color="7F7F7F" w:themeColor="background1" w:themeShade="7F"/>
        <w:left w:val="single" w:sz="4" w:space="0" w:color="7F7F7F" w:themeColor="background1" w:themeShade="7F"/>
        <w:bottom w:val="single" w:sz="4" w:space="0" w:color="7F7F7F" w:themeColor="background1" w:themeShade="7F"/>
        <w:right w:val="single" w:sz="4" w:space="0" w:color="7F7F7F" w:themeColor="background1" w:themeShade="7F"/>
        <w:insideH w:val="single" w:sz="4" w:space="0" w:color="7F7F7F" w:themeColor="background1" w:themeShade="7F"/>
        <w:insideV w:val="single" w:sz="4" w:space="0" w:color="7F7F7F" w:themeColor="background1" w:themeShade="7F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5"/>
      <w:gridCol w:w="2964"/>
      <w:gridCol w:w="1721"/>
      <w:gridCol w:w="2956"/>
    </w:tblGrid>
    <w:tr w:rsidR="00936713" w:rsidRPr="006D3F2B" w14:paraId="0D1C24B7" w14:textId="77777777" w:rsidTr="0012703D">
      <w:trPr>
        <w:trHeight w:val="430"/>
      </w:trPr>
      <w:tc>
        <w:tcPr>
          <w:tcW w:w="2895" w:type="dxa"/>
          <w:vMerge w:val="restart"/>
          <w:vAlign w:val="bottom"/>
        </w:tcPr>
        <w:p w14:paraId="0D1C24B5" w14:textId="1FB380CC" w:rsidR="00936713" w:rsidRPr="00580401" w:rsidRDefault="00A84304" w:rsidP="0012703D">
          <w:pPr>
            <w:jc w:val="distribute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drawing>
              <wp:inline distT="0" distB="0" distL="0" distR="0" wp14:anchorId="4460D94B" wp14:editId="7833AC96">
                <wp:extent cx="1749425" cy="937260"/>
                <wp:effectExtent l="0" t="0" r="3175" b="0"/>
                <wp:docPr id="1791620525" name="Imagem 1" descr="Uma imagem contendo Text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620525" name="Imagem 1" descr="Uma imagem contendo Text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425" cy="937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1" w:type="dxa"/>
          <w:gridSpan w:val="3"/>
          <w:vAlign w:val="center"/>
        </w:tcPr>
        <w:p w14:paraId="0D1C24B6" w14:textId="6E83F3FA" w:rsidR="00936713" w:rsidRPr="00FA6277" w:rsidRDefault="0012703D" w:rsidP="0012703D">
          <w:pPr>
            <w:spacing w:after="0"/>
            <w:jc w:val="center"/>
            <w:rPr>
              <w:rFonts w:ascii="Arial" w:hAnsi="Arial" w:cs="Arial"/>
              <w:b/>
              <w:bCs/>
              <w:color w:val="0000CC"/>
              <w:sz w:val="24"/>
              <w:szCs w:val="24"/>
            </w:rPr>
          </w:pPr>
          <w:r w:rsidRPr="0012703D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 xml:space="preserve">TECNOLOGIA DA INFORMAÇÃO  </w:t>
          </w:r>
        </w:p>
      </w:tc>
    </w:tr>
    <w:tr w:rsidR="00936713" w:rsidRPr="000320E8" w14:paraId="0D1C24BA" w14:textId="77777777" w:rsidTr="0012703D">
      <w:trPr>
        <w:trHeight w:val="407"/>
      </w:trPr>
      <w:tc>
        <w:tcPr>
          <w:tcW w:w="2895" w:type="dxa"/>
          <w:vMerge/>
        </w:tcPr>
        <w:p w14:paraId="0D1C24B8" w14:textId="77777777" w:rsidR="00936713" w:rsidRPr="00E07437" w:rsidRDefault="00936713" w:rsidP="00002FF7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641" w:type="dxa"/>
          <w:gridSpan w:val="3"/>
          <w:vAlign w:val="center"/>
        </w:tcPr>
        <w:p w14:paraId="0D1C24B9" w14:textId="3B640889" w:rsidR="00936713" w:rsidRPr="002D3CF8" w:rsidRDefault="00E65E2B" w:rsidP="002D3CF8">
          <w:pPr>
            <w:spacing w:after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Especificação Funcional</w:t>
          </w:r>
          <w:r w:rsidR="00916021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</w:t>
          </w:r>
          <w:r w:rsidR="00B04AB2" w:rsidRPr="00B04AB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Mecânica de Desconto nível SKU</w:t>
          </w:r>
        </w:p>
      </w:tc>
    </w:tr>
    <w:tr w:rsidR="00936713" w:rsidRPr="00580401" w14:paraId="0D1C24BF" w14:textId="77777777" w:rsidTr="0064111E">
      <w:trPr>
        <w:trHeight w:val="495"/>
      </w:trPr>
      <w:tc>
        <w:tcPr>
          <w:tcW w:w="2895" w:type="dxa"/>
          <w:vAlign w:val="center"/>
        </w:tcPr>
        <w:p w14:paraId="0D1C24BB" w14:textId="77777777" w:rsidR="00936713" w:rsidRPr="009A5F12" w:rsidRDefault="00936713" w:rsidP="00002FF7">
          <w:pPr>
            <w:spacing w:after="100" w:afterAutospacing="1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RESPONSÁVEL:</w:t>
          </w:r>
        </w:p>
      </w:tc>
      <w:tc>
        <w:tcPr>
          <w:tcW w:w="2964" w:type="dxa"/>
          <w:vAlign w:val="center"/>
        </w:tcPr>
        <w:p w14:paraId="0D1C24BC" w14:textId="7ACA8DF4" w:rsidR="00DF401E" w:rsidRPr="002D3CF8" w:rsidRDefault="00C27DCD" w:rsidP="6947B831">
          <w:pPr>
            <w:spacing w:after="100" w:afterAutospacing="1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Ozéias Tavares</w:t>
          </w:r>
        </w:p>
      </w:tc>
      <w:tc>
        <w:tcPr>
          <w:tcW w:w="1721" w:type="dxa"/>
          <w:vAlign w:val="center"/>
        </w:tcPr>
        <w:p w14:paraId="0D1C24BD" w14:textId="77777777" w:rsidR="00936713" w:rsidRPr="002D3CF8" w:rsidRDefault="00936713" w:rsidP="00002FF7">
          <w:pPr>
            <w:spacing w:after="100" w:afterAutospacing="1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2D3CF8">
            <w:rPr>
              <w:rFonts w:ascii="Arial" w:hAnsi="Arial" w:cs="Arial"/>
              <w:b/>
              <w:sz w:val="20"/>
              <w:szCs w:val="20"/>
            </w:rPr>
            <w:t>DATA:</w:t>
          </w:r>
        </w:p>
      </w:tc>
      <w:tc>
        <w:tcPr>
          <w:tcW w:w="2956" w:type="dxa"/>
          <w:vAlign w:val="center"/>
        </w:tcPr>
        <w:p w14:paraId="0D1C24BE" w14:textId="4AD71A5C" w:rsidR="00936713" w:rsidRPr="002D3CF8" w:rsidRDefault="00B04AB2" w:rsidP="00C647D4">
          <w:pPr>
            <w:spacing w:after="100" w:afterAutospacing="1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08</w:t>
          </w:r>
          <w:r w:rsidR="00BF0836">
            <w:rPr>
              <w:rFonts w:ascii="Arial" w:hAnsi="Arial" w:cs="Arial"/>
              <w:sz w:val="20"/>
              <w:szCs w:val="20"/>
            </w:rPr>
            <w:t>/</w:t>
          </w:r>
          <w:r w:rsidR="00235542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>9</w:t>
          </w:r>
          <w:r w:rsidR="00BF0836">
            <w:rPr>
              <w:rFonts w:ascii="Arial" w:hAnsi="Arial" w:cs="Arial"/>
              <w:sz w:val="20"/>
              <w:szCs w:val="20"/>
            </w:rPr>
            <w:t>/202</w:t>
          </w:r>
          <w:r w:rsidR="00235542">
            <w:rPr>
              <w:rFonts w:ascii="Arial" w:hAnsi="Arial" w:cs="Arial"/>
              <w:sz w:val="20"/>
              <w:szCs w:val="20"/>
            </w:rPr>
            <w:t>6</w:t>
          </w:r>
        </w:p>
      </w:tc>
    </w:tr>
    <w:tr w:rsidR="00936713" w:rsidRPr="006D3F2B" w14:paraId="0D1C24C4" w14:textId="77777777" w:rsidTr="0064111E">
      <w:trPr>
        <w:trHeight w:val="495"/>
      </w:trPr>
      <w:tc>
        <w:tcPr>
          <w:tcW w:w="2895" w:type="dxa"/>
          <w:vAlign w:val="center"/>
        </w:tcPr>
        <w:p w14:paraId="0D1C24C0" w14:textId="77777777" w:rsidR="00936713" w:rsidRPr="00530131" w:rsidRDefault="00936713" w:rsidP="00002FF7">
          <w:pPr>
            <w:spacing w:after="100" w:afterAutospacing="1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REVISOR / APROVADOR</w:t>
          </w:r>
        </w:p>
      </w:tc>
      <w:tc>
        <w:tcPr>
          <w:tcW w:w="2964" w:type="dxa"/>
          <w:vAlign w:val="center"/>
        </w:tcPr>
        <w:p w14:paraId="0D1C24C1" w14:textId="464E176D" w:rsidR="00936713" w:rsidRPr="002D3CF8" w:rsidRDefault="00AC7C45" w:rsidP="6947B831">
          <w:pPr>
            <w:spacing w:after="100" w:afterAutospacing="1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Diego Aoki</w:t>
          </w:r>
        </w:p>
      </w:tc>
      <w:tc>
        <w:tcPr>
          <w:tcW w:w="1721" w:type="dxa"/>
          <w:vAlign w:val="center"/>
        </w:tcPr>
        <w:p w14:paraId="0D1C24C2" w14:textId="6A6BB865" w:rsidR="0064111E" w:rsidRPr="002D3CF8" w:rsidRDefault="0064111E" w:rsidP="0064111E">
          <w:pPr>
            <w:spacing w:after="100" w:afterAutospacing="1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DOCUMENTO:</w:t>
          </w:r>
        </w:p>
      </w:tc>
      <w:tc>
        <w:tcPr>
          <w:tcW w:w="2956" w:type="dxa"/>
          <w:vAlign w:val="center"/>
        </w:tcPr>
        <w:p w14:paraId="0D1C24C3" w14:textId="1CBE2566" w:rsidR="00936713" w:rsidRPr="00FE489B" w:rsidRDefault="00FE489B" w:rsidP="00002FF7">
          <w:pPr>
            <w:spacing w:after="100" w:afterAutospacing="1"/>
            <w:jc w:val="center"/>
            <w:rPr>
              <w:rFonts w:ascii="Arial" w:hAnsi="Arial" w:cs="Arial"/>
              <w:sz w:val="24"/>
              <w:szCs w:val="24"/>
            </w:rPr>
          </w:pPr>
          <w:r w:rsidRPr="00FE489B">
            <w:rPr>
              <w:rFonts w:ascii="Arial" w:hAnsi="Arial" w:cs="Arial"/>
              <w:sz w:val="24"/>
              <w:szCs w:val="24"/>
            </w:rPr>
            <w:t>-</w:t>
          </w:r>
        </w:p>
      </w:tc>
    </w:tr>
  </w:tbl>
  <w:p w14:paraId="0D1C24C5" w14:textId="77777777" w:rsidR="00936713" w:rsidRPr="00002FF7" w:rsidRDefault="009367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A0EDDA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247BEF"/>
    <w:multiLevelType w:val="multilevel"/>
    <w:tmpl w:val="39283CE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8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6784751"/>
    <w:multiLevelType w:val="hybridMultilevel"/>
    <w:tmpl w:val="80944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913CD"/>
    <w:multiLevelType w:val="hybridMultilevel"/>
    <w:tmpl w:val="8E9EA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77673"/>
    <w:multiLevelType w:val="hybridMultilevel"/>
    <w:tmpl w:val="AFC4962C"/>
    <w:lvl w:ilvl="0" w:tplc="6448BC3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6270B"/>
    <w:multiLevelType w:val="hybridMultilevel"/>
    <w:tmpl w:val="AEF6B0A4"/>
    <w:lvl w:ilvl="0" w:tplc="6448BC3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246176"/>
    <w:multiLevelType w:val="hybridMultilevel"/>
    <w:tmpl w:val="772EA1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F50FD"/>
    <w:multiLevelType w:val="hybridMultilevel"/>
    <w:tmpl w:val="5B460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656DE"/>
    <w:multiLevelType w:val="hybridMultilevel"/>
    <w:tmpl w:val="ADA2A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37677"/>
    <w:multiLevelType w:val="hybridMultilevel"/>
    <w:tmpl w:val="22706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246170">
    <w:abstractNumId w:val="1"/>
  </w:num>
  <w:num w:numId="2" w16cid:durableId="1937011259">
    <w:abstractNumId w:val="0"/>
  </w:num>
  <w:num w:numId="3" w16cid:durableId="489752617">
    <w:abstractNumId w:val="5"/>
  </w:num>
  <w:num w:numId="4" w16cid:durableId="563876171">
    <w:abstractNumId w:val="4"/>
  </w:num>
  <w:num w:numId="5" w16cid:durableId="370229765">
    <w:abstractNumId w:val="2"/>
  </w:num>
  <w:num w:numId="6" w16cid:durableId="852114828">
    <w:abstractNumId w:val="7"/>
  </w:num>
  <w:num w:numId="7" w16cid:durableId="1510481574">
    <w:abstractNumId w:val="9"/>
  </w:num>
  <w:num w:numId="8" w16cid:durableId="1874927049">
    <w:abstractNumId w:val="8"/>
  </w:num>
  <w:num w:numId="9" w16cid:durableId="85343496">
    <w:abstractNumId w:val="3"/>
  </w:num>
  <w:num w:numId="10" w16cid:durableId="190502328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37"/>
    <w:rsid w:val="000005A2"/>
    <w:rsid w:val="00000DCC"/>
    <w:rsid w:val="00002FF7"/>
    <w:rsid w:val="00010D1C"/>
    <w:rsid w:val="0001499C"/>
    <w:rsid w:val="00020753"/>
    <w:rsid w:val="000209A2"/>
    <w:rsid w:val="000320E8"/>
    <w:rsid w:val="000370D8"/>
    <w:rsid w:val="000429B0"/>
    <w:rsid w:val="000457E8"/>
    <w:rsid w:val="00046048"/>
    <w:rsid w:val="0005784F"/>
    <w:rsid w:val="00057ECA"/>
    <w:rsid w:val="00063E3F"/>
    <w:rsid w:val="00063FA9"/>
    <w:rsid w:val="000641DD"/>
    <w:rsid w:val="00066FB7"/>
    <w:rsid w:val="0007273B"/>
    <w:rsid w:val="000769B2"/>
    <w:rsid w:val="00080333"/>
    <w:rsid w:val="000818AE"/>
    <w:rsid w:val="000A4A5A"/>
    <w:rsid w:val="000B2BE7"/>
    <w:rsid w:val="000C65E3"/>
    <w:rsid w:val="000D1406"/>
    <w:rsid w:val="000E060B"/>
    <w:rsid w:val="000E0F47"/>
    <w:rsid w:val="000E10C3"/>
    <w:rsid w:val="000E1329"/>
    <w:rsid w:val="000E772C"/>
    <w:rsid w:val="000F0148"/>
    <w:rsid w:val="000F7C5A"/>
    <w:rsid w:val="00116028"/>
    <w:rsid w:val="001219CD"/>
    <w:rsid w:val="001236B9"/>
    <w:rsid w:val="00123EC8"/>
    <w:rsid w:val="00124760"/>
    <w:rsid w:val="0012703D"/>
    <w:rsid w:val="001326EC"/>
    <w:rsid w:val="001345B7"/>
    <w:rsid w:val="00134BAB"/>
    <w:rsid w:val="00134E47"/>
    <w:rsid w:val="001350D4"/>
    <w:rsid w:val="00135E01"/>
    <w:rsid w:val="00137841"/>
    <w:rsid w:val="0014133B"/>
    <w:rsid w:val="00141CAB"/>
    <w:rsid w:val="00144CEF"/>
    <w:rsid w:val="001556DC"/>
    <w:rsid w:val="00155F91"/>
    <w:rsid w:val="001613F9"/>
    <w:rsid w:val="00161788"/>
    <w:rsid w:val="00162226"/>
    <w:rsid w:val="00164959"/>
    <w:rsid w:val="0016643D"/>
    <w:rsid w:val="00166B4E"/>
    <w:rsid w:val="001678DF"/>
    <w:rsid w:val="001709A9"/>
    <w:rsid w:val="0017171A"/>
    <w:rsid w:val="00173A66"/>
    <w:rsid w:val="001829D9"/>
    <w:rsid w:val="001843AA"/>
    <w:rsid w:val="00190892"/>
    <w:rsid w:val="00191B24"/>
    <w:rsid w:val="00193DDF"/>
    <w:rsid w:val="001A0CCC"/>
    <w:rsid w:val="001A503B"/>
    <w:rsid w:val="001A6BB7"/>
    <w:rsid w:val="001A6D5F"/>
    <w:rsid w:val="001A7D18"/>
    <w:rsid w:val="001B5313"/>
    <w:rsid w:val="001B75D1"/>
    <w:rsid w:val="001C1D67"/>
    <w:rsid w:val="001C2D71"/>
    <w:rsid w:val="001C4963"/>
    <w:rsid w:val="001D4263"/>
    <w:rsid w:val="001D4BC3"/>
    <w:rsid w:val="001E127F"/>
    <w:rsid w:val="001E271C"/>
    <w:rsid w:val="001E5614"/>
    <w:rsid w:val="001E5FE4"/>
    <w:rsid w:val="001E6B10"/>
    <w:rsid w:val="001F08F5"/>
    <w:rsid w:val="001F2FAD"/>
    <w:rsid w:val="00201A14"/>
    <w:rsid w:val="00220166"/>
    <w:rsid w:val="00222FF4"/>
    <w:rsid w:val="002331A6"/>
    <w:rsid w:val="00233F82"/>
    <w:rsid w:val="00235542"/>
    <w:rsid w:val="002442C0"/>
    <w:rsid w:val="00250D34"/>
    <w:rsid w:val="0025520F"/>
    <w:rsid w:val="0026190D"/>
    <w:rsid w:val="00271E35"/>
    <w:rsid w:val="00274FB3"/>
    <w:rsid w:val="00277F8C"/>
    <w:rsid w:val="00280110"/>
    <w:rsid w:val="00281134"/>
    <w:rsid w:val="00281226"/>
    <w:rsid w:val="00281A3B"/>
    <w:rsid w:val="00281C50"/>
    <w:rsid w:val="00282A75"/>
    <w:rsid w:val="00293252"/>
    <w:rsid w:val="00293C54"/>
    <w:rsid w:val="002A37DE"/>
    <w:rsid w:val="002A5D67"/>
    <w:rsid w:val="002A6422"/>
    <w:rsid w:val="002C42A4"/>
    <w:rsid w:val="002C517C"/>
    <w:rsid w:val="002D3CF8"/>
    <w:rsid w:val="002E28C0"/>
    <w:rsid w:val="002F310E"/>
    <w:rsid w:val="003006B3"/>
    <w:rsid w:val="00305D51"/>
    <w:rsid w:val="00307A69"/>
    <w:rsid w:val="0031149E"/>
    <w:rsid w:val="00311A8C"/>
    <w:rsid w:val="00312E3C"/>
    <w:rsid w:val="00313C74"/>
    <w:rsid w:val="00314B96"/>
    <w:rsid w:val="00314E26"/>
    <w:rsid w:val="0031519B"/>
    <w:rsid w:val="00320DDF"/>
    <w:rsid w:val="003210FE"/>
    <w:rsid w:val="0032401B"/>
    <w:rsid w:val="0032662B"/>
    <w:rsid w:val="00336378"/>
    <w:rsid w:val="00340C23"/>
    <w:rsid w:val="0034528A"/>
    <w:rsid w:val="00345D91"/>
    <w:rsid w:val="00346CDA"/>
    <w:rsid w:val="00360279"/>
    <w:rsid w:val="00363214"/>
    <w:rsid w:val="00367E77"/>
    <w:rsid w:val="00371F8B"/>
    <w:rsid w:val="00372D9A"/>
    <w:rsid w:val="00377717"/>
    <w:rsid w:val="00384A5F"/>
    <w:rsid w:val="003850F0"/>
    <w:rsid w:val="003853BC"/>
    <w:rsid w:val="00390BA7"/>
    <w:rsid w:val="00395852"/>
    <w:rsid w:val="003A2CB4"/>
    <w:rsid w:val="003B0036"/>
    <w:rsid w:val="003B0AC8"/>
    <w:rsid w:val="003B7578"/>
    <w:rsid w:val="003C2D78"/>
    <w:rsid w:val="003C2F2F"/>
    <w:rsid w:val="003C3CD1"/>
    <w:rsid w:val="003E1316"/>
    <w:rsid w:val="003E339D"/>
    <w:rsid w:val="003E40C8"/>
    <w:rsid w:val="003E63D5"/>
    <w:rsid w:val="003F1B73"/>
    <w:rsid w:val="003F1D19"/>
    <w:rsid w:val="003F70C0"/>
    <w:rsid w:val="00402E4E"/>
    <w:rsid w:val="004037DB"/>
    <w:rsid w:val="00403AF9"/>
    <w:rsid w:val="004059C2"/>
    <w:rsid w:val="0041082B"/>
    <w:rsid w:val="00415E2E"/>
    <w:rsid w:val="004172C6"/>
    <w:rsid w:val="004262F9"/>
    <w:rsid w:val="004325CF"/>
    <w:rsid w:val="00433B50"/>
    <w:rsid w:val="004340AB"/>
    <w:rsid w:val="00435CFD"/>
    <w:rsid w:val="00442D32"/>
    <w:rsid w:val="00442EA1"/>
    <w:rsid w:val="00454C6A"/>
    <w:rsid w:val="00456D11"/>
    <w:rsid w:val="00461DD1"/>
    <w:rsid w:val="004642D7"/>
    <w:rsid w:val="004676EC"/>
    <w:rsid w:val="00471A4E"/>
    <w:rsid w:val="00474D55"/>
    <w:rsid w:val="0048270F"/>
    <w:rsid w:val="00484810"/>
    <w:rsid w:val="00490984"/>
    <w:rsid w:val="0049559F"/>
    <w:rsid w:val="00495F16"/>
    <w:rsid w:val="004B7312"/>
    <w:rsid w:val="004C03CB"/>
    <w:rsid w:val="004C3B5A"/>
    <w:rsid w:val="004C7F91"/>
    <w:rsid w:val="004D02F4"/>
    <w:rsid w:val="004D08D4"/>
    <w:rsid w:val="004D3675"/>
    <w:rsid w:val="004D4385"/>
    <w:rsid w:val="004D7658"/>
    <w:rsid w:val="004E727A"/>
    <w:rsid w:val="004F0A6B"/>
    <w:rsid w:val="004F5724"/>
    <w:rsid w:val="004F583E"/>
    <w:rsid w:val="004F7275"/>
    <w:rsid w:val="005015C9"/>
    <w:rsid w:val="00504D1A"/>
    <w:rsid w:val="005051C6"/>
    <w:rsid w:val="0051400F"/>
    <w:rsid w:val="005165D1"/>
    <w:rsid w:val="005210CD"/>
    <w:rsid w:val="005249C4"/>
    <w:rsid w:val="00525D3C"/>
    <w:rsid w:val="0053239A"/>
    <w:rsid w:val="00535D74"/>
    <w:rsid w:val="005411C7"/>
    <w:rsid w:val="00543EB3"/>
    <w:rsid w:val="0054410E"/>
    <w:rsid w:val="0055046A"/>
    <w:rsid w:val="00570103"/>
    <w:rsid w:val="00571C7F"/>
    <w:rsid w:val="0058449F"/>
    <w:rsid w:val="00585B41"/>
    <w:rsid w:val="005865BB"/>
    <w:rsid w:val="00587236"/>
    <w:rsid w:val="00587E6F"/>
    <w:rsid w:val="0059640A"/>
    <w:rsid w:val="005A20CC"/>
    <w:rsid w:val="005A3BF4"/>
    <w:rsid w:val="005A7661"/>
    <w:rsid w:val="005B1246"/>
    <w:rsid w:val="005B3007"/>
    <w:rsid w:val="005B55D6"/>
    <w:rsid w:val="005B7096"/>
    <w:rsid w:val="005C4C7E"/>
    <w:rsid w:val="005C5B7F"/>
    <w:rsid w:val="005C7687"/>
    <w:rsid w:val="005D004E"/>
    <w:rsid w:val="005D005E"/>
    <w:rsid w:val="005D1ECA"/>
    <w:rsid w:val="005D360E"/>
    <w:rsid w:val="005D6521"/>
    <w:rsid w:val="005D6A04"/>
    <w:rsid w:val="005E32BA"/>
    <w:rsid w:val="005F17F1"/>
    <w:rsid w:val="005F4314"/>
    <w:rsid w:val="00613D24"/>
    <w:rsid w:val="00616F6F"/>
    <w:rsid w:val="006205A0"/>
    <w:rsid w:val="00633E26"/>
    <w:rsid w:val="0064111E"/>
    <w:rsid w:val="00646235"/>
    <w:rsid w:val="00650837"/>
    <w:rsid w:val="0065319A"/>
    <w:rsid w:val="00653DE9"/>
    <w:rsid w:val="00666ECC"/>
    <w:rsid w:val="00672BEB"/>
    <w:rsid w:val="00675C9F"/>
    <w:rsid w:val="0069099E"/>
    <w:rsid w:val="00695147"/>
    <w:rsid w:val="006A1C13"/>
    <w:rsid w:val="006A5BBB"/>
    <w:rsid w:val="006B2119"/>
    <w:rsid w:val="006B56DA"/>
    <w:rsid w:val="006B612F"/>
    <w:rsid w:val="006B71C5"/>
    <w:rsid w:val="006C2583"/>
    <w:rsid w:val="006C4ABF"/>
    <w:rsid w:val="006C57F8"/>
    <w:rsid w:val="006D3F2B"/>
    <w:rsid w:val="006D74A0"/>
    <w:rsid w:val="006E475E"/>
    <w:rsid w:val="006F5657"/>
    <w:rsid w:val="00730316"/>
    <w:rsid w:val="00734EF1"/>
    <w:rsid w:val="00736887"/>
    <w:rsid w:val="0074007B"/>
    <w:rsid w:val="007468FF"/>
    <w:rsid w:val="007554BC"/>
    <w:rsid w:val="00767149"/>
    <w:rsid w:val="00773278"/>
    <w:rsid w:val="0077561B"/>
    <w:rsid w:val="00780FD9"/>
    <w:rsid w:val="00790993"/>
    <w:rsid w:val="007909DD"/>
    <w:rsid w:val="0079135A"/>
    <w:rsid w:val="0079244D"/>
    <w:rsid w:val="00793079"/>
    <w:rsid w:val="00795F80"/>
    <w:rsid w:val="00797528"/>
    <w:rsid w:val="007A5E5C"/>
    <w:rsid w:val="007C3A81"/>
    <w:rsid w:val="007C7204"/>
    <w:rsid w:val="007D67AE"/>
    <w:rsid w:val="007E0137"/>
    <w:rsid w:val="007E1102"/>
    <w:rsid w:val="007E4387"/>
    <w:rsid w:val="007F5CB9"/>
    <w:rsid w:val="007F7D7E"/>
    <w:rsid w:val="00801EB9"/>
    <w:rsid w:val="008139E6"/>
    <w:rsid w:val="008222FD"/>
    <w:rsid w:val="008273E7"/>
    <w:rsid w:val="00831685"/>
    <w:rsid w:val="00835FA5"/>
    <w:rsid w:val="0083610A"/>
    <w:rsid w:val="00842850"/>
    <w:rsid w:val="008433B2"/>
    <w:rsid w:val="00843A8D"/>
    <w:rsid w:val="0084401D"/>
    <w:rsid w:val="00845FC3"/>
    <w:rsid w:val="00846396"/>
    <w:rsid w:val="00851621"/>
    <w:rsid w:val="00855992"/>
    <w:rsid w:val="00863875"/>
    <w:rsid w:val="008642D5"/>
    <w:rsid w:val="00870B40"/>
    <w:rsid w:val="00876EC7"/>
    <w:rsid w:val="00877671"/>
    <w:rsid w:val="00877735"/>
    <w:rsid w:val="00886045"/>
    <w:rsid w:val="00887037"/>
    <w:rsid w:val="00894146"/>
    <w:rsid w:val="008A004F"/>
    <w:rsid w:val="008A3960"/>
    <w:rsid w:val="008A6580"/>
    <w:rsid w:val="008A7277"/>
    <w:rsid w:val="008B165A"/>
    <w:rsid w:val="008C1550"/>
    <w:rsid w:val="008C2770"/>
    <w:rsid w:val="008D1531"/>
    <w:rsid w:val="008D4960"/>
    <w:rsid w:val="008E6049"/>
    <w:rsid w:val="008F04C5"/>
    <w:rsid w:val="008F22DF"/>
    <w:rsid w:val="008F3212"/>
    <w:rsid w:val="008F427C"/>
    <w:rsid w:val="008F6075"/>
    <w:rsid w:val="0090449C"/>
    <w:rsid w:val="009112BA"/>
    <w:rsid w:val="00915F66"/>
    <w:rsid w:val="00916021"/>
    <w:rsid w:val="009257CA"/>
    <w:rsid w:val="00931AA5"/>
    <w:rsid w:val="0093397F"/>
    <w:rsid w:val="00936713"/>
    <w:rsid w:val="00947326"/>
    <w:rsid w:val="00947CCE"/>
    <w:rsid w:val="00952EFB"/>
    <w:rsid w:val="00952F11"/>
    <w:rsid w:val="009555D8"/>
    <w:rsid w:val="009642FC"/>
    <w:rsid w:val="00967C93"/>
    <w:rsid w:val="0097459E"/>
    <w:rsid w:val="00976CF4"/>
    <w:rsid w:val="00977E28"/>
    <w:rsid w:val="00990141"/>
    <w:rsid w:val="009903C6"/>
    <w:rsid w:val="009913A5"/>
    <w:rsid w:val="009A1024"/>
    <w:rsid w:val="009A1BBA"/>
    <w:rsid w:val="009B1810"/>
    <w:rsid w:val="009C177C"/>
    <w:rsid w:val="009C5AD2"/>
    <w:rsid w:val="009D70C4"/>
    <w:rsid w:val="009D7B46"/>
    <w:rsid w:val="009E6F98"/>
    <w:rsid w:val="009F0853"/>
    <w:rsid w:val="009F13A9"/>
    <w:rsid w:val="009F3D56"/>
    <w:rsid w:val="00A118F4"/>
    <w:rsid w:val="00A124EF"/>
    <w:rsid w:val="00A14DB0"/>
    <w:rsid w:val="00A17303"/>
    <w:rsid w:val="00A20055"/>
    <w:rsid w:val="00A2292A"/>
    <w:rsid w:val="00A22A59"/>
    <w:rsid w:val="00A25A88"/>
    <w:rsid w:val="00A32DA3"/>
    <w:rsid w:val="00A33AE4"/>
    <w:rsid w:val="00A4055A"/>
    <w:rsid w:val="00A4175E"/>
    <w:rsid w:val="00A518BA"/>
    <w:rsid w:val="00A6229A"/>
    <w:rsid w:val="00A63B6A"/>
    <w:rsid w:val="00A645D6"/>
    <w:rsid w:val="00A66AA3"/>
    <w:rsid w:val="00A71869"/>
    <w:rsid w:val="00A74E62"/>
    <w:rsid w:val="00A750B4"/>
    <w:rsid w:val="00A76ECF"/>
    <w:rsid w:val="00A83C78"/>
    <w:rsid w:val="00A84304"/>
    <w:rsid w:val="00A91415"/>
    <w:rsid w:val="00A932A7"/>
    <w:rsid w:val="00AA0CAC"/>
    <w:rsid w:val="00AB0722"/>
    <w:rsid w:val="00AB6329"/>
    <w:rsid w:val="00AC0463"/>
    <w:rsid w:val="00AC66E1"/>
    <w:rsid w:val="00AC7C45"/>
    <w:rsid w:val="00AD1720"/>
    <w:rsid w:val="00AD1A0C"/>
    <w:rsid w:val="00AE390C"/>
    <w:rsid w:val="00AE7606"/>
    <w:rsid w:val="00AF0808"/>
    <w:rsid w:val="00AF1C2A"/>
    <w:rsid w:val="00AF34BE"/>
    <w:rsid w:val="00AF3B41"/>
    <w:rsid w:val="00AF637C"/>
    <w:rsid w:val="00B010DD"/>
    <w:rsid w:val="00B03915"/>
    <w:rsid w:val="00B04AB2"/>
    <w:rsid w:val="00B07787"/>
    <w:rsid w:val="00B16AA7"/>
    <w:rsid w:val="00B2607A"/>
    <w:rsid w:val="00B32947"/>
    <w:rsid w:val="00B33AED"/>
    <w:rsid w:val="00B403D9"/>
    <w:rsid w:val="00B41DCB"/>
    <w:rsid w:val="00B41F60"/>
    <w:rsid w:val="00B42683"/>
    <w:rsid w:val="00B46D0B"/>
    <w:rsid w:val="00B541EF"/>
    <w:rsid w:val="00B54613"/>
    <w:rsid w:val="00B62BFC"/>
    <w:rsid w:val="00B635DF"/>
    <w:rsid w:val="00B64659"/>
    <w:rsid w:val="00B7152E"/>
    <w:rsid w:val="00B75D26"/>
    <w:rsid w:val="00B82137"/>
    <w:rsid w:val="00B91A50"/>
    <w:rsid w:val="00B9254C"/>
    <w:rsid w:val="00B93EE1"/>
    <w:rsid w:val="00B94506"/>
    <w:rsid w:val="00B94E62"/>
    <w:rsid w:val="00BA2F6F"/>
    <w:rsid w:val="00BA6356"/>
    <w:rsid w:val="00BB28B6"/>
    <w:rsid w:val="00BB2EE6"/>
    <w:rsid w:val="00BC1F67"/>
    <w:rsid w:val="00BD2A32"/>
    <w:rsid w:val="00BD4F98"/>
    <w:rsid w:val="00BD50E7"/>
    <w:rsid w:val="00BD5770"/>
    <w:rsid w:val="00BD7D33"/>
    <w:rsid w:val="00BE03B1"/>
    <w:rsid w:val="00BE1C60"/>
    <w:rsid w:val="00BE2AEA"/>
    <w:rsid w:val="00BE2D07"/>
    <w:rsid w:val="00BE46C3"/>
    <w:rsid w:val="00BF02C6"/>
    <w:rsid w:val="00BF0836"/>
    <w:rsid w:val="00BF3985"/>
    <w:rsid w:val="00BF5EF0"/>
    <w:rsid w:val="00C04028"/>
    <w:rsid w:val="00C04AB9"/>
    <w:rsid w:val="00C05ED7"/>
    <w:rsid w:val="00C16855"/>
    <w:rsid w:val="00C25D97"/>
    <w:rsid w:val="00C27DCD"/>
    <w:rsid w:val="00C33AC9"/>
    <w:rsid w:val="00C360B7"/>
    <w:rsid w:val="00C36B54"/>
    <w:rsid w:val="00C40CEF"/>
    <w:rsid w:val="00C62FB6"/>
    <w:rsid w:val="00C647D4"/>
    <w:rsid w:val="00C6651D"/>
    <w:rsid w:val="00C704B6"/>
    <w:rsid w:val="00C7172A"/>
    <w:rsid w:val="00C82948"/>
    <w:rsid w:val="00C84ADC"/>
    <w:rsid w:val="00C8572D"/>
    <w:rsid w:val="00C86FCD"/>
    <w:rsid w:val="00C93C13"/>
    <w:rsid w:val="00C940A5"/>
    <w:rsid w:val="00C95397"/>
    <w:rsid w:val="00CA4488"/>
    <w:rsid w:val="00CB175C"/>
    <w:rsid w:val="00CB3943"/>
    <w:rsid w:val="00CC1442"/>
    <w:rsid w:val="00CC412D"/>
    <w:rsid w:val="00CC50C8"/>
    <w:rsid w:val="00CD1F5B"/>
    <w:rsid w:val="00CD41DE"/>
    <w:rsid w:val="00CD4F90"/>
    <w:rsid w:val="00CE1A14"/>
    <w:rsid w:val="00CE1CA8"/>
    <w:rsid w:val="00CE32EC"/>
    <w:rsid w:val="00CE6271"/>
    <w:rsid w:val="00CF2C92"/>
    <w:rsid w:val="00D009A6"/>
    <w:rsid w:val="00D00E0F"/>
    <w:rsid w:val="00D03416"/>
    <w:rsid w:val="00D11CC3"/>
    <w:rsid w:val="00D12FB0"/>
    <w:rsid w:val="00D30D0D"/>
    <w:rsid w:val="00D37118"/>
    <w:rsid w:val="00D408B9"/>
    <w:rsid w:val="00D41629"/>
    <w:rsid w:val="00D50EBA"/>
    <w:rsid w:val="00D56D70"/>
    <w:rsid w:val="00D61AF4"/>
    <w:rsid w:val="00D622AC"/>
    <w:rsid w:val="00D62D3B"/>
    <w:rsid w:val="00D711F7"/>
    <w:rsid w:val="00D72636"/>
    <w:rsid w:val="00DA14BE"/>
    <w:rsid w:val="00DA5A19"/>
    <w:rsid w:val="00DB5277"/>
    <w:rsid w:val="00DB560D"/>
    <w:rsid w:val="00DD008E"/>
    <w:rsid w:val="00DD3706"/>
    <w:rsid w:val="00DD58B0"/>
    <w:rsid w:val="00DD7010"/>
    <w:rsid w:val="00DE011A"/>
    <w:rsid w:val="00DE18C2"/>
    <w:rsid w:val="00DE1FFF"/>
    <w:rsid w:val="00DE4709"/>
    <w:rsid w:val="00DE500A"/>
    <w:rsid w:val="00DE7CCE"/>
    <w:rsid w:val="00DF16D6"/>
    <w:rsid w:val="00DF36FA"/>
    <w:rsid w:val="00DF401E"/>
    <w:rsid w:val="00DF4135"/>
    <w:rsid w:val="00DF70D3"/>
    <w:rsid w:val="00E07437"/>
    <w:rsid w:val="00E2130E"/>
    <w:rsid w:val="00E227DD"/>
    <w:rsid w:val="00E243EF"/>
    <w:rsid w:val="00E331AB"/>
    <w:rsid w:val="00E33715"/>
    <w:rsid w:val="00E40146"/>
    <w:rsid w:val="00E42F39"/>
    <w:rsid w:val="00E43682"/>
    <w:rsid w:val="00E472DF"/>
    <w:rsid w:val="00E503E7"/>
    <w:rsid w:val="00E576AC"/>
    <w:rsid w:val="00E620F6"/>
    <w:rsid w:val="00E63166"/>
    <w:rsid w:val="00E635CC"/>
    <w:rsid w:val="00E65E2B"/>
    <w:rsid w:val="00E67462"/>
    <w:rsid w:val="00E70727"/>
    <w:rsid w:val="00E70E9D"/>
    <w:rsid w:val="00E72F88"/>
    <w:rsid w:val="00E73480"/>
    <w:rsid w:val="00E8120E"/>
    <w:rsid w:val="00E8153A"/>
    <w:rsid w:val="00E847DE"/>
    <w:rsid w:val="00E90A75"/>
    <w:rsid w:val="00E92DA4"/>
    <w:rsid w:val="00EA011C"/>
    <w:rsid w:val="00EB19FC"/>
    <w:rsid w:val="00EB2CB3"/>
    <w:rsid w:val="00EB403E"/>
    <w:rsid w:val="00EB4BC9"/>
    <w:rsid w:val="00EB592F"/>
    <w:rsid w:val="00EB79D6"/>
    <w:rsid w:val="00EC0B6B"/>
    <w:rsid w:val="00EC0FCC"/>
    <w:rsid w:val="00EC1BEC"/>
    <w:rsid w:val="00EC798A"/>
    <w:rsid w:val="00ED356B"/>
    <w:rsid w:val="00ED7B18"/>
    <w:rsid w:val="00ED7C91"/>
    <w:rsid w:val="00EE0161"/>
    <w:rsid w:val="00EE1E8A"/>
    <w:rsid w:val="00EE6BF5"/>
    <w:rsid w:val="00F015EE"/>
    <w:rsid w:val="00F1350E"/>
    <w:rsid w:val="00F17500"/>
    <w:rsid w:val="00F21027"/>
    <w:rsid w:val="00F22DA2"/>
    <w:rsid w:val="00F22E89"/>
    <w:rsid w:val="00F24B59"/>
    <w:rsid w:val="00F26962"/>
    <w:rsid w:val="00F4096E"/>
    <w:rsid w:val="00F462FB"/>
    <w:rsid w:val="00F46F9C"/>
    <w:rsid w:val="00F517B6"/>
    <w:rsid w:val="00F535B8"/>
    <w:rsid w:val="00F62C5B"/>
    <w:rsid w:val="00F6405F"/>
    <w:rsid w:val="00F6771E"/>
    <w:rsid w:val="00F70BED"/>
    <w:rsid w:val="00F744B1"/>
    <w:rsid w:val="00F816BE"/>
    <w:rsid w:val="00F86413"/>
    <w:rsid w:val="00F871C5"/>
    <w:rsid w:val="00F90347"/>
    <w:rsid w:val="00FA1F0A"/>
    <w:rsid w:val="00FA4FB3"/>
    <w:rsid w:val="00FA6277"/>
    <w:rsid w:val="00FC3D0D"/>
    <w:rsid w:val="00FD5FEA"/>
    <w:rsid w:val="00FD7E3A"/>
    <w:rsid w:val="00FE489B"/>
    <w:rsid w:val="00FE4A1C"/>
    <w:rsid w:val="00FE53BA"/>
    <w:rsid w:val="00FF071F"/>
    <w:rsid w:val="00FF1BCF"/>
    <w:rsid w:val="00FF3489"/>
    <w:rsid w:val="00FF3F57"/>
    <w:rsid w:val="00FF4998"/>
    <w:rsid w:val="05377DE0"/>
    <w:rsid w:val="0FA4ADE7"/>
    <w:rsid w:val="11C338CF"/>
    <w:rsid w:val="24C0A901"/>
    <w:rsid w:val="5B366B77"/>
    <w:rsid w:val="6574CFF9"/>
    <w:rsid w:val="6947B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C2381"/>
  <w15:docId w15:val="{1C005EB3-E9B7-4D8E-A02E-E53092A2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A1C"/>
  </w:style>
  <w:style w:type="paragraph" w:styleId="Ttulo1">
    <w:name w:val="heading 1"/>
    <w:basedOn w:val="Normal"/>
    <w:next w:val="Normal"/>
    <w:link w:val="Ttulo1Char"/>
    <w:uiPriority w:val="9"/>
    <w:qFormat/>
    <w:rsid w:val="004D02F4"/>
    <w:pPr>
      <w:numPr>
        <w:numId w:val="1"/>
      </w:numPr>
      <w:spacing w:before="480" w:after="0"/>
      <w:contextualSpacing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3166"/>
    <w:pPr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3166"/>
    <w:pPr>
      <w:numPr>
        <w:ilvl w:val="2"/>
        <w:numId w:val="1"/>
      </w:num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3166"/>
    <w:pPr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3166"/>
    <w:pPr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3166"/>
    <w:pPr>
      <w:numPr>
        <w:ilvl w:val="5"/>
        <w:numId w:val="1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3166"/>
    <w:pPr>
      <w:numPr>
        <w:ilvl w:val="6"/>
        <w:numId w:val="1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3166"/>
    <w:pPr>
      <w:numPr>
        <w:ilvl w:val="7"/>
        <w:numId w:val="1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3166"/>
    <w:pPr>
      <w:numPr>
        <w:ilvl w:val="8"/>
        <w:numId w:val="1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02F4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6316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3166"/>
    <w:rPr>
      <w:rFonts w:asciiTheme="majorHAnsi" w:eastAsiaTheme="majorEastAsia" w:hAnsiTheme="majorHAnsi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316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3166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316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3166"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3166"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316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E6316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E6316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3166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6316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Forte">
    <w:name w:val="Strong"/>
    <w:uiPriority w:val="22"/>
    <w:qFormat/>
    <w:rsid w:val="00E63166"/>
    <w:rPr>
      <w:b/>
      <w:bCs/>
    </w:rPr>
  </w:style>
  <w:style w:type="character" w:styleId="nfase">
    <w:name w:val="Emphasis"/>
    <w:uiPriority w:val="20"/>
    <w:qFormat/>
    <w:rsid w:val="00E6316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emEspaamento">
    <w:name w:val="No Spacing"/>
    <w:basedOn w:val="Normal"/>
    <w:uiPriority w:val="1"/>
    <w:qFormat/>
    <w:rsid w:val="00E63166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E63166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E63166"/>
    <w:pPr>
      <w:spacing w:before="200" w:after="0"/>
      <w:ind w:left="360" w:right="360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E63166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316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3166"/>
    <w:rPr>
      <w:b/>
      <w:bCs/>
      <w:i/>
      <w:iCs/>
    </w:rPr>
  </w:style>
  <w:style w:type="character" w:styleId="nfaseSutil">
    <w:name w:val="Subtle Emphasis"/>
    <w:uiPriority w:val="19"/>
    <w:qFormat/>
    <w:rsid w:val="00E63166"/>
    <w:rPr>
      <w:i/>
      <w:iCs/>
    </w:rPr>
  </w:style>
  <w:style w:type="character" w:styleId="nfaseIntensa">
    <w:name w:val="Intense Emphasis"/>
    <w:uiPriority w:val="21"/>
    <w:qFormat/>
    <w:rsid w:val="00E63166"/>
    <w:rPr>
      <w:b/>
      <w:bCs/>
    </w:rPr>
  </w:style>
  <w:style w:type="character" w:styleId="RefernciaSutil">
    <w:name w:val="Subtle Reference"/>
    <w:uiPriority w:val="31"/>
    <w:qFormat/>
    <w:rsid w:val="00E63166"/>
    <w:rPr>
      <w:smallCaps/>
    </w:rPr>
  </w:style>
  <w:style w:type="character" w:styleId="RefernciaIntensa">
    <w:name w:val="Intense Reference"/>
    <w:uiPriority w:val="32"/>
    <w:qFormat/>
    <w:rsid w:val="00E63166"/>
    <w:rPr>
      <w:smallCaps/>
      <w:spacing w:val="5"/>
      <w:u w:val="single"/>
    </w:rPr>
  </w:style>
  <w:style w:type="character" w:styleId="TtulodoLivro">
    <w:name w:val="Book Title"/>
    <w:uiPriority w:val="33"/>
    <w:qFormat/>
    <w:rsid w:val="00E63166"/>
    <w:rPr>
      <w:i/>
      <w:i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3166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E074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7437"/>
  </w:style>
  <w:style w:type="paragraph" w:styleId="Rodap">
    <w:name w:val="footer"/>
    <w:basedOn w:val="Normal"/>
    <w:link w:val="RodapChar"/>
    <w:uiPriority w:val="99"/>
    <w:unhideWhenUsed/>
    <w:rsid w:val="00E074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7437"/>
  </w:style>
  <w:style w:type="paragraph" w:styleId="Textodebalo">
    <w:name w:val="Balloon Text"/>
    <w:basedOn w:val="Normal"/>
    <w:link w:val="TextodebaloChar"/>
    <w:uiPriority w:val="99"/>
    <w:semiHidden/>
    <w:unhideWhenUsed/>
    <w:rsid w:val="00E07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743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E074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6D3F2B"/>
    <w:pPr>
      <w:spacing w:after="100"/>
    </w:pPr>
    <w:rPr>
      <w:rFonts w:ascii="Arial" w:hAnsi="Arial"/>
      <w:b/>
      <w:sz w:val="24"/>
    </w:rPr>
  </w:style>
  <w:style w:type="character" w:styleId="Hyperlink">
    <w:name w:val="Hyperlink"/>
    <w:basedOn w:val="Fontepargpadro"/>
    <w:uiPriority w:val="99"/>
    <w:unhideWhenUsed/>
    <w:rsid w:val="000E0F47"/>
    <w:rPr>
      <w:color w:val="0000FF" w:themeColor="hyperlink"/>
      <w:u w:val="single"/>
    </w:rPr>
  </w:style>
  <w:style w:type="paragraph" w:styleId="Commarcadores2">
    <w:name w:val="List Bullet 2"/>
    <w:basedOn w:val="Normal"/>
    <w:rsid w:val="00124760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6D3F2B"/>
    <w:pPr>
      <w:spacing w:after="100"/>
      <w:ind w:left="220"/>
    </w:pPr>
    <w:rPr>
      <w:rFonts w:ascii="Arial" w:hAnsi="Arial"/>
    </w:rPr>
  </w:style>
  <w:style w:type="paragraph" w:styleId="Sumrio3">
    <w:name w:val="toc 3"/>
    <w:basedOn w:val="Normal"/>
    <w:next w:val="Normal"/>
    <w:autoRedefine/>
    <w:uiPriority w:val="39"/>
    <w:unhideWhenUsed/>
    <w:rsid w:val="006D3F2B"/>
    <w:pPr>
      <w:spacing w:after="100"/>
      <w:ind w:left="440"/>
    </w:pPr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6B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6B2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edafe8-d008-4303-bb81-62c73698e668">
      <Terms xmlns="http://schemas.microsoft.com/office/infopath/2007/PartnerControls"/>
    </lcf76f155ced4ddcb4097134ff3c332f>
    <TaxCatchAll xmlns="ff1375bc-9f00-42ee-a45d-96fa2a576203" xsi:nil="true"/>
    <SharedWithUsers xmlns="ff1375bc-9f00-42ee-a45d-96fa2a576203">
      <UserInfo>
        <DisplayName>Cesar Koehler</DisplayName>
        <AccountId>12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4A35053567094FA4C52DE91352D94C" ma:contentTypeVersion="14" ma:contentTypeDescription="Create a new document." ma:contentTypeScope="" ma:versionID="8d57655622223790755593e9f3602531">
  <xsd:schema xmlns:xsd="http://www.w3.org/2001/XMLSchema" xmlns:xs="http://www.w3.org/2001/XMLSchema" xmlns:p="http://schemas.microsoft.com/office/2006/metadata/properties" xmlns:ns2="c4edafe8-d008-4303-bb81-62c73698e668" xmlns:ns3="ff1375bc-9f00-42ee-a45d-96fa2a576203" targetNamespace="http://schemas.microsoft.com/office/2006/metadata/properties" ma:root="true" ma:fieldsID="ad31e97e29350039f8d0a76aea87b6b0" ns2:_="" ns3:_="">
    <xsd:import namespace="c4edafe8-d008-4303-bb81-62c73698e668"/>
    <xsd:import namespace="ff1375bc-9f00-42ee-a45d-96fa2a5762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dafe8-d008-4303-bb81-62c73698e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f8b3fc9-bb97-4dc1-ac53-2d03c05495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375bc-9f00-42ee-a45d-96fa2a57620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c3b0889-36e0-403c-8c67-c119960a529c}" ma:internalName="TaxCatchAll" ma:showField="CatchAllData" ma:web="ff1375bc-9f00-42ee-a45d-96fa2a5762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0F0B4F-3ED3-45B7-A7BB-B660512334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A34C2C-39D7-4E0C-A077-E136E10AF6D5}">
  <ds:schemaRefs>
    <ds:schemaRef ds:uri="http://schemas.microsoft.com/office/2006/metadata/properties"/>
    <ds:schemaRef ds:uri="http://schemas.microsoft.com/office/infopath/2007/PartnerControls"/>
    <ds:schemaRef ds:uri="c4edafe8-d008-4303-bb81-62c73698e668"/>
    <ds:schemaRef ds:uri="ff1375bc-9f00-42ee-a45d-96fa2a576203"/>
  </ds:schemaRefs>
</ds:datastoreItem>
</file>

<file path=customXml/itemProps3.xml><?xml version="1.0" encoding="utf-8"?>
<ds:datastoreItem xmlns:ds="http://schemas.openxmlformats.org/officeDocument/2006/customXml" ds:itemID="{D76BE127-682F-4219-B88B-61D1038914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9BBA39-ACD9-4F53-901C-A1856B6734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edafe8-d008-4303-bb81-62c73698e668"/>
    <ds:schemaRef ds:uri="ff1375bc-9f00-42ee-a45d-96fa2a5762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7</Pages>
  <Words>1095</Words>
  <Characters>5917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de Política</vt:lpstr>
      <vt:lpstr>Template de Política</vt:lpstr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Política</dc:title>
  <dc:subject>Templates</dc:subject>
  <dc:creator>ozeias.tavares@grupoavenida.com.br</dc:creator>
  <cp:keywords>Política</cp:keywords>
  <dc:description>Template utilizado para elaboração de políticas</dc:description>
  <cp:lastModifiedBy>Ozéias Denis de A. Tavares</cp:lastModifiedBy>
  <cp:revision>111</cp:revision>
  <cp:lastPrinted>2024-11-04T13:00:00Z</cp:lastPrinted>
  <dcterms:created xsi:type="dcterms:W3CDTF">2023-01-18T12:14:00Z</dcterms:created>
  <dcterms:modified xsi:type="dcterms:W3CDTF">2026-09-08T20:15:00Z</dcterms:modified>
  <cp:category>Politicas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0x010100BA4A35053567094FA4C52DE91352D94C</vt:lpwstr>
  </property>
</Properties>
</file>