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56FEB" w:rsidRDefault="004D51E7">
      <w:r>
        <w:rPr>
          <w:b/>
          <w:sz w:val="28"/>
          <w:szCs w:val="28"/>
        </w:rPr>
        <w:t>Data Preparation</w:t>
      </w:r>
    </w:p>
    <w:p w:rsidR="00856FEB" w:rsidRDefault="004D51E7">
      <w:r>
        <w:t>Analysis of combined_data.csv</w:t>
      </w:r>
    </w:p>
    <w:p w:rsidR="00856FEB" w:rsidRDefault="00856FEB"/>
    <w:p w:rsidR="00856FEB" w:rsidRDefault="004D51E7">
      <w:r>
        <w:rPr>
          <w:u w:val="single"/>
        </w:rPr>
        <w:t>Sample Selection</w:t>
      </w:r>
    </w:p>
    <w:p w:rsidR="00856FEB" w:rsidRDefault="00856FEB"/>
    <w:tbl>
      <w:tblPr>
        <w:tblStyle w:val="a"/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3330"/>
      </w:tblGrid>
      <w:tr w:rsidR="00856FEB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4D51E7">
            <w:pPr>
              <w:widowControl w:val="0"/>
              <w:spacing w:line="240" w:lineRule="auto"/>
            </w:pPr>
            <w:r>
              <w:rPr>
                <w:b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4D51E7">
            <w:pPr>
              <w:widowControl w:val="0"/>
              <w:spacing w:line="240" w:lineRule="auto"/>
            </w:pPr>
            <w:r>
              <w:rPr>
                <w:b/>
              </w:rPr>
              <w:t>Amount</w:t>
            </w:r>
          </w:p>
        </w:tc>
      </w:tr>
      <w:tr w:rsidR="00856FEB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4D51E7">
            <w:pPr>
              <w:widowControl w:val="0"/>
              <w:spacing w:line="240" w:lineRule="auto"/>
            </w:pPr>
            <w: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1E27DA">
            <w:pPr>
              <w:widowControl w:val="0"/>
              <w:spacing w:line="240" w:lineRule="auto"/>
            </w:pPr>
            <w:r>
              <w:t>4619</w:t>
            </w:r>
          </w:p>
        </w:tc>
      </w:tr>
      <w:tr w:rsidR="00856FEB">
        <w:trPr>
          <w:trHeight w:val="46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4D51E7">
            <w:pPr>
              <w:widowControl w:val="0"/>
              <w:spacing w:line="240" w:lineRule="auto"/>
            </w:pPr>
            <w: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1E27DA">
            <w:pPr>
              <w:widowControl w:val="0"/>
              <w:spacing w:line="240" w:lineRule="auto"/>
            </w:pPr>
            <w:r>
              <w:t>1411</w:t>
            </w:r>
          </w:p>
        </w:tc>
      </w:tr>
    </w:tbl>
    <w:p w:rsidR="00856FEB" w:rsidRDefault="00856FEB"/>
    <w:p w:rsidR="00856FEB" w:rsidRDefault="00856FEB"/>
    <w:p w:rsidR="00856FEB" w:rsidRDefault="004D51E7">
      <w:r>
        <w:rPr>
          <w:u w:val="single"/>
        </w:rPr>
        <w:t>Attribute Creation</w:t>
      </w:r>
    </w:p>
    <w:p w:rsidR="00856FEB" w:rsidRDefault="00856FEB"/>
    <w:p w:rsidR="00856FEB" w:rsidRDefault="004D51E7">
      <w:r>
        <w:t>A new categorical attribute was created to enable analysis of players as broken into 2 categories (</w:t>
      </w:r>
      <w:proofErr w:type="spellStart"/>
      <w:r>
        <w:t>HighRollers</w:t>
      </w:r>
      <w:proofErr w:type="spellEnd"/>
      <w:r>
        <w:t xml:space="preserve"> and </w:t>
      </w:r>
      <w:proofErr w:type="spellStart"/>
      <w:r>
        <w:t>PennyPinchers</w:t>
      </w:r>
      <w:proofErr w:type="spellEnd"/>
      <w:r>
        <w:t>).  A screenshot of the attribute follows:</w:t>
      </w:r>
    </w:p>
    <w:p w:rsidR="00856FEB" w:rsidRDefault="00856FEB"/>
    <w:p w:rsidR="00856FEB" w:rsidRDefault="001E27DA">
      <w:r>
        <w:rPr>
          <w:noProof/>
        </w:rPr>
        <w:drawing>
          <wp:inline distT="0" distB="0" distL="0" distR="0" wp14:anchorId="1E96E302" wp14:editId="681DBA37">
            <wp:extent cx="59436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EB" w:rsidRPr="001E27DA" w:rsidRDefault="001E27DA">
      <w:pPr>
        <w:rPr>
          <w:i/>
          <w:color w:val="373A3C"/>
          <w:sz w:val="21"/>
          <w:szCs w:val="21"/>
          <w:shd w:val="clear" w:color="auto" w:fill="FAFAFA"/>
        </w:rPr>
      </w:pPr>
      <w:proofErr w:type="spellStart"/>
      <w:r w:rsidRPr="001E27DA">
        <w:rPr>
          <w:i/>
          <w:color w:val="373A3C"/>
          <w:sz w:val="21"/>
          <w:szCs w:val="21"/>
          <w:shd w:val="clear" w:color="auto" w:fill="FAFAFA"/>
        </w:rPr>
        <w:t>HighRollers</w:t>
      </w:r>
      <w:proofErr w:type="spellEnd"/>
      <w:r w:rsidRPr="001E27DA">
        <w:rPr>
          <w:i/>
          <w:color w:val="373A3C"/>
          <w:sz w:val="21"/>
          <w:szCs w:val="21"/>
          <w:shd w:val="clear" w:color="auto" w:fill="FAFAFA"/>
        </w:rPr>
        <w:t xml:space="preserve"> (buyers of items that cost more than $5.00) and </w:t>
      </w:r>
      <w:proofErr w:type="spellStart"/>
      <w:r w:rsidRPr="001E27DA">
        <w:rPr>
          <w:i/>
          <w:color w:val="373A3C"/>
          <w:sz w:val="21"/>
          <w:szCs w:val="21"/>
          <w:shd w:val="clear" w:color="auto" w:fill="FAFAFA"/>
        </w:rPr>
        <w:t>PennyPinchers</w:t>
      </w:r>
      <w:proofErr w:type="spellEnd"/>
      <w:r w:rsidRPr="001E27DA">
        <w:rPr>
          <w:i/>
          <w:color w:val="373A3C"/>
          <w:sz w:val="21"/>
          <w:szCs w:val="21"/>
          <w:shd w:val="clear" w:color="auto" w:fill="FAFAFA"/>
        </w:rPr>
        <w:t xml:space="preserve"> (buyers of items that cost $5.00 or less)</w:t>
      </w:r>
    </w:p>
    <w:p w:rsidR="001E27DA" w:rsidRDefault="001E27DA"/>
    <w:p w:rsidR="00856FEB" w:rsidRDefault="004D51E7">
      <w:r>
        <w:lastRenderedPageBreak/>
        <w:t xml:space="preserve">The creation of this new categorical attribute was necessary because </w:t>
      </w:r>
      <w:r w:rsidR="001E27DA">
        <w:t>it is the target of our prediction.</w:t>
      </w:r>
    </w:p>
    <w:p w:rsidR="00856FEB" w:rsidRDefault="00856FEB"/>
    <w:p w:rsidR="00856FEB" w:rsidRDefault="004D51E7">
      <w:r>
        <w:rPr>
          <w:u w:val="single"/>
        </w:rPr>
        <w:t>Attribute Selection</w:t>
      </w:r>
    </w:p>
    <w:p w:rsidR="00856FEB" w:rsidRDefault="00856FEB"/>
    <w:p w:rsidR="00856FEB" w:rsidRDefault="004D51E7">
      <w:r>
        <w:t>The following attributes were filtered from the dataset for the following reasons:</w:t>
      </w:r>
    </w:p>
    <w:p w:rsidR="00856FEB" w:rsidRDefault="00856FE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856FEB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4D51E7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4D51E7">
            <w:pPr>
              <w:widowControl w:val="0"/>
              <w:spacing w:line="240" w:lineRule="auto"/>
            </w:pPr>
            <w:r>
              <w:rPr>
                <w:b/>
              </w:rPr>
              <w:t>Rationale for Filtering</w:t>
            </w:r>
          </w:p>
        </w:tc>
      </w:tr>
      <w:tr w:rsidR="00856FEB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1E27DA">
            <w:pPr>
              <w:widowControl w:val="0"/>
              <w:spacing w:line="240" w:lineRule="auto"/>
            </w:pPr>
            <w:r>
              <w:t>Id</w:t>
            </w:r>
            <w:r w:rsidR="003609AC">
              <w:t xml:space="preserve"> columns…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1E27DA">
            <w:pPr>
              <w:widowControl w:val="0"/>
              <w:spacing w:line="240" w:lineRule="auto"/>
            </w:pPr>
            <w:r>
              <w:t>They don’t add predictive value, they are a random number</w:t>
            </w:r>
          </w:p>
        </w:tc>
      </w:tr>
      <w:tr w:rsidR="00856FEB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1E27DA">
            <w:pPr>
              <w:widowControl w:val="0"/>
              <w:spacing w:line="240" w:lineRule="auto"/>
            </w:pPr>
            <w:proofErr w:type="spellStart"/>
            <w:r w:rsidRPr="001E27DA">
              <w:t>avg_price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1E27DA">
            <w:pPr>
              <w:widowControl w:val="0"/>
              <w:spacing w:line="240" w:lineRule="auto"/>
            </w:pPr>
            <w:r>
              <w:t>Because it would be cheating, it is what derives our target</w:t>
            </w:r>
          </w:p>
        </w:tc>
      </w:tr>
      <w:tr w:rsidR="00856FEB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856FEB">
            <w:pPr>
              <w:widowControl w:val="0"/>
              <w:spacing w:line="240" w:lineRule="auto"/>
            </w:pP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856FEB">
            <w:pPr>
              <w:widowControl w:val="0"/>
              <w:spacing w:line="240" w:lineRule="auto"/>
            </w:pPr>
          </w:p>
        </w:tc>
      </w:tr>
      <w:tr w:rsidR="00856FEB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856FEB">
            <w:pPr>
              <w:widowControl w:val="0"/>
              <w:spacing w:line="240" w:lineRule="auto"/>
            </w:pP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856FEB">
            <w:pPr>
              <w:widowControl w:val="0"/>
              <w:spacing w:line="240" w:lineRule="auto"/>
            </w:pPr>
          </w:p>
        </w:tc>
      </w:tr>
    </w:tbl>
    <w:p w:rsidR="00856FEB" w:rsidRDefault="00856FEB"/>
    <w:p w:rsidR="00856FEB" w:rsidRDefault="00856FEB"/>
    <w:p w:rsidR="00856FEB" w:rsidRDefault="004D51E7">
      <w:r>
        <w:rPr>
          <w:b/>
          <w:sz w:val="28"/>
          <w:szCs w:val="28"/>
        </w:rPr>
        <w:t xml:space="preserve">Data Partitioning and </w:t>
      </w:r>
      <w:proofErr w:type="spellStart"/>
      <w:r>
        <w:rPr>
          <w:b/>
          <w:sz w:val="28"/>
          <w:szCs w:val="28"/>
        </w:rPr>
        <w:t>Modeling</w:t>
      </w:r>
      <w:proofErr w:type="spellEnd"/>
    </w:p>
    <w:p w:rsidR="00856FEB" w:rsidRDefault="00856FEB"/>
    <w:p w:rsidR="00856FEB" w:rsidRDefault="004D51E7">
      <w:r>
        <w:t>The data was partitioned into train and test datasets.</w:t>
      </w:r>
    </w:p>
    <w:p w:rsidR="00856FEB" w:rsidRDefault="004D51E7">
      <w:r>
        <w:t xml:space="preserve">The </w:t>
      </w:r>
      <w:r w:rsidR="003609AC">
        <w:t>train</w:t>
      </w:r>
      <w:r>
        <w:t xml:space="preserve"> data set was used to create the decision tree model.</w:t>
      </w:r>
    </w:p>
    <w:p w:rsidR="00856FEB" w:rsidRDefault="004D51E7">
      <w:r>
        <w:t xml:space="preserve">The trained model was then applied to the </w:t>
      </w:r>
      <w:r w:rsidR="003609AC">
        <w:t>test</w:t>
      </w:r>
      <w:r>
        <w:t xml:space="preserve"> </w:t>
      </w:r>
      <w:r>
        <w:t xml:space="preserve">dataset.  </w:t>
      </w:r>
    </w:p>
    <w:p w:rsidR="00856FEB" w:rsidRDefault="004D51E7">
      <w:r>
        <w:t>This is important because</w:t>
      </w:r>
      <w:r w:rsidR="003609AC">
        <w:t xml:space="preserve"> we need results to generalize and not be over fitted.</w:t>
      </w:r>
    </w:p>
    <w:p w:rsidR="00856FEB" w:rsidRDefault="00856FEB"/>
    <w:p w:rsidR="00856FEB" w:rsidRDefault="004D51E7">
      <w:r>
        <w:t>When partitioning the data using</w:t>
      </w:r>
      <w:r>
        <w:t xml:space="preserve"> sampling, it is important to set the random seed because… </w:t>
      </w:r>
      <w:r w:rsidR="003609AC">
        <w:t>this way results are consistent relative to iterating with tweaks</w:t>
      </w:r>
    </w:p>
    <w:p w:rsidR="00856FEB" w:rsidRDefault="00856FEB"/>
    <w:p w:rsidR="00856FEB" w:rsidRDefault="004D51E7">
      <w:r>
        <w:t>A screenshot of the resulting decision tree can be seen below:</w:t>
      </w:r>
    </w:p>
    <w:p w:rsidR="00856FEB" w:rsidRDefault="00856FEB"/>
    <w:p w:rsidR="00856FEB" w:rsidRDefault="003A23BC">
      <w:r>
        <w:rPr>
          <w:noProof/>
        </w:rPr>
        <w:drawing>
          <wp:inline distT="0" distB="0" distL="0" distR="0" wp14:anchorId="229A01BA" wp14:editId="78B05F5F">
            <wp:extent cx="5943600" cy="2663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EB" w:rsidRDefault="004D51E7">
      <w:r>
        <w:rPr>
          <w:b/>
          <w:sz w:val="28"/>
          <w:szCs w:val="28"/>
        </w:rPr>
        <w:lastRenderedPageBreak/>
        <w:t xml:space="preserve">Evaluation </w:t>
      </w:r>
    </w:p>
    <w:p w:rsidR="00856FEB" w:rsidRDefault="004D51E7">
      <w:r>
        <w:br/>
        <w:t>A screenshot of the confusion matrix can be seen below:</w:t>
      </w:r>
    </w:p>
    <w:p w:rsidR="003A23BC" w:rsidRDefault="003A23BC">
      <w:r>
        <w:rPr>
          <w:noProof/>
        </w:rPr>
        <w:drawing>
          <wp:inline distT="0" distB="0" distL="0" distR="0" wp14:anchorId="72BF0A36" wp14:editId="01072E15">
            <wp:extent cx="9541888" cy="754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4793" cy="75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EB" w:rsidRDefault="003A23BC">
      <w:r>
        <w:rPr>
          <w:noProof/>
        </w:rPr>
        <w:drawing>
          <wp:inline distT="0" distB="0" distL="0" distR="0" wp14:anchorId="53D84899" wp14:editId="464AA532">
            <wp:extent cx="506730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EB" w:rsidRDefault="004D51E7">
      <w:r>
        <w:t xml:space="preserve">As seen in the screenshot above, the overall accuracy of the model is </w:t>
      </w:r>
      <w:r w:rsidR="003A23BC">
        <w:t>88%</w:t>
      </w:r>
    </w:p>
    <w:p w:rsidR="00856FEB" w:rsidRDefault="00856FEB"/>
    <w:p w:rsidR="00856FEB" w:rsidRDefault="003A23BC">
      <w:proofErr w:type="spellStart"/>
      <w:r>
        <w:t>TruePositives</w:t>
      </w:r>
      <w:proofErr w:type="spellEnd"/>
      <w:r>
        <w:t xml:space="preserve"> and </w:t>
      </w:r>
      <w:proofErr w:type="spellStart"/>
      <w:r>
        <w:t>TrueNegatives</w:t>
      </w:r>
      <w:proofErr w:type="spellEnd"/>
      <w:r>
        <w:t xml:space="preserve"> have correctly been predicted as seen in above screenshots.</w:t>
      </w:r>
    </w:p>
    <w:p w:rsidR="00856FEB" w:rsidRDefault="00856FEB"/>
    <w:p w:rsidR="00856FEB" w:rsidRDefault="004D51E7">
      <w:pPr>
        <w:jc w:val="both"/>
      </w:pPr>
      <w:r>
        <w:rPr>
          <w:b/>
          <w:sz w:val="28"/>
          <w:szCs w:val="28"/>
        </w:rPr>
        <w:t>Analysis Conclusions</w:t>
      </w:r>
    </w:p>
    <w:p w:rsidR="00856FEB" w:rsidRDefault="00856FEB">
      <w:pPr>
        <w:jc w:val="both"/>
      </w:pPr>
    </w:p>
    <w:p w:rsidR="00856FEB" w:rsidRDefault="004D51E7">
      <w:pPr>
        <w:jc w:val="both"/>
      </w:pPr>
      <w:r>
        <w:t>The final KNIME workflow is shown below:</w:t>
      </w:r>
    </w:p>
    <w:p w:rsidR="00856FEB" w:rsidRDefault="003A23BC">
      <w:pPr>
        <w:jc w:val="both"/>
      </w:pPr>
      <w:r>
        <w:rPr>
          <w:noProof/>
        </w:rPr>
        <w:drawing>
          <wp:inline distT="0" distB="0" distL="0" distR="0" wp14:anchorId="20D5D72B" wp14:editId="17A63476">
            <wp:extent cx="4736204" cy="41224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603" cy="41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EB" w:rsidRDefault="004D51E7">
      <w:pPr>
        <w:jc w:val="both"/>
      </w:pPr>
      <w:r>
        <w:lastRenderedPageBreak/>
        <w:t xml:space="preserve">What makes a </w:t>
      </w:r>
      <w:proofErr w:type="spellStart"/>
      <w:r>
        <w:t>HighRoller</w:t>
      </w:r>
      <w:proofErr w:type="spellEnd"/>
      <w:r>
        <w:t xml:space="preserve"> vs. a </w:t>
      </w:r>
      <w:proofErr w:type="spellStart"/>
      <w:r>
        <w:t>PennyPincher</w:t>
      </w:r>
      <w:proofErr w:type="spellEnd"/>
      <w:r>
        <w:t>?</w:t>
      </w:r>
    </w:p>
    <w:p w:rsidR="00856FEB" w:rsidRPr="003A23BC" w:rsidRDefault="003A23BC">
      <w:pPr>
        <w:jc w:val="both"/>
        <w:rPr>
          <w:b/>
        </w:rPr>
      </w:pPr>
      <w:r w:rsidRPr="003A23BC">
        <w:rPr>
          <w:b/>
        </w:rPr>
        <w:t xml:space="preserve">People who use iPhone are </w:t>
      </w:r>
      <w:proofErr w:type="spellStart"/>
      <w:r w:rsidRPr="003A23BC">
        <w:rPr>
          <w:b/>
        </w:rPr>
        <w:t>HighRollers</w:t>
      </w:r>
      <w:proofErr w:type="spellEnd"/>
    </w:p>
    <w:p w:rsidR="00856FEB" w:rsidRDefault="00856FEB">
      <w:pPr>
        <w:jc w:val="both"/>
      </w:pPr>
    </w:p>
    <w:p w:rsidR="00856FEB" w:rsidRDefault="00856FEB">
      <w:pPr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6FE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FEB" w:rsidRDefault="004D51E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Specific Recommendations to Increase Revenue</w:t>
            </w:r>
          </w:p>
        </w:tc>
      </w:tr>
      <w:tr w:rsidR="00856FE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9AC" w:rsidRDefault="004D51E7" w:rsidP="003A23BC">
            <w:pPr>
              <w:widowControl w:val="0"/>
              <w:spacing w:line="240" w:lineRule="auto"/>
            </w:pPr>
            <w:r>
              <w:t xml:space="preserve">1. </w:t>
            </w:r>
            <w:r w:rsidR="003A23BC">
              <w:t>Take marketing and technology measures that will cater for iPhone customers, to increase that user base</w:t>
            </w:r>
            <w:r w:rsidR="003609AC">
              <w:t xml:space="preserve">: </w:t>
            </w:r>
          </w:p>
          <w:p w:rsidR="00856FEB" w:rsidRDefault="003609AC" w:rsidP="003609AC">
            <w:pPr>
              <w:widowControl w:val="0"/>
              <w:spacing w:line="240" w:lineRule="auto"/>
            </w:pPr>
            <w:r>
              <w:t xml:space="preserve">- adds in platform’s app store / </w:t>
            </w:r>
            <w:proofErr w:type="spellStart"/>
            <w:r>
              <w:t>facebook</w:t>
            </w:r>
            <w:proofErr w:type="spellEnd"/>
            <w:r>
              <w:t xml:space="preserve"> / google, if Platform == ‘iPhone’</w:t>
            </w:r>
          </w:p>
          <w:p w:rsidR="003609AC" w:rsidRDefault="003609AC" w:rsidP="003609AC">
            <w:pPr>
              <w:widowControl w:val="0"/>
              <w:spacing w:line="240" w:lineRule="auto"/>
            </w:pPr>
            <w:r>
              <w:t>- prioritize development of features that are more catered towards iPhone OS / Chipset.</w:t>
            </w:r>
          </w:p>
          <w:p w:rsidR="003609AC" w:rsidRDefault="003609AC" w:rsidP="003609AC">
            <w:pPr>
              <w:widowControl w:val="0"/>
              <w:spacing w:line="240" w:lineRule="auto"/>
            </w:pPr>
            <w:r>
              <w:t xml:space="preserve">- an important decision could be made to force </w:t>
            </w:r>
            <w:r w:rsidR="004D51E7">
              <w:t xml:space="preserve">phone </w:t>
            </w:r>
            <w:r>
              <w:t>App only support, this way all users would either be iPhone or Android, increasing the</w:t>
            </w:r>
            <w:r w:rsidR="004D51E7">
              <w:t xml:space="preserve"> relative</w:t>
            </w:r>
            <w:bookmarkStart w:id="0" w:name="_GoBack"/>
            <w:bookmarkEnd w:id="0"/>
            <w:r>
              <w:t xml:space="preserve"> % of iPhone.</w:t>
            </w:r>
          </w:p>
        </w:tc>
      </w:tr>
      <w:tr w:rsidR="00856FE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9AC" w:rsidRDefault="004D51E7" w:rsidP="003609AC">
            <w:pPr>
              <w:widowControl w:val="0"/>
              <w:spacing w:line="240" w:lineRule="auto"/>
            </w:pPr>
            <w:r>
              <w:t xml:space="preserve">2. </w:t>
            </w:r>
            <w:r w:rsidR="003A23BC">
              <w:t xml:space="preserve">Run targeted promotions segmented by </w:t>
            </w:r>
            <w:r w:rsidR="003609AC">
              <w:t>platform:</w:t>
            </w:r>
            <w:r w:rsidR="003609AC">
              <w:br/>
              <w:t>- if not iPhone then have a promo pop-up with a cheaper price that will increase the buys</w:t>
            </w:r>
          </w:p>
          <w:p w:rsidR="00856FEB" w:rsidRDefault="003609AC" w:rsidP="003609AC">
            <w:pPr>
              <w:widowControl w:val="0"/>
              <w:spacing w:line="240" w:lineRule="auto"/>
            </w:pPr>
            <w:r>
              <w:t>- add more expensive features that are targeted to iPhone whale customers</w:t>
            </w:r>
          </w:p>
        </w:tc>
      </w:tr>
    </w:tbl>
    <w:p w:rsidR="00856FEB" w:rsidRDefault="00856FEB">
      <w:pPr>
        <w:jc w:val="both"/>
      </w:pPr>
    </w:p>
    <w:p w:rsidR="00856FEB" w:rsidRDefault="00856FEB">
      <w:pPr>
        <w:jc w:val="both"/>
      </w:pPr>
    </w:p>
    <w:p w:rsidR="00856FEB" w:rsidRDefault="00856FEB"/>
    <w:p w:rsidR="00856FEB" w:rsidRDefault="00856FEB"/>
    <w:sectPr w:rsidR="00856F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EB"/>
    <w:rsid w:val="001E27DA"/>
    <w:rsid w:val="003609AC"/>
    <w:rsid w:val="003A23BC"/>
    <w:rsid w:val="004D51E7"/>
    <w:rsid w:val="008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45D8"/>
  <w15:docId w15:val="{87401551-1587-4846-BAD0-5E7632F9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E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6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Yago</dc:creator>
  <cp:lastModifiedBy>Igor Yago</cp:lastModifiedBy>
  <cp:revision>2</cp:revision>
  <dcterms:created xsi:type="dcterms:W3CDTF">2018-12-01T22:33:00Z</dcterms:created>
  <dcterms:modified xsi:type="dcterms:W3CDTF">2018-12-01T22:33:00Z</dcterms:modified>
</cp:coreProperties>
</file>