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BB482B" w14:textId="73AE3B18" w:rsidR="00626AA7" w:rsidRDefault="00536FA4">
      <w:r>
        <w:t>What to do</w:t>
      </w:r>
      <w:r w:rsidR="00107C2E">
        <w:t>:</w:t>
      </w:r>
      <w:r>
        <w:br/>
      </w:r>
      <w:r w:rsidR="00590D81">
        <w:br/>
        <w:t>Liquid AI:</w:t>
      </w:r>
      <w:r>
        <w:br/>
        <w:t>1) Get the models</w:t>
      </w:r>
      <w:r>
        <w:br/>
        <w:t>Download the models we are going to use:</w:t>
      </w:r>
      <w:r>
        <w:br/>
      </w:r>
      <w:hyperlink r:id="rId8" w:tgtFrame="_blank" w:tooltip="https://huggingface.co/huggingfacetb/smolvlm2-500m-video-instruct" w:history="1">
        <w:r w:rsidRPr="00536FA4">
          <w:rPr>
            <w:rStyle w:val="Hyperlink"/>
          </w:rPr>
          <w:t>https://huggingface.co/HuggingFaceTB/SmolVLM2-500M-Video-Instruct</w:t>
        </w:r>
      </w:hyperlink>
      <w:r>
        <w:br/>
        <w:t>and</w:t>
      </w:r>
      <w:r>
        <w:br/>
      </w:r>
      <w:hyperlink r:id="rId9" w:tgtFrame="_blank" w:tooltip="https://huggingface.co/liquidai/lfm2-vl-450m?clone=true" w:history="1">
        <w:r w:rsidRPr="00536FA4">
          <w:rPr>
            <w:rStyle w:val="Hyperlink"/>
          </w:rPr>
          <w:t>https://huggingface.co/LiquidAI/LFM2-VL-450M</w:t>
        </w:r>
      </w:hyperlink>
      <w:r>
        <w:br/>
        <w:t>you can download using git:</w:t>
      </w:r>
      <w:r>
        <w:br/>
        <w:t>-</w:t>
      </w:r>
      <w:r w:rsidRPr="00536FA4">
        <w:t>git lfs install</w:t>
      </w:r>
    </w:p>
    <w:p w14:paraId="49BA4D62" w14:textId="0AD97AD0" w:rsidR="00536FA4" w:rsidRDefault="00536FA4">
      <w:r>
        <w:t>-</w:t>
      </w:r>
      <w:r w:rsidRPr="00536FA4">
        <w:t xml:space="preserve">git clone </w:t>
      </w:r>
      <w:hyperlink r:id="rId10" w:history="1">
        <w:r w:rsidRPr="00EC3466">
          <w:rPr>
            <w:rStyle w:val="Hyperlink"/>
          </w:rPr>
          <w:t>https://huggingface.co/HuggingFaceTB/SmolVLM2-500M-Video-Instruct</w:t>
        </w:r>
      </w:hyperlink>
      <w:r>
        <w:br/>
      </w:r>
      <w:r>
        <w:br/>
        <w:t xml:space="preserve">and </w:t>
      </w:r>
    </w:p>
    <w:p w14:paraId="4FBF7CC2" w14:textId="45B03213" w:rsidR="00536FA4" w:rsidRDefault="00536FA4">
      <w:r>
        <w:t>-</w:t>
      </w:r>
      <w:r w:rsidRPr="00536FA4">
        <w:t>git lfs install</w:t>
      </w:r>
    </w:p>
    <w:p w14:paraId="605EC19D" w14:textId="25FC3C85" w:rsidR="00536FA4" w:rsidRDefault="00536FA4">
      <w:r>
        <w:t>-</w:t>
      </w:r>
      <w:r w:rsidRPr="00536FA4">
        <w:t xml:space="preserve">git clone </w:t>
      </w:r>
      <w:hyperlink r:id="rId11" w:history="1">
        <w:r w:rsidRPr="00EC3466">
          <w:rPr>
            <w:rStyle w:val="Hyperlink"/>
          </w:rPr>
          <w:t>https://huggingface.co/LiquidAI/LFM2-VL-450M</w:t>
        </w:r>
      </w:hyperlink>
    </w:p>
    <w:p w14:paraId="1818E6ED" w14:textId="6AD5863D" w:rsidR="00536FA4" w:rsidRDefault="00536FA4">
      <w:r>
        <w:t>The models are big so it can take some time.</w:t>
      </w:r>
      <w:r>
        <w:br/>
      </w:r>
      <w:r>
        <w:br/>
        <w:t>2) Get the files to execute</w:t>
      </w:r>
      <w:r>
        <w:br/>
        <w:t xml:space="preserve">Download file and </w:t>
      </w:r>
      <w:r w:rsidR="00590D81">
        <w:t>extract</w:t>
      </w:r>
      <w:r>
        <w:t xml:space="preserve"> they were you want:</w:t>
      </w:r>
      <w:r>
        <w:br/>
        <w:t>- liquid.zip</w:t>
      </w:r>
    </w:p>
    <w:p w14:paraId="0C8A1A4D" w14:textId="3B94E69B" w:rsidR="00536FA4" w:rsidRDefault="00590D81">
      <w:r>
        <w:lastRenderedPageBreak/>
        <w:t>3) Move the whole directories downloaded with the model form huggingface to the liquid folder extracted on the previous steps. Image to be more clear where they should be:</w:t>
      </w:r>
      <w:r>
        <w:br/>
      </w:r>
      <w:r w:rsidRPr="00590D81">
        <w:rPr>
          <w:noProof/>
        </w:rPr>
        <w:drawing>
          <wp:inline distT="0" distB="0" distL="0" distR="0" wp14:anchorId="5A5F9D20" wp14:editId="0E4C9C00">
            <wp:extent cx="4845299" cy="4324572"/>
            <wp:effectExtent l="0" t="0" r="0" b="0"/>
            <wp:docPr id="1653113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1334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739D" w14:textId="5204C108" w:rsidR="00590D81" w:rsidRDefault="00590D81">
      <w:r>
        <w:t>4) Install python libs to run the models</w:t>
      </w:r>
    </w:p>
    <w:p w14:paraId="66E3739D" w14:textId="3AEF9548" w:rsidR="00F27DCB" w:rsidRDefault="00531558" w:rsidP="00F27DCB">
      <w:r>
        <w:t>Double click on the .bat file “install_requirements.bat”</w:t>
      </w:r>
      <w:r>
        <w:br/>
        <w:t>If you have python and pip installed this will install all the requirements to run the model</w:t>
      </w:r>
    </w:p>
    <w:p w14:paraId="12C33CBA" w14:textId="43F04CFE" w:rsidR="00F27DCB" w:rsidRDefault="00F27DCB" w:rsidP="00F27DCB">
      <w:r>
        <w:t>5) run the models</w:t>
      </w:r>
    </w:p>
    <w:p w14:paraId="2D8BB62F" w14:textId="5A27F96A" w:rsidR="00F27DCB" w:rsidRPr="00F27DCB" w:rsidRDefault="00F27DCB" w:rsidP="00F27DCB">
      <w:r>
        <w:t xml:space="preserve">Once the pip install is over, you can run </w:t>
      </w:r>
      <w:r w:rsidR="00531558">
        <w:t>the models.</w:t>
      </w:r>
    </w:p>
    <w:p w14:paraId="43DD112F" w14:textId="7CE109A1" w:rsidR="00F27DCB" w:rsidRDefault="00531558" w:rsidP="00F27DCB">
      <w:r>
        <w:t xml:space="preserve">Double click on the  .bat file “run_lfm_model_original.bat” to use the original liquid mode. </w:t>
      </w:r>
      <w:r w:rsidR="00D82C37">
        <w:t xml:space="preserve"> </w:t>
      </w:r>
      <w:r>
        <w:t>This will run and open the browser to use the model.</w:t>
      </w:r>
      <w:r w:rsidR="00D82C37">
        <w:t xml:space="preserve"> </w:t>
      </w:r>
      <w:r w:rsidR="00D82C37">
        <w:t>If it not work, open a terminal, go to the location of your file and type “py running_model_original_...themodelyouwant.py”</w:t>
      </w:r>
      <w:r w:rsidR="00D82C37">
        <w:t>, and ctrl-click in the ip</w:t>
      </w:r>
      <w:r w:rsidR="009064F5">
        <w:t xml:space="preserve"> to open in the browser</w:t>
      </w:r>
      <w:r w:rsidR="00D82C37">
        <w:t>.</w:t>
      </w:r>
    </w:p>
    <w:p w14:paraId="6B2EEE05" w14:textId="78CB746C" w:rsidR="00F27DCB" w:rsidRDefault="00F27DCB" w:rsidP="00F27DCB">
      <w:r>
        <w:t>e.g.:</w:t>
      </w:r>
    </w:p>
    <w:p w14:paraId="60C370A3" w14:textId="149AEC92" w:rsidR="00F27DCB" w:rsidRPr="00F27DCB" w:rsidRDefault="00F27DCB" w:rsidP="00F27DCB">
      <w:r w:rsidRPr="00F27DCB">
        <w:rPr>
          <w:noProof/>
        </w:rPr>
        <w:lastRenderedPageBreak/>
        <w:drawing>
          <wp:inline distT="0" distB="0" distL="0" distR="0" wp14:anchorId="356D28E6" wp14:editId="687DB176">
            <wp:extent cx="5943600" cy="1630045"/>
            <wp:effectExtent l="0" t="0" r="0" b="8255"/>
            <wp:docPr id="12901544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4452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27DCB">
        <w:rPr>
          <w:noProof/>
        </w:rPr>
        <w:drawing>
          <wp:inline distT="0" distB="0" distL="0" distR="0" wp14:anchorId="167258C3" wp14:editId="63C4B87C">
            <wp:extent cx="4521432" cy="2959252"/>
            <wp:effectExtent l="0" t="0" r="0" b="0"/>
            <wp:docPr id="1900139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3903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D87C" w14:textId="3C8661AF" w:rsidR="00531558" w:rsidRDefault="00F27DCB" w:rsidP="00531558">
      <w:r>
        <w:br/>
      </w:r>
      <w:r w:rsidR="00531558">
        <w:t>To run the other model to the test, Double click on the  .bat file “run_smol_model_original.bat” to use the original liquid mode. This will run and open the browser to use the model.</w:t>
      </w:r>
      <w:r w:rsidR="00531558">
        <w:br/>
      </w:r>
      <w:r w:rsidR="00531558">
        <w:br/>
        <w:t xml:space="preserve">Now you should have </w:t>
      </w:r>
      <w:r w:rsidR="00892613">
        <w:t>two</w:t>
      </w:r>
      <w:r w:rsidR="00531558">
        <w:t xml:space="preserve"> browser</w:t>
      </w:r>
      <w:r w:rsidR="00892613">
        <w:t>s</w:t>
      </w:r>
      <w:r w:rsidR="00531558">
        <w:t xml:space="preserve"> windows </w:t>
      </w:r>
      <w:r w:rsidR="00892613">
        <w:t xml:space="preserve">open, </w:t>
      </w:r>
      <w:r w:rsidR="00531558">
        <w:t>one with the l</w:t>
      </w:r>
      <w:r w:rsidR="00892613">
        <w:t>fmv2-vl model and smolvlm2 model.</w:t>
      </w:r>
      <w:r w:rsidR="00892613">
        <w:br/>
      </w:r>
      <w:r w:rsidR="00892613">
        <w:br/>
        <w:t>5) Code carbon:</w:t>
      </w:r>
    </w:p>
    <w:p w14:paraId="7DA9B10D" w14:textId="040749CB" w:rsidR="00F27DCB" w:rsidRDefault="00892613" w:rsidP="00F27DCB">
      <w:r>
        <w:t>Download file and extract they were you want:</w:t>
      </w:r>
      <w:r>
        <w:br/>
        <w:t xml:space="preserve">- </w:t>
      </w:r>
      <w:r w:rsidRPr="00892613">
        <w:t>CarbonMonitor-2.0-win64</w:t>
      </w:r>
      <w:r>
        <w:t>.zip</w:t>
      </w:r>
    </w:p>
    <w:p w14:paraId="647513AB" w14:textId="77777777" w:rsidR="00892613" w:rsidRDefault="00892613" w:rsidP="00F27DCB"/>
    <w:p w14:paraId="2AE385BB" w14:textId="5142483F" w:rsidR="00892613" w:rsidRDefault="00892613" w:rsidP="00F27DCB">
      <w:r>
        <w:t xml:space="preserve">6) Go to </w:t>
      </w:r>
      <w:r w:rsidRPr="00892613">
        <w:t>CarbonMonitor-2.0-win64</w:t>
      </w:r>
      <w:r>
        <w:t>/</w:t>
      </w:r>
      <w:r w:rsidRPr="00892613">
        <w:t xml:space="preserve"> CarbonMonitor-2.0-win64</w:t>
      </w:r>
      <w:r>
        <w:t xml:space="preserve">.zip/bin and double click on the .start_monitor.bat file. This should open a browser window with the CapGreen code </w:t>
      </w:r>
      <w:r>
        <w:lastRenderedPageBreak/>
        <w:t>carbon.</w:t>
      </w:r>
      <w:r>
        <w:br/>
      </w:r>
      <w:r>
        <w:br/>
        <w:t>7) Monitoring the process to compare the models.</w:t>
      </w:r>
      <w:r>
        <w:br/>
        <w:t xml:space="preserve">First we need to find which models </w:t>
      </w:r>
      <w:r w:rsidR="00107C2E">
        <w:t>are</w:t>
      </w:r>
      <w:r>
        <w:t xml:space="preserve"> the python process. For now we use the Task Manager on windows.</w:t>
      </w:r>
      <w:r>
        <w:br/>
        <w:t>Press the windows button and type “Task Manager”</w:t>
      </w:r>
      <w:r w:rsidR="00006702">
        <w:t xml:space="preserve">, on the Left </w:t>
      </w:r>
      <w:r w:rsidR="00107C2E">
        <w:t>click on Details, and on the search bar type python</w:t>
      </w:r>
      <w:r w:rsidR="00107C2E">
        <w:br/>
      </w:r>
      <w:r w:rsidR="00107C2E" w:rsidRPr="00107C2E">
        <w:rPr>
          <w:noProof/>
        </w:rPr>
        <w:drawing>
          <wp:inline distT="0" distB="0" distL="0" distR="0" wp14:anchorId="76DA7F50" wp14:editId="0FF94BE4">
            <wp:extent cx="5943600" cy="2224405"/>
            <wp:effectExtent l="0" t="0" r="0" b="4445"/>
            <wp:docPr id="1653256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5688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FD8E" w14:textId="45DF9115" w:rsidR="00107C2E" w:rsidRDefault="00107C2E" w:rsidP="00F27DCB">
      <w:r>
        <w:t>You would be able to s</w:t>
      </w:r>
      <w:r w:rsidR="00077FBE">
        <w:t>ee the python process corresponding to the running AI models. You need this information to seach on capgreen code carbon the application to monitor.</w:t>
      </w:r>
      <w:r w:rsidR="00077FBE">
        <w:br/>
      </w:r>
      <w:r w:rsidR="00077FBE">
        <w:br/>
        <w:t>Now that you have the PID of each process lets monitor it.</w:t>
      </w:r>
      <w:r w:rsidR="00077FBE">
        <w:br/>
        <w:t>In your browser, duplicate the tab of capgreen code carbon. Two tabs will be helpful to monitor at the same time the two process.</w:t>
      </w:r>
      <w:r w:rsidR="00077FBE">
        <w:br/>
      </w:r>
      <w:r w:rsidR="00077FBE">
        <w:br/>
        <w:t>In Capgreen carbon monitor, click in “Start Monitoring a Tool” .</w:t>
      </w:r>
    </w:p>
    <w:p w14:paraId="69194C5E" w14:textId="54242624" w:rsidR="00077FBE" w:rsidRDefault="00077FBE" w:rsidP="00F27DCB">
      <w:r>
        <w:t>As “tool name”, lets call it lfm2_vl.</w:t>
      </w:r>
      <w:r>
        <w:br/>
        <w:t>In “select processes to monitor type the pid of the process for example, 24364 (change for the PID you find at the task manager)</w:t>
      </w:r>
      <w:r>
        <w:br/>
      </w:r>
      <w:r w:rsidRPr="00077FBE">
        <w:rPr>
          <w:noProof/>
        </w:rPr>
        <w:lastRenderedPageBreak/>
        <w:drawing>
          <wp:inline distT="0" distB="0" distL="0" distR="0" wp14:anchorId="7E7BF30B" wp14:editId="711CBA49">
            <wp:extent cx="5943600" cy="4653915"/>
            <wp:effectExtent l="0" t="0" r="0" b="0"/>
            <wp:docPr id="973115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1508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Press Create Tool Monitoring</w:t>
      </w:r>
      <w:r>
        <w:br/>
      </w:r>
      <w:r>
        <w:br/>
      </w:r>
      <w:r>
        <w:lastRenderedPageBreak/>
        <w:t>In the other tab do the same for the other running process, call it smolvlm2 for example:</w:t>
      </w:r>
      <w:r>
        <w:br/>
      </w:r>
      <w:r w:rsidR="00A6688E" w:rsidRPr="00A6688E">
        <w:rPr>
          <w:noProof/>
        </w:rPr>
        <w:drawing>
          <wp:inline distT="0" distB="0" distL="0" distR="0" wp14:anchorId="09D807D3" wp14:editId="5B6CC46D">
            <wp:extent cx="5943600" cy="4813935"/>
            <wp:effectExtent l="0" t="0" r="0" b="5715"/>
            <wp:docPr id="2025140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4003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C111" w14:textId="30EE675A" w:rsidR="00A6688E" w:rsidRDefault="00A6688E" w:rsidP="00F27DCB">
      <w:r>
        <w:t>Press Create Tool Monitoring</w:t>
      </w:r>
      <w:r>
        <w:br/>
      </w:r>
      <w:r>
        <w:br/>
        <w:t xml:space="preserve">You now must have two tabs of the Capgreen, two monitoring tools, one for each process, </w:t>
      </w:r>
      <w:r>
        <w:lastRenderedPageBreak/>
        <w:t>and the two model windows open to be used</w:t>
      </w:r>
      <w:r>
        <w:br/>
      </w:r>
      <w:r w:rsidRPr="00A6688E">
        <w:rPr>
          <w:noProof/>
        </w:rPr>
        <w:drawing>
          <wp:inline distT="0" distB="0" distL="0" distR="0" wp14:anchorId="44FFA36A" wp14:editId="410D3C36">
            <wp:extent cx="5943600" cy="3293745"/>
            <wp:effectExtent l="0" t="0" r="0" b="1905"/>
            <wp:docPr id="89415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50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8089" w14:textId="77777777" w:rsidR="00A6688E" w:rsidRDefault="00A6688E" w:rsidP="00F27DCB"/>
    <w:p w14:paraId="3BEF38DC" w14:textId="00306E86" w:rsidR="00A6688E" w:rsidRDefault="00A6688E" w:rsidP="00F27DCB">
      <w:r>
        <w:t>Press Start Monitoring on both. The chart should start to be populated. Try to start both at the same time to more accurately comparison.</w:t>
      </w:r>
      <w:r>
        <w:br/>
        <w:t>Now in the Models, you can upload a image and ask the same inference in both model for example:</w:t>
      </w:r>
      <w:r>
        <w:br/>
      </w:r>
      <w:r w:rsidRPr="00A6688E">
        <w:rPr>
          <w:noProof/>
        </w:rPr>
        <w:drawing>
          <wp:inline distT="0" distB="0" distL="0" distR="0" wp14:anchorId="5D877359" wp14:editId="32E40C75">
            <wp:extent cx="5038725" cy="2716390"/>
            <wp:effectExtent l="0" t="0" r="0" b="8255"/>
            <wp:docPr id="984730720" name="Picture 1" descr="A computer screen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30720" name="Picture 1" descr="A computer screen with a blue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2118" cy="271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Firs add the inference and the image, and press Send.</w:t>
      </w:r>
      <w:r w:rsidR="008F61C7">
        <w:br/>
      </w:r>
      <w:r w:rsidR="008F61C7">
        <w:br/>
      </w:r>
      <w:r w:rsidR="008F61C7">
        <w:br/>
      </w:r>
      <w:r w:rsidR="008F61C7">
        <w:lastRenderedPageBreak/>
        <w:t>Example for results</w:t>
      </w:r>
      <w:r w:rsidR="008F61C7">
        <w:br/>
      </w:r>
      <w:r w:rsidR="008F61C7" w:rsidRPr="008F61C7">
        <w:rPr>
          <w:noProof/>
        </w:rPr>
        <w:drawing>
          <wp:inline distT="0" distB="0" distL="0" distR="0" wp14:anchorId="7217EE34" wp14:editId="1A500485">
            <wp:extent cx="5943600" cy="3304540"/>
            <wp:effectExtent l="0" t="0" r="0" b="0"/>
            <wp:docPr id="589649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4944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1C7">
        <w:br/>
      </w:r>
      <w:r w:rsidR="008F61C7">
        <w:br/>
      </w:r>
      <w:r w:rsidR="008F61C7" w:rsidRPr="008F61C7">
        <w:rPr>
          <w:noProof/>
        </w:rPr>
        <w:drawing>
          <wp:inline distT="0" distB="0" distL="0" distR="0" wp14:anchorId="5D0CB0D1" wp14:editId="671F01B2">
            <wp:extent cx="5943600" cy="3418205"/>
            <wp:effectExtent l="0" t="0" r="0" b="0"/>
            <wp:docPr id="1906939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3943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34F5" w14:textId="371A2E50" w:rsidR="00766E53" w:rsidRDefault="00766E53" w:rsidP="00F27DCB">
      <w:r w:rsidRPr="00766E53">
        <w:rPr>
          <w:noProof/>
        </w:rPr>
        <w:lastRenderedPageBreak/>
        <w:drawing>
          <wp:inline distT="0" distB="0" distL="0" distR="0" wp14:anchorId="026F7C46" wp14:editId="5E1790CF">
            <wp:extent cx="5943600" cy="3337560"/>
            <wp:effectExtent l="0" t="0" r="0" b="0"/>
            <wp:docPr id="754931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3157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C7B4" w14:textId="48E07570" w:rsidR="001269B9" w:rsidRDefault="001269B9" w:rsidP="00F27DCB">
      <w:r w:rsidRPr="001269B9">
        <w:rPr>
          <w:noProof/>
        </w:rPr>
        <w:drawing>
          <wp:inline distT="0" distB="0" distL="0" distR="0" wp14:anchorId="52CC27AD" wp14:editId="56AA7C96">
            <wp:extent cx="5943600" cy="3119120"/>
            <wp:effectExtent l="0" t="0" r="0" b="5080"/>
            <wp:docPr id="473940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4025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BB">
        <w:br/>
      </w:r>
      <w:r w:rsidR="003221BB">
        <w:br/>
      </w:r>
      <w:r w:rsidR="003221BB">
        <w:br/>
      </w:r>
      <w:r w:rsidR="003221BB">
        <w:br/>
      </w:r>
      <w:r w:rsidR="003221BB">
        <w:br/>
      </w:r>
    </w:p>
    <w:p w14:paraId="160932A6" w14:textId="77777777" w:rsidR="003221BB" w:rsidRDefault="003221BB" w:rsidP="00F27DCB"/>
    <w:p w14:paraId="6FABC000" w14:textId="04DAA4CD" w:rsidR="003221BB" w:rsidRDefault="003221BB" w:rsidP="00F27DCB">
      <w:r w:rsidRPr="00822BCE">
        <w:rPr>
          <w:rStyle w:val="TitleChar"/>
        </w:rPr>
        <w:lastRenderedPageBreak/>
        <w:t>About the code</w:t>
      </w:r>
      <w:r w:rsidR="00623C21" w:rsidRPr="00822BCE">
        <w:rPr>
          <w:rStyle w:val="TitleChar"/>
        </w:rPr>
        <w:t>.</w:t>
      </w:r>
    </w:p>
    <w:p w14:paraId="2229C4BB" w14:textId="1CF3BD36" w:rsidR="00623C21" w:rsidRDefault="00623C21" w:rsidP="00F27DCB">
      <w:pPr>
        <w:rPr>
          <w:lang w:val="sv-SE"/>
        </w:rPr>
      </w:pPr>
      <w:r w:rsidRPr="00647FA1">
        <w:rPr>
          <w:lang w:val="sv-SE"/>
        </w:rPr>
        <w:t>LFM2-VL:</w:t>
      </w:r>
      <w:r w:rsidR="00647FA1" w:rsidRPr="00647FA1">
        <w:rPr>
          <w:lang w:val="sv-SE"/>
        </w:rPr>
        <w:t xml:space="preserve"> </w:t>
      </w:r>
      <w:hyperlink r:id="rId24" w:history="1">
        <w:r w:rsidR="00647FA1" w:rsidRPr="00545AA3">
          <w:rPr>
            <w:rStyle w:val="Hyperlink"/>
            <w:lang w:val="sv-SE"/>
          </w:rPr>
          <w:t>https://huggingface.co/liquidai/LFM2-VL-450M</w:t>
        </w:r>
      </w:hyperlink>
    </w:p>
    <w:p w14:paraId="6443A34B" w14:textId="660852D0" w:rsidR="00647FA1" w:rsidRDefault="00647FA1" w:rsidP="00F27DCB">
      <w:r w:rsidRPr="00647FA1">
        <w:t>SmolVLM2</w:t>
      </w:r>
      <w:r w:rsidRPr="00647FA1">
        <w:t xml:space="preserve">: </w:t>
      </w:r>
      <w:hyperlink r:id="rId25" w:history="1">
        <w:r w:rsidRPr="00545AA3">
          <w:rPr>
            <w:rStyle w:val="Hyperlink"/>
          </w:rPr>
          <w:t>https://huggingface.co/HuggingFaceTB/SmolVLM2-500M-Video-Instruct</w:t>
        </w:r>
      </w:hyperlink>
      <w:r w:rsidRPr="00647FA1">
        <w:t xml:space="preserve"> </w:t>
      </w:r>
    </w:p>
    <w:p w14:paraId="49F7FB51" w14:textId="77777777" w:rsidR="00647FA1" w:rsidRDefault="00647FA1" w:rsidP="00F27DCB"/>
    <w:p w14:paraId="171AAE9A" w14:textId="362A7BD7" w:rsidR="00647FA1" w:rsidRPr="00647FA1" w:rsidRDefault="00647FA1" w:rsidP="00F27DCB">
      <w:r>
        <w:t>There are not so many alternatives for LLM models with under 500M parameters that accept image as input. According to LFM2-VL-450M page the comparison is done with the Hugging LLM SmolVLM2. The reason is because they are the 2 vision model with less than 500M parameters.</w:t>
      </w:r>
      <w:r w:rsidR="00F50F61">
        <w:t xml:space="preserve"> More parameters would not be a fare comparison.</w:t>
      </w:r>
    </w:p>
    <w:p w14:paraId="23101644" w14:textId="77777777" w:rsidR="00647FA1" w:rsidRPr="00647FA1" w:rsidRDefault="00647FA1" w:rsidP="00647FA1">
      <w:r w:rsidRPr="00647FA1">
        <w:rPr>
          <w:b/>
          <w:bCs/>
        </w:rPr>
        <w:t>Comparison of Vision Processor Capabilities</w:t>
      </w:r>
    </w:p>
    <w:p w14:paraId="3B32EE05" w14:textId="77777777" w:rsidR="00647FA1" w:rsidRPr="00647FA1" w:rsidRDefault="00647FA1" w:rsidP="00647FA1">
      <w:r w:rsidRPr="00647FA1">
        <w:t>A review of the source code on the Hugging Face Hub reveals key architectural differences in how each model's processor handles images.</w:t>
      </w:r>
    </w:p>
    <w:p w14:paraId="2BE1FBF3" w14:textId="77777777" w:rsidR="00647FA1" w:rsidRPr="00647FA1" w:rsidRDefault="00647FA1" w:rsidP="00647FA1">
      <w:pPr>
        <w:numPr>
          <w:ilvl w:val="0"/>
          <w:numId w:val="1"/>
        </w:numPr>
      </w:pPr>
      <w:r w:rsidRPr="00647FA1">
        <w:t xml:space="preserve">The </w:t>
      </w:r>
      <w:r w:rsidRPr="00647FA1">
        <w:rPr>
          <w:b/>
          <w:bCs/>
        </w:rPr>
        <w:t>LFM2-VL</w:t>
      </w:r>
      <w:r w:rsidRPr="00647FA1">
        <w:t xml:space="preserve"> processor exposes tunable parameters (min_image_tokens, max_image_tokens) that allow for fine-grained control over the image tokenization process.</w:t>
      </w:r>
    </w:p>
    <w:p w14:paraId="178B73B8" w14:textId="16DDB183" w:rsidR="00647FA1" w:rsidRPr="00647FA1" w:rsidRDefault="00647FA1" w:rsidP="00647FA1">
      <w:pPr>
        <w:numPr>
          <w:ilvl w:val="0"/>
          <w:numId w:val="1"/>
        </w:numPr>
      </w:pPr>
      <w:r w:rsidRPr="00647FA1">
        <w:t xml:space="preserve">The </w:t>
      </w:r>
      <w:r w:rsidRPr="00647FA1">
        <w:rPr>
          <w:b/>
          <w:bCs/>
        </w:rPr>
        <w:t>SmolVLM</w:t>
      </w:r>
      <w:r w:rsidR="00F50F61">
        <w:rPr>
          <w:b/>
          <w:bCs/>
        </w:rPr>
        <w:t>2</w:t>
      </w:r>
      <w:r w:rsidRPr="00647FA1">
        <w:t xml:space="preserve"> processor utilizes a fixed internal method, relying on its default configuration without exposing these specific parameters for user adjustment.</w:t>
      </w:r>
    </w:p>
    <w:p w14:paraId="6B8FE981" w14:textId="3A65D016" w:rsidR="00647FA1" w:rsidRDefault="00F50F61" w:rsidP="00F27DCB">
      <w:pPr>
        <w:rPr>
          <w:b/>
          <w:bCs/>
        </w:rPr>
      </w:pPr>
      <w:r w:rsidRPr="00F50F61">
        <w:rPr>
          <w:b/>
          <w:bCs/>
        </w:rPr>
        <w:t>Running the models</w:t>
      </w:r>
    </w:p>
    <w:p w14:paraId="0839C9E1" w14:textId="76191CAD" w:rsidR="00F50F61" w:rsidRDefault="00F50F61" w:rsidP="00F50F61">
      <w:r>
        <w:t xml:space="preserve">Both models are implemented using Gradio web UI, a easy tool to run models in a web browser. </w:t>
      </w:r>
      <w:r w:rsidR="0074029C">
        <w:t>The idea is to k</w:t>
      </w:r>
      <w:r>
        <w:t>eep the python execution file as similar as possible in order to have a more fare comparison.</w:t>
      </w:r>
    </w:p>
    <w:p w14:paraId="2C887B54" w14:textId="5C83BEBA" w:rsidR="00F50F61" w:rsidRDefault="0074029C" w:rsidP="0074029C">
      <w:pPr>
        <w:rPr>
          <w:b/>
          <w:bCs/>
        </w:rPr>
      </w:pPr>
      <w:r w:rsidRPr="0074029C">
        <w:rPr>
          <w:b/>
          <w:bCs/>
        </w:rPr>
        <w:t>Code Carbon – CapGreen – Carbon Monitoring</w:t>
      </w:r>
    </w:p>
    <w:p w14:paraId="3E21CDFF" w14:textId="01810B7F" w:rsidR="0096235B" w:rsidRPr="00F50F61" w:rsidRDefault="0074029C" w:rsidP="00F50F61">
      <w:r>
        <w:t>It is a c++ application compiled for Windows, Mac and Linux. Since it is a c++ application it can be easily deployed as well for embedded targets using less resources.</w:t>
      </w:r>
      <w:r>
        <w:br/>
        <w:t xml:space="preserve">CapGreen contains a big base with power (watts) information </w:t>
      </w:r>
      <w:r w:rsidR="0096235B">
        <w:t xml:space="preserve">from different processors (TODO: add the possibility to inform this as parameters). CapGreen retrieve the information of electricity vs carbon emissions from </w:t>
      </w:r>
      <w:hyperlink r:id="rId26" w:history="1">
        <w:r w:rsidR="0096235B" w:rsidRPr="00545AA3">
          <w:rPr>
            <w:rStyle w:val="Hyperlink"/>
          </w:rPr>
          <w:t>https://app.electricitymaps.com/</w:t>
        </w:r>
      </w:hyperlink>
      <w:r w:rsidR="0096235B">
        <w:t xml:space="preserve"> according to the location. CapGreen carbon monitor calculates how much emissions have been produced by a process taking into account CPU, (TODO GPU) and RAM consumption. Total emissions and also emissions per second is available in a visual chart.</w:t>
      </w:r>
      <w:r w:rsidR="0096235B">
        <w:br/>
        <w:t>TODO: save information to be used in a embedded system</w:t>
      </w:r>
      <w:r w:rsidR="00822BCE">
        <w:br/>
      </w:r>
      <w:r w:rsidR="0096235B">
        <w:t>TODO: investigate the possibility of creating a lib to track specific part of code.</w:t>
      </w:r>
    </w:p>
    <w:sectPr w:rsidR="0096235B" w:rsidRPr="00F5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003685" w14:textId="77777777" w:rsidR="00AC32F5" w:rsidRDefault="00AC32F5" w:rsidP="00822BCE">
      <w:pPr>
        <w:spacing w:after="0" w:line="240" w:lineRule="auto"/>
      </w:pPr>
      <w:r>
        <w:separator/>
      </w:r>
    </w:p>
  </w:endnote>
  <w:endnote w:type="continuationSeparator" w:id="0">
    <w:p w14:paraId="391E64EE" w14:textId="77777777" w:rsidR="00AC32F5" w:rsidRDefault="00AC32F5" w:rsidP="00822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7A2DC9" w14:textId="77777777" w:rsidR="00AC32F5" w:rsidRDefault="00AC32F5" w:rsidP="00822BCE">
      <w:pPr>
        <w:spacing w:after="0" w:line="240" w:lineRule="auto"/>
      </w:pPr>
      <w:r>
        <w:separator/>
      </w:r>
    </w:p>
  </w:footnote>
  <w:footnote w:type="continuationSeparator" w:id="0">
    <w:p w14:paraId="30D7358F" w14:textId="77777777" w:rsidR="00AC32F5" w:rsidRDefault="00AC32F5" w:rsidP="00822B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8C0039"/>
    <w:multiLevelType w:val="multilevel"/>
    <w:tmpl w:val="7D9C6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1091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FA4"/>
    <w:rsid w:val="00006702"/>
    <w:rsid w:val="00077FBE"/>
    <w:rsid w:val="00107C2E"/>
    <w:rsid w:val="001269B9"/>
    <w:rsid w:val="001C7F08"/>
    <w:rsid w:val="002C084D"/>
    <w:rsid w:val="003221BB"/>
    <w:rsid w:val="00531558"/>
    <w:rsid w:val="00536FA4"/>
    <w:rsid w:val="00587572"/>
    <w:rsid w:val="00590D81"/>
    <w:rsid w:val="00623C21"/>
    <w:rsid w:val="00626AA7"/>
    <w:rsid w:val="00647FA1"/>
    <w:rsid w:val="006B0A97"/>
    <w:rsid w:val="0074029C"/>
    <w:rsid w:val="00766E53"/>
    <w:rsid w:val="007A75E0"/>
    <w:rsid w:val="00822BCE"/>
    <w:rsid w:val="00892613"/>
    <w:rsid w:val="008F61C7"/>
    <w:rsid w:val="009064F5"/>
    <w:rsid w:val="0096235B"/>
    <w:rsid w:val="009F3ECA"/>
    <w:rsid w:val="00A6688E"/>
    <w:rsid w:val="00AC32F5"/>
    <w:rsid w:val="00B25375"/>
    <w:rsid w:val="00C6545E"/>
    <w:rsid w:val="00D02075"/>
    <w:rsid w:val="00D82C37"/>
    <w:rsid w:val="00F27DCB"/>
    <w:rsid w:val="00F50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F3DEC"/>
  <w15:chartTrackingRefBased/>
  <w15:docId w15:val="{514065AD-9992-41FD-9F99-F2BB019B0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558"/>
  </w:style>
  <w:style w:type="paragraph" w:styleId="Heading1">
    <w:name w:val="heading 1"/>
    <w:basedOn w:val="Normal"/>
    <w:next w:val="Normal"/>
    <w:link w:val="Heading1Char"/>
    <w:uiPriority w:val="9"/>
    <w:qFormat/>
    <w:rsid w:val="00536F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6F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F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F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F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F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F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F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F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6F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6F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F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F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F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F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F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F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F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6F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6F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6F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6F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6F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6F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6F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6F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6F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6F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6F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36F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6F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22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BCE"/>
  </w:style>
  <w:style w:type="paragraph" w:styleId="Footer">
    <w:name w:val="footer"/>
    <w:basedOn w:val="Normal"/>
    <w:link w:val="FooterChar"/>
    <w:uiPriority w:val="99"/>
    <w:unhideWhenUsed/>
    <w:rsid w:val="00822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B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2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ggingface.co/HuggingFaceTB/SmolVLM2-500M-Video-Instruc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app.electricitymap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huggingface.co/HuggingFaceTB/SmolVLM2-500M-Video-Instruc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uggingface.co/LiquidAI/LFM2-VL-450M" TargetMode="External"/><Relationship Id="rId24" Type="http://schemas.openxmlformats.org/officeDocument/2006/relationships/hyperlink" Target="https://huggingface.co/liquidai/LFM2-VL-450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huggingface.co/HuggingFaceTB/SmolVLM2-500M-Video-Instruct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huggingface.co/LiquidAI/LFM2-VL-450M?clone=tru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56541-1023-48EF-A4CA-54E259C9B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10</Pages>
  <Words>895</Words>
  <Characters>5107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Martins Genuino, Igor</dc:creator>
  <cp:keywords/>
  <dc:description/>
  <cp:lastModifiedBy>Martins Genuino, Igor</cp:lastModifiedBy>
  <cp:revision>8</cp:revision>
  <dcterms:created xsi:type="dcterms:W3CDTF">2025-10-08T07:41:00Z</dcterms:created>
  <dcterms:modified xsi:type="dcterms:W3CDTF">2025-10-09T13:10:00Z</dcterms:modified>
</cp:coreProperties>
</file>