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javax.print.attribute.standard.PresentationDirection;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static java.util.Collections.*;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ListContactsInFile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* This is a function that returns a list of all entries in the 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* In case there is no record in the book, a detailed  message appears.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 In addition, there is a function of sorting the name values in reverse order.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listContactsInFile(Map&lt;String, List&lt;String&gt;&gt; contacts)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System.out.println("Below are all the contacts that appear in the phone book in alphabetical  order.");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(!contacts.isEmpty())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for (Map.Entry&lt;String, List&lt;String&gt;&gt; entry : contacts.entrySet())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if (contacts.equals(contacts.entrySet()))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System.out.println("These are doubles values in phone book");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System.out.println(contacts.entrySet());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System.out.println("Name: " + entry.getKey());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for (String number : entry.getValue())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System.out.println("Number: " + number);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System.out.println("No records found, the phone book is empty!");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confirm: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System.out.println("Do you want arrangement the contacts in reverse order [Y/N] ?");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Scanner input = 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String confirmation = input.nextLine().trim().toLowerCase();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switch (confirmation)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case "y":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ArrayList&lt;String&gt; list = new ArrayList&lt;String&gt;();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list.add(contacts.entrySet().toString());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Collections.sort(list, reverseOrder());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System.out.println("Records of names after arrangement in reverse order");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System.out.println(list);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break confirm;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case "n":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System.out.println();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break confirm;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System.out.println("Type a command or 'exit' to quit. For a list of valid commands use 'help':");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System.out.println("You typed an invalid parameter, returns to the main menu");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