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647543">
        <w:rPr>
          <w:rFonts w:ascii="Cambria" w:hAnsi="Cambria"/>
          <w:sz w:val="40"/>
          <w:szCs w:val="40"/>
        </w:rPr>
        <w:t>3</w:t>
      </w:r>
    </w:p>
    <w:p w:rsidR="003E2E10" w:rsidRDefault="00C7321E" w:rsidP="00647543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647543" w:rsidRPr="00647543">
        <w:rPr>
          <w:rFonts w:ascii="Cambria" w:hAnsi="Cambria"/>
        </w:rPr>
        <w:t>Реализация модели архитектуры приложения в виде артефакта RUP</w:t>
      </w:r>
      <w:r w:rsidRPr="00FD2566">
        <w:rPr>
          <w:rFonts w:ascii="Cambria" w:hAnsi="Cambria"/>
        </w:rPr>
        <w:t>»</w:t>
      </w:r>
    </w:p>
    <w:p w:rsidR="00B75047" w:rsidRDefault="00B75047" w:rsidP="00B75047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20020E"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B75047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B75047" w:rsidRDefault="00B75047" w:rsidP="00237BD9">
      <w:pPr>
        <w:pStyle w:val="a1"/>
        <w:rPr>
          <w:rFonts w:ascii="Cambria" w:hAnsi="Cambria"/>
          <w:sz w:val="24"/>
          <w:szCs w:val="24"/>
        </w:rPr>
      </w:pPr>
    </w:p>
    <w:p w:rsidR="00B75047" w:rsidRDefault="00B75047" w:rsidP="00237BD9">
      <w:pPr>
        <w:pStyle w:val="a1"/>
        <w:rPr>
          <w:rFonts w:ascii="Cambria" w:hAnsi="Cambria"/>
          <w:sz w:val="24"/>
          <w:szCs w:val="24"/>
        </w:rPr>
      </w:pPr>
    </w:p>
    <w:p w:rsidR="00B75047" w:rsidRDefault="00B75047" w:rsidP="00237BD9">
      <w:pPr>
        <w:pStyle w:val="a1"/>
        <w:rPr>
          <w:rFonts w:ascii="Cambria" w:hAnsi="Cambria"/>
          <w:sz w:val="24"/>
          <w:szCs w:val="24"/>
        </w:rPr>
      </w:pPr>
    </w:p>
    <w:p w:rsidR="00B75047" w:rsidRDefault="00B75047" w:rsidP="00237BD9">
      <w:pPr>
        <w:pStyle w:val="a1"/>
        <w:rPr>
          <w:rFonts w:ascii="Cambria" w:hAnsi="Cambria"/>
          <w:sz w:val="24"/>
          <w:szCs w:val="24"/>
        </w:rPr>
      </w:pPr>
    </w:p>
    <w:p w:rsidR="00B75047" w:rsidRDefault="00B75047" w:rsidP="00237BD9">
      <w:pPr>
        <w:pStyle w:val="a1"/>
        <w:rPr>
          <w:rFonts w:ascii="Cambria" w:hAnsi="Cambria"/>
          <w:sz w:val="24"/>
          <w:szCs w:val="24"/>
        </w:rPr>
      </w:pPr>
    </w:p>
    <w:p w:rsidR="00B75047" w:rsidRDefault="00B75047" w:rsidP="00237BD9">
      <w:pPr>
        <w:pStyle w:val="a1"/>
        <w:rPr>
          <w:rFonts w:ascii="Cambria" w:hAnsi="Cambria"/>
          <w:sz w:val="24"/>
          <w:szCs w:val="24"/>
        </w:rPr>
      </w:pPr>
    </w:p>
    <w:p w:rsidR="00B75047" w:rsidRDefault="00B75047" w:rsidP="00237BD9">
      <w:pPr>
        <w:pStyle w:val="a1"/>
        <w:rPr>
          <w:rFonts w:ascii="Cambria" w:hAnsi="Cambria"/>
          <w:sz w:val="24"/>
          <w:szCs w:val="24"/>
        </w:rPr>
      </w:pPr>
    </w:p>
    <w:p w:rsidR="00B75047" w:rsidRDefault="00B75047" w:rsidP="00237BD9">
      <w:pPr>
        <w:pStyle w:val="a1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176985" w:rsidRDefault="00176985" w:rsidP="00176985">
      <w:pPr>
        <w:tabs>
          <w:tab w:val="left" w:pos="1134"/>
        </w:tabs>
      </w:pPr>
      <w:r>
        <w:t>–</w:t>
      </w:r>
      <w:r>
        <w:tab/>
        <w:t xml:space="preserve">освоение процесса </w:t>
      </w:r>
      <w:r w:rsidR="00B75047">
        <w:t xml:space="preserve">реализации модели процесса </w:t>
      </w:r>
      <w:r>
        <w:t>модели</w:t>
      </w:r>
      <w:r w:rsidR="00B75047">
        <w:t xml:space="preserve"> архитектуры</w:t>
      </w:r>
      <w:r>
        <w:t xml:space="preserve"> предметной области, разработки функциональных моделей прикладных программных систем, проектировани</w:t>
      </w:r>
      <w:r w:rsidR="00B75047">
        <w:t>я пользовательского интерфейса,</w:t>
      </w:r>
    </w:p>
    <w:p w:rsidR="000B1AE0" w:rsidRPr="00F70574" w:rsidRDefault="00176985" w:rsidP="00176985">
      <w:pPr>
        <w:tabs>
          <w:tab w:val="left" w:pos="1134"/>
        </w:tabs>
      </w:pPr>
      <w:r>
        <w:t>–</w:t>
      </w:r>
      <w:r>
        <w:tab/>
      </w:r>
      <w:r w:rsidR="00B75047">
        <w:t xml:space="preserve">управление </w:t>
      </w:r>
      <w:r>
        <w:t>требовани</w:t>
      </w:r>
      <w:r w:rsidR="00B75047">
        <w:t>ями</w:t>
      </w:r>
      <w:r>
        <w:t xml:space="preserve"> к программной системе" (Requirements) в соответствии с Rational Unified Process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B75047" w:rsidP="00176985">
      <w:pPr>
        <w:pStyle w:val="3"/>
      </w:pPr>
      <w:r>
        <w:t>Реализация модели</w:t>
      </w:r>
      <w:r w:rsidR="00176985" w:rsidRPr="00176985">
        <w:t xml:space="preserve"> архитектуры приложения</w:t>
      </w:r>
      <w:r w:rsidR="001C59B0">
        <w:t>.</w:t>
      </w:r>
    </w:p>
    <w:p w:rsidR="001C59B0" w:rsidRDefault="001C59B0" w:rsidP="000F571E">
      <w:pPr>
        <w:pStyle w:val="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FA7035" w:rsidP="00237BD9">
      <w:r>
        <w:t>Модель а</w:t>
      </w:r>
      <w:r w:rsidR="003E3425">
        <w:t>рхитектур</w:t>
      </w:r>
      <w:r>
        <w:t>ы</w:t>
      </w:r>
      <w:r w:rsidR="003E3425">
        <w:t xml:space="preserve"> приложения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2C264D" w:rsidRPr="002C264D" w:rsidRDefault="002C264D" w:rsidP="0020020E">
      <w:r w:rsidRPr="002C264D">
        <w:t>Артефакт - это общее название для любых видов информации, создаваемой, изменяемой, или используемой сотрудниками при создании системы. Наиболее интересный тип артефактов, используемых в унифицированном процессе это модели</w:t>
      </w:r>
      <w:r>
        <w:t>.</w:t>
      </w:r>
      <w:bookmarkStart w:id="0" w:name="_GoBack"/>
      <w:bookmarkEnd w:id="0"/>
    </w:p>
    <w:p w:rsidR="005704BB" w:rsidRDefault="005704BB" w:rsidP="0020020E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="0020020E">
        <w:t>предоставляет шаблоны</w:t>
      </w:r>
      <w:r w:rsidRPr="0050690C">
        <w:t xml:space="preserve"> для UML-</w:t>
      </w:r>
      <w:r>
        <w:t>диаграмм</w:t>
      </w:r>
      <w:r w:rsidR="0020020E">
        <w:t xml:space="preserve">ы: </w:t>
      </w:r>
      <w:r>
        <w:t>вариант</w:t>
      </w:r>
      <w:r w:rsidR="0020020E">
        <w:t>ов использования.</w:t>
      </w:r>
    </w:p>
    <w:p w:rsidR="005704BB" w:rsidRDefault="005704BB" w:rsidP="005704BB">
      <w:r w:rsidRPr="0050690C">
        <w:t>UML-схемы моделирования и схемы слоев могут существовать тольк</w:t>
      </w:r>
      <w:r w:rsidR="00FA7035">
        <w:t>о внутри проекта моделирования.</w:t>
      </w:r>
    </w:p>
    <w:p w:rsidR="00FA7035" w:rsidRDefault="00FA7035" w:rsidP="00FA7035">
      <w:r>
        <w:t>Общая</w:t>
      </w:r>
      <w:r>
        <w:t xml:space="preserve"> методическая схема последовательного выполнения операций по моделированию архитектуры:</w:t>
      </w:r>
    </w:p>
    <w:p w:rsidR="00FA7035" w:rsidRDefault="00FA7035" w:rsidP="00FA7035">
      <w:r>
        <w:t>Сначала моделируется логическая архитектура</w:t>
      </w:r>
      <w:r>
        <w:t xml:space="preserve"> </w:t>
      </w:r>
      <w:r>
        <w:t>– дается ответ на вопрос «Для чего и с какой целью?»;</w:t>
      </w:r>
    </w:p>
    <w:p w:rsidR="00FA7035" w:rsidRDefault="00FA7035" w:rsidP="00FA7035">
      <w:r>
        <w:t>Потом моделируется организационная архитектура</w:t>
      </w:r>
      <w:r>
        <w:t xml:space="preserve"> </w:t>
      </w:r>
      <w:r>
        <w:t>– дается ответ на вопрос «Для кого?»;</w:t>
      </w:r>
    </w:p>
    <w:p w:rsidR="00FA7035" w:rsidRDefault="00FA7035" w:rsidP="00FA7035">
      <w:r>
        <w:t>Затем моделируется информационная архитектура</w:t>
      </w:r>
      <w:r>
        <w:t xml:space="preserve"> </w:t>
      </w:r>
      <w:r>
        <w:t>– дается ответ на вопрос «Для получения каких результатов?»;</w:t>
      </w:r>
    </w:p>
    <w:p w:rsidR="00FA7035" w:rsidRDefault="00FA7035" w:rsidP="00FA7035">
      <w:r>
        <w:t>Затем моделируется строительная архитектура в части структуры информационных, программных и технических средств, а также структуры– дается ответ на вопрос «Посредством чего?»;</w:t>
      </w:r>
    </w:p>
    <w:p w:rsidR="00FA7035" w:rsidRDefault="00FA7035" w:rsidP="00FA7035">
      <w:r>
        <w:t>Потом моделируется функциональная архитектура</w:t>
      </w:r>
      <w:r>
        <w:t xml:space="preserve"> </w:t>
      </w:r>
      <w:r>
        <w:t>– дается ответ на вопрос «Каким образом?»;</w:t>
      </w:r>
    </w:p>
    <w:p w:rsidR="00FA7035" w:rsidRDefault="00FA7035" w:rsidP="00FA7035">
      <w:r>
        <w:t>В конце моделируется хронологическая архитектура АИС – дается ответ на вопрос «В какой последовательности и в какие сроки?».</w:t>
      </w:r>
    </w:p>
    <w:p w:rsidR="000B1AE0" w:rsidRPr="000B1AE0" w:rsidRDefault="00633EA1" w:rsidP="00633EA1">
      <w:pPr>
        <w:pStyle w:val="2"/>
      </w:pPr>
      <w:r w:rsidRPr="00633EA1">
        <w:t>Создание архитектуры</w:t>
      </w:r>
      <w:r w:rsidR="000B1AE0" w:rsidRPr="000B1AE0">
        <w:t>.</w:t>
      </w:r>
    </w:p>
    <w:p w:rsidR="000B1AE0" w:rsidRDefault="00633EA1" w:rsidP="000F571E">
      <w:pPr>
        <w:pStyle w:val="3"/>
      </w:pPr>
      <w:r>
        <w:t>Реализация модели</w:t>
      </w:r>
      <w:r w:rsidR="000F571E" w:rsidRPr="000F571E">
        <w:t xml:space="preserve"> </w:t>
      </w:r>
      <w:r w:rsidR="007036AA">
        <w:t>а</w:t>
      </w:r>
      <w:r w:rsidR="003E3425">
        <w:t>рхитектуры</w:t>
      </w:r>
    </w:p>
    <w:p w:rsidR="007036AA" w:rsidRDefault="007036AA" w:rsidP="007036AA">
      <w:r>
        <w:lastRenderedPageBreak/>
        <w:t xml:space="preserve">Основное назначение архитектуры состоит в организации компонентов с целью обеспечения определенной функциональности. Такую организацию функциональности часто называют группировкой компонентов по «функциональным областям». На рис. 1 </w:t>
      </w:r>
      <w:r w:rsidR="00C65E2E">
        <w:t xml:space="preserve">показана </w:t>
      </w:r>
      <w:r w:rsidR="00C65E2E" w:rsidRPr="00C65E2E">
        <w:t>практическая «маршрутная карта» моделирования архитектуры</w:t>
      </w:r>
      <w:r>
        <w:t>.</w:t>
      </w:r>
    </w:p>
    <w:p w:rsidR="007036AA" w:rsidRDefault="00C65E2E" w:rsidP="007036AA">
      <w:pPr>
        <w:jc w:val="center"/>
      </w:pPr>
      <w:r>
        <w:rPr>
          <w:noProof/>
          <w:lang w:eastAsia="ru-RU"/>
        </w:rPr>
        <w:drawing>
          <wp:inline distT="0" distB="0" distL="0" distR="0" wp14:anchorId="384798AD" wp14:editId="2E5B8A15">
            <wp:extent cx="6119495" cy="329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AA" w:rsidRDefault="007036AA" w:rsidP="007036AA">
      <w:pPr>
        <w:rPr>
          <w:sz w:val="0"/>
          <w:szCs w:val="0"/>
        </w:rPr>
      </w:pPr>
      <w:r>
        <w:rPr>
          <w:sz w:val="0"/>
          <w:szCs w:val="0"/>
        </w:rPr>
        <w:t xml:space="preserve"> </w:t>
      </w:r>
    </w:p>
    <w:p w:rsidR="007036AA" w:rsidRDefault="007036AA" w:rsidP="007036AA">
      <w:pPr>
        <w:rPr>
          <w:sz w:val="2"/>
          <w:szCs w:val="2"/>
        </w:rPr>
      </w:pPr>
    </w:p>
    <w:p w:rsidR="007036AA" w:rsidRPr="00EF2795" w:rsidRDefault="007036AA" w:rsidP="007036AA">
      <w:pPr>
        <w:pStyle w:val="af5"/>
      </w:pPr>
      <w:r>
        <w:t xml:space="preserve">Рис. </w:t>
      </w:r>
      <w:r w:rsidR="000A74B2">
        <w:t>1</w:t>
      </w:r>
      <w:r w:rsidRPr="00EF2795">
        <w:t xml:space="preserve"> </w:t>
      </w:r>
      <w:r w:rsidR="00C65E2E" w:rsidRPr="00C65E2E">
        <w:t>Практическая «маршрутная карта» моделирования архитектуры</w:t>
      </w:r>
    </w:p>
    <w:p w:rsidR="00DC0D23" w:rsidRDefault="007036AA" w:rsidP="007036AA">
      <w:r>
        <w:t>Функциональные области используются не только для группировки компонентов, некоторые из них посвящены взаимодействию и организации совместной работы компонентов. Ниже приводятся рекомендации по различным функциональным областям, которыми необходимо руководствоваться при проектировании архитектуры собственного приложения</w:t>
      </w:r>
      <w:r w:rsidR="00873235">
        <w:t>.</w:t>
      </w:r>
    </w:p>
    <w:p w:rsidR="000A74B2" w:rsidRDefault="000A74B2" w:rsidP="000A74B2">
      <w:pPr>
        <w:pStyle w:val="3"/>
      </w:pPr>
      <w:r>
        <w:t xml:space="preserve">Реализация </w:t>
      </w:r>
      <w:r>
        <w:t xml:space="preserve">рамочной </w:t>
      </w:r>
      <w:r>
        <w:t>модели</w:t>
      </w:r>
      <w:r w:rsidRPr="000F571E">
        <w:t xml:space="preserve"> </w:t>
      </w:r>
      <w:r>
        <w:t>архитектуры</w:t>
      </w:r>
    </w:p>
    <w:p w:rsidR="008A175F" w:rsidRDefault="000B204D" w:rsidP="008A175F">
      <w:r>
        <w:t>Архитектура</w:t>
      </w:r>
      <w:r w:rsidRPr="000B204D">
        <w:t xml:space="preserve"> должны сопровождаться и развиваться на протяжении всего жизненного цикла системы, отражать все изменения потребностей заинтересованных лиц, служить для принятия решений во всех важных точках, связанных с принятием решений о дальнейшем развитии системы.</w:t>
      </w:r>
    </w:p>
    <w:p w:rsidR="000B204D" w:rsidRDefault="00082B92" w:rsidP="008A175F">
      <w:r>
        <w:t xml:space="preserve">Модель архитектуры </w:t>
      </w:r>
      <w:r w:rsidR="000B204D" w:rsidRPr="000B204D">
        <w:t xml:space="preserve">определяет такие абстрактные элементы архитектуры, как представления, системы, среды, обоснования, </w:t>
      </w:r>
      <w:r w:rsidR="0053388F" w:rsidRPr="000B204D">
        <w:t>заинтересованные</w:t>
      </w:r>
      <w:r w:rsidR="000B204D" w:rsidRPr="000B204D">
        <w:t xml:space="preserve"> стороны и т.д. в соответствии со схемой, показанной </w:t>
      </w:r>
      <w:r w:rsidR="0053388F">
        <w:t>на рис. 2.</w:t>
      </w:r>
    </w:p>
    <w:p w:rsidR="000B204D" w:rsidRDefault="000B204D" w:rsidP="008A175F">
      <w:r w:rsidRPr="000B204D">
        <w:rPr>
          <w:noProof/>
          <w:lang w:eastAsia="ru-RU"/>
        </w:rPr>
        <w:lastRenderedPageBreak/>
        <w:drawing>
          <wp:inline distT="0" distB="0" distL="0" distR="0">
            <wp:extent cx="58959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5F" w:rsidRDefault="0053388F" w:rsidP="0053388F">
      <w:pPr>
        <w:pStyle w:val="af5"/>
      </w:pPr>
      <w:r>
        <w:t>Рис</w:t>
      </w:r>
      <w:r>
        <w:t>.</w:t>
      </w:r>
      <w:r>
        <w:t xml:space="preserve"> </w:t>
      </w:r>
      <w:r>
        <w:t>2</w:t>
      </w:r>
      <w:r>
        <w:t xml:space="preserve"> Рамочная модель разработки архитектуры</w:t>
      </w:r>
    </w:p>
    <w:p w:rsidR="0053388F" w:rsidRDefault="0053388F" w:rsidP="0053388F"/>
    <w:p w:rsidR="0053388F" w:rsidRDefault="0053388F" w:rsidP="0053388F"/>
    <w:p w:rsidR="0053388F" w:rsidRDefault="0053388F" w:rsidP="0053388F"/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70276F" w:rsidRDefault="0070276F" w:rsidP="0070276F">
      <w:r>
        <w:t xml:space="preserve">Правильная архитектура снижает бизнес-риски, связанные с созданием технического решения; </w:t>
      </w:r>
      <w:r>
        <w:tab/>
        <w:t xml:space="preserve">обладает значительной гибкостью, чтобы справляться с естественным развитием технологий, как в области оборудования и ПО, так и пользовательских сценариев и требований. </w:t>
      </w:r>
    </w:p>
    <w:p w:rsidR="001D3B75" w:rsidRPr="000B1AE0" w:rsidRDefault="0070276F" w:rsidP="0070276F">
      <w:r>
        <w:t>Архитектор должен учитывать общий эффект от принимаемых проектных решений, обязательно присутствующие компромиссы между атрибутами качества (такими как производительность и безопасность) и компромиссы, необходимые для выполнения пользовательских, системных и бизнес-требований.</w:t>
      </w:r>
    </w:p>
    <w:sectPr w:rsidR="001D3B75" w:rsidRPr="000B1AE0" w:rsidSect="000B1AE0">
      <w:footerReference w:type="even" r:id="rId10"/>
      <w:footerReference w:type="default" r:id="rId11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75" w:rsidRDefault="00606275" w:rsidP="00237BD9">
      <w:r>
        <w:separator/>
      </w:r>
    </w:p>
    <w:p w:rsidR="00606275" w:rsidRDefault="00606275" w:rsidP="00237BD9"/>
  </w:endnote>
  <w:endnote w:type="continuationSeparator" w:id="0">
    <w:p w:rsidR="00606275" w:rsidRDefault="00606275" w:rsidP="00237BD9">
      <w:r>
        <w:continuationSeparator/>
      </w:r>
    </w:p>
    <w:p w:rsidR="00606275" w:rsidRDefault="00606275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15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75" w:rsidRDefault="00606275" w:rsidP="00237BD9">
      <w:r>
        <w:separator/>
      </w:r>
    </w:p>
    <w:p w:rsidR="00606275" w:rsidRDefault="00606275" w:rsidP="00237BD9"/>
  </w:footnote>
  <w:footnote w:type="continuationSeparator" w:id="0">
    <w:p w:rsidR="00606275" w:rsidRDefault="00606275" w:rsidP="00237BD9">
      <w:r>
        <w:continuationSeparator/>
      </w:r>
    </w:p>
    <w:p w:rsidR="00606275" w:rsidRDefault="00606275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82B92"/>
    <w:rsid w:val="000A74B2"/>
    <w:rsid w:val="000B1AE0"/>
    <w:rsid w:val="000B204D"/>
    <w:rsid w:val="000B2C81"/>
    <w:rsid w:val="000F3330"/>
    <w:rsid w:val="000F571E"/>
    <w:rsid w:val="001076A7"/>
    <w:rsid w:val="00176985"/>
    <w:rsid w:val="001B1791"/>
    <w:rsid w:val="001C59B0"/>
    <w:rsid w:val="001D3B75"/>
    <w:rsid w:val="001F41D1"/>
    <w:rsid w:val="0020020E"/>
    <w:rsid w:val="00237BD9"/>
    <w:rsid w:val="002C264D"/>
    <w:rsid w:val="002D48FC"/>
    <w:rsid w:val="002F4BB6"/>
    <w:rsid w:val="00357BF7"/>
    <w:rsid w:val="003C50E9"/>
    <w:rsid w:val="003E2E10"/>
    <w:rsid w:val="003E3425"/>
    <w:rsid w:val="003F2386"/>
    <w:rsid w:val="00400214"/>
    <w:rsid w:val="004110DB"/>
    <w:rsid w:val="00437872"/>
    <w:rsid w:val="0045752A"/>
    <w:rsid w:val="004909A0"/>
    <w:rsid w:val="00516C25"/>
    <w:rsid w:val="0053151B"/>
    <w:rsid w:val="0053388F"/>
    <w:rsid w:val="00545525"/>
    <w:rsid w:val="005704BB"/>
    <w:rsid w:val="00587FA0"/>
    <w:rsid w:val="005C7E13"/>
    <w:rsid w:val="005D2DD1"/>
    <w:rsid w:val="005D59F6"/>
    <w:rsid w:val="00606275"/>
    <w:rsid w:val="00613CC5"/>
    <w:rsid w:val="0063387D"/>
    <w:rsid w:val="00633EA1"/>
    <w:rsid w:val="00647543"/>
    <w:rsid w:val="0064756A"/>
    <w:rsid w:val="0070276F"/>
    <w:rsid w:val="007036AA"/>
    <w:rsid w:val="00733E85"/>
    <w:rsid w:val="007506D0"/>
    <w:rsid w:val="007A579E"/>
    <w:rsid w:val="007D7830"/>
    <w:rsid w:val="007E5749"/>
    <w:rsid w:val="0080441E"/>
    <w:rsid w:val="008615E9"/>
    <w:rsid w:val="00862E19"/>
    <w:rsid w:val="00871154"/>
    <w:rsid w:val="00873235"/>
    <w:rsid w:val="0089642E"/>
    <w:rsid w:val="008A175F"/>
    <w:rsid w:val="008A1FD2"/>
    <w:rsid w:val="008B7201"/>
    <w:rsid w:val="008C03AF"/>
    <w:rsid w:val="008C3F96"/>
    <w:rsid w:val="00916183"/>
    <w:rsid w:val="00A317B0"/>
    <w:rsid w:val="00A41565"/>
    <w:rsid w:val="00A527ED"/>
    <w:rsid w:val="00AE6AF4"/>
    <w:rsid w:val="00B23F46"/>
    <w:rsid w:val="00B27B6D"/>
    <w:rsid w:val="00B41659"/>
    <w:rsid w:val="00B62849"/>
    <w:rsid w:val="00B75047"/>
    <w:rsid w:val="00C63001"/>
    <w:rsid w:val="00C65E2E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0642D"/>
    <w:rsid w:val="00E45653"/>
    <w:rsid w:val="00E71D92"/>
    <w:rsid w:val="00EC365B"/>
    <w:rsid w:val="00F337F0"/>
    <w:rsid w:val="00F37366"/>
    <w:rsid w:val="00F60CA2"/>
    <w:rsid w:val="00F70574"/>
    <w:rsid w:val="00F96C36"/>
    <w:rsid w:val="00FA7035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  <w:style w:type="paragraph" w:customStyle="1" w:styleId="af5">
    <w:name w:val="для рис"/>
    <w:basedOn w:val="a0"/>
    <w:link w:val="af6"/>
    <w:qFormat/>
    <w:rsid w:val="007036AA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f6">
    <w:name w:val="для рис Знак"/>
    <w:basedOn w:val="a3"/>
    <w:link w:val="af5"/>
    <w:rsid w:val="007036AA"/>
    <w:rPr>
      <w:rFonts w:ascii="Times New Roman" w:eastAsiaTheme="minorEastAsia" w:hAnsi="Times New Roman"/>
      <w:i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6F026-984D-4C5A-8945-D8A53A81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36</cp:revision>
  <cp:lastPrinted>2017-09-07T17:37:00Z</cp:lastPrinted>
  <dcterms:created xsi:type="dcterms:W3CDTF">2017-09-05T16:10:00Z</dcterms:created>
  <dcterms:modified xsi:type="dcterms:W3CDTF">2018-05-29T12:07:00Z</dcterms:modified>
</cp:coreProperties>
</file>