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0E71B9">
        <w:rPr>
          <w:rFonts w:ascii="Cambria" w:hAnsi="Cambria"/>
          <w:sz w:val="40"/>
          <w:szCs w:val="40"/>
        </w:rPr>
        <w:t>6</w:t>
      </w:r>
    </w:p>
    <w:p w:rsidR="003E2E10" w:rsidRDefault="00C7321E" w:rsidP="000E71B9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0E71B9" w:rsidRPr="000E71B9">
        <w:rPr>
          <w:rFonts w:ascii="Cambria" w:hAnsi="Cambria"/>
        </w:rPr>
        <w:t>Проектирование потоков данных корпоративной инфокоммуникационной системы</w:t>
      </w:r>
      <w:r w:rsidRPr="00FD2566">
        <w:rPr>
          <w:rFonts w:ascii="Cambria" w:hAnsi="Cambria"/>
        </w:rPr>
        <w:t>»</w:t>
      </w:r>
    </w:p>
    <w:p w:rsidR="0048016A" w:rsidRDefault="0048016A" w:rsidP="0048016A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48016A" w:rsidRPr="0048016A" w:rsidRDefault="0048016A" w:rsidP="0048016A">
      <w:pPr>
        <w:pStyle w:val="a1"/>
      </w:pP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62E19">
        <w:rPr>
          <w:rFonts w:ascii="Cambria" w:hAnsi="Cambria"/>
        </w:rPr>
        <w:t>Проектирование</w:t>
      </w:r>
      <w:r>
        <w:rPr>
          <w:rFonts w:ascii="Cambria" w:hAnsi="Cambria"/>
        </w:rPr>
        <w:t xml:space="preserve">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48016A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  <w:bookmarkStart w:id="0" w:name="_GoBack"/>
      <w:bookmarkEnd w:id="0"/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C7321E" w:rsidRPr="00FD2566" w:rsidRDefault="00C7321E" w:rsidP="00B23F46">
      <w:pPr>
        <w:pStyle w:val="a1"/>
        <w:spacing w:after="3200"/>
        <w:rPr>
          <w:rFonts w:ascii="Cambria" w:hAnsi="Cambria"/>
          <w:caps/>
          <w:sz w:val="24"/>
          <w:szCs w:val="24"/>
        </w:rPr>
      </w:pPr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lastRenderedPageBreak/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0B1AE0" w:rsidRPr="00F70574" w:rsidRDefault="000E71B9" w:rsidP="00400214">
      <w:r w:rsidRPr="000E71B9">
        <w:t>Ознакомиться с методологией построения диаграмм потоков данных с использованием программного продукта BpWin</w:t>
      </w:r>
      <w:r w:rsidR="00A41565">
        <w:t>.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0E71B9" w:rsidP="000E71B9">
      <w:pPr>
        <w:pStyle w:val="3"/>
      </w:pPr>
      <w:r w:rsidRPr="000E71B9">
        <w:t>Требуется построить серию диаграмм потоков данных для отдельных сценариев работ, отражающих логику и взаимоотношение подразделений (подсистем)</w:t>
      </w:r>
      <w:r w:rsidR="001C59B0"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8B7201" w:rsidP="00237BD9">
      <w:r w:rsidRPr="00F60CA2">
        <w:t xml:space="preserve">Основные </w:t>
      </w:r>
      <w:r w:rsidR="000E71B9">
        <w:t>процессы потока данных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блочное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0E71B9" w:rsidRPr="003D20CC" w:rsidRDefault="000E71B9" w:rsidP="000E71B9">
      <w:r w:rsidRPr="003D20CC">
        <w:t xml:space="preserve">Диаграммы </w:t>
      </w:r>
      <w:r w:rsidRPr="003D20CC">
        <w:rPr>
          <w:bCs/>
          <w:iCs/>
        </w:rPr>
        <w:t>потоков</w:t>
      </w:r>
      <w:r w:rsidRPr="003D20CC">
        <w:t xml:space="preserve"> данных (Data Flow Diagrams - DFD) используются для описания движения документов и обработки информации как дополнение к IDEF0. В отличие от IDEF0, где система рассматривается как взаимосвязанные работы, стрелки в DFD показывают лишь то, как объекты (включая данные) движутся от одной работы к другой. DFD отражает функциональные зависимости значений, вычисляемых в системе, включая входные значения, выходные значения и внутренние хранилища данных. DFD - это граф, на котором показано движение значений данных от их источников через преобразующие их процессы к их потребителям в других объектах.</w:t>
      </w:r>
    </w:p>
    <w:p w:rsidR="000E71B9" w:rsidRPr="003D20CC" w:rsidRDefault="000E71B9" w:rsidP="000E71B9">
      <w:pPr>
        <w:tabs>
          <w:tab w:val="left" w:pos="2268"/>
        </w:tabs>
        <w:ind w:firstLine="0"/>
      </w:pPr>
      <w:r w:rsidRPr="003D20CC">
        <w:t>DFD содержит процессы, которые преобразуют данные, потоки данных, которые переносят данные, активные объекты, которые производят и потребляют данные, и хранилища данных, которые пассивно хранят данные.</w:t>
      </w:r>
    </w:p>
    <w:p w:rsidR="000E71B9" w:rsidRPr="003D20CC" w:rsidRDefault="000E71B9" w:rsidP="000E71B9">
      <w:r w:rsidRPr="003D20CC">
        <w:t>Диаграмма потоков данных содержит:</w:t>
      </w:r>
    </w:p>
    <w:p w:rsidR="000E71B9" w:rsidRPr="003D20CC" w:rsidRDefault="000E71B9" w:rsidP="000E71B9">
      <w:pPr>
        <w:pStyle w:val="a"/>
      </w:pPr>
      <w:r w:rsidRPr="003D20CC">
        <w:t xml:space="preserve">процессы, которые преобразуют данные; </w:t>
      </w:r>
    </w:p>
    <w:p w:rsidR="000E71B9" w:rsidRPr="003D20CC" w:rsidRDefault="000E71B9" w:rsidP="000E71B9">
      <w:pPr>
        <w:pStyle w:val="a"/>
      </w:pPr>
      <w:r w:rsidRPr="003D20CC">
        <w:t>потоки данных, переносящие данные;</w:t>
      </w:r>
    </w:p>
    <w:p w:rsidR="000E71B9" w:rsidRPr="003D20CC" w:rsidRDefault="000E71B9" w:rsidP="000E71B9">
      <w:pPr>
        <w:pStyle w:val="a"/>
      </w:pPr>
      <w:r w:rsidRPr="003D20CC">
        <w:t xml:space="preserve">активные объекты, которые производят и потребляют данные; </w:t>
      </w:r>
    </w:p>
    <w:p w:rsidR="008A1FD2" w:rsidRDefault="000E71B9" w:rsidP="00B26285">
      <w:pPr>
        <w:pStyle w:val="a"/>
      </w:pPr>
      <w:r w:rsidRPr="003D20CC">
        <w:t>хранилища данных, которые пассивно хранят данные.</w:t>
      </w:r>
    </w:p>
    <w:p w:rsidR="000B1AE0" w:rsidRPr="000B1AE0" w:rsidRDefault="00C77842" w:rsidP="00A41565">
      <w:pPr>
        <w:pStyle w:val="2"/>
      </w:pPr>
      <w:r>
        <w:t>Результаты проектирования потоков</w:t>
      </w:r>
    </w:p>
    <w:p w:rsidR="000B1AE0" w:rsidRDefault="000E71B9" w:rsidP="000E71B9">
      <w:pPr>
        <w:pStyle w:val="3"/>
      </w:pPr>
      <w:r w:rsidRPr="000E71B9">
        <w:t>Процесс DFD</w:t>
      </w:r>
      <w:r w:rsidR="0064756A">
        <w:t>.</w:t>
      </w:r>
    </w:p>
    <w:p w:rsidR="000E71B9" w:rsidRDefault="000E71B9" w:rsidP="000E71B9">
      <w:r w:rsidRPr="003D20CC">
        <w:t>Процесс DFD преобразует значения данных</w:t>
      </w:r>
      <w:r>
        <w:t>.</w:t>
      </w:r>
    </w:p>
    <w:p w:rsidR="000E71B9" w:rsidRPr="003D20CC" w:rsidRDefault="000E71B9" w:rsidP="000E71B9">
      <w:r>
        <w:t>Изобразим процесс</w:t>
      </w:r>
      <w:r w:rsidRPr="003D20CC">
        <w:t xml:space="preserve"> в виде эллипса, внутри которого поме</w:t>
      </w:r>
      <w:r>
        <w:t>стим</w:t>
      </w:r>
      <w:r w:rsidRPr="003D20CC">
        <w:t xml:space="preserve"> имя процесса.</w:t>
      </w:r>
    </w:p>
    <w:p w:rsidR="000E71B9" w:rsidRPr="003D20CC" w:rsidRDefault="000E71B9" w:rsidP="000E71B9">
      <w:pPr>
        <w:spacing w:before="100" w:beforeAutospacing="1" w:after="100" w:afterAutospacing="1"/>
        <w:ind w:firstLine="0"/>
        <w:jc w:val="center"/>
        <w:rPr>
          <w:sz w:val="27"/>
          <w:szCs w:val="27"/>
        </w:rPr>
      </w:pPr>
      <w:r w:rsidRPr="003D20CC">
        <w:rPr>
          <w:sz w:val="27"/>
          <w:szCs w:val="27"/>
        </w:rPr>
        <w:lastRenderedPageBreak/>
        <w:fldChar w:fldCharType="begin"/>
      </w:r>
      <w:r w:rsidRPr="003D20CC">
        <w:rPr>
          <w:sz w:val="27"/>
          <w:szCs w:val="27"/>
        </w:rPr>
        <w:instrText xml:space="preserve"> INCLUDEPICTURE "https://www.ami.nstu.ru/~vms/method9/q1.JPG" \* MERGEFORMATINET </w:instrText>
      </w:r>
      <w:r w:rsidRPr="003D20CC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fldChar w:fldCharType="begin"/>
      </w:r>
      <w:r w:rsidR="00427201">
        <w:rPr>
          <w:sz w:val="27"/>
          <w:szCs w:val="27"/>
        </w:rPr>
        <w:instrText xml:space="preserve"> </w:instrText>
      </w:r>
      <w:r w:rsidR="00427201">
        <w:rPr>
          <w:sz w:val="27"/>
          <w:szCs w:val="27"/>
        </w:rPr>
        <w:instrText>INCLUDEPICTURE  "https://www.ami.nstu.ru/~vms/method9/q1.JPG" \* MERGEFORMATINET</w:instrText>
      </w:r>
      <w:r w:rsidR="00427201">
        <w:rPr>
          <w:sz w:val="27"/>
          <w:szCs w:val="27"/>
        </w:rPr>
        <w:instrText xml:space="preserve"> </w:instrText>
      </w:r>
      <w:r w:rsidR="00427201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38pt">
            <v:imagedata r:id="rId8" r:href="rId9"/>
          </v:shape>
        </w:pict>
      </w:r>
      <w:r w:rsidR="00427201">
        <w:rPr>
          <w:sz w:val="27"/>
          <w:szCs w:val="27"/>
        </w:rPr>
        <w:fldChar w:fldCharType="end"/>
      </w:r>
      <w:r w:rsidRPr="003D20CC">
        <w:rPr>
          <w:sz w:val="27"/>
          <w:szCs w:val="27"/>
        </w:rPr>
        <w:fldChar w:fldCharType="end"/>
      </w:r>
    </w:p>
    <w:p w:rsidR="000E71B9" w:rsidRPr="003D20CC" w:rsidRDefault="000E71B9" w:rsidP="000E71B9">
      <w:r w:rsidRPr="003D20CC">
        <w:t>Поток данных соединяет выход объекта (или процесса) с входом другого объекта (или процесса) и представляет собой промежуточные данные вычислений. Поток данных изображается в виде стрелки между производителем и потребителем данных, помеченной именами соответствующих данных. Дуги могут разветвляться или сливаться, что означает соответственно разделение потока данных на части либо слияние объектов.</w:t>
      </w:r>
    </w:p>
    <w:p w:rsidR="000E71B9" w:rsidRPr="003D20CC" w:rsidRDefault="000E71B9" w:rsidP="000E71B9">
      <w:r w:rsidRPr="003D20CC">
        <w:t>Активным объектом является объект, который обеспечивает движение данных, поставляя или потребляя их. Хранилище данных - это пассивный объект в составе DFD, в котором данные сохраняются для последующего доступа.</w:t>
      </w:r>
    </w:p>
    <w:p w:rsidR="000E71B9" w:rsidRPr="003D20CC" w:rsidRDefault="000E71B9" w:rsidP="000E71B9">
      <w:pPr>
        <w:spacing w:before="100" w:beforeAutospacing="1" w:after="100" w:afterAutospacing="1"/>
        <w:ind w:firstLine="0"/>
        <w:jc w:val="center"/>
        <w:rPr>
          <w:sz w:val="27"/>
          <w:szCs w:val="27"/>
        </w:rPr>
      </w:pPr>
      <w:r w:rsidRPr="003D20CC">
        <w:rPr>
          <w:sz w:val="27"/>
          <w:szCs w:val="27"/>
        </w:rPr>
        <w:fldChar w:fldCharType="begin"/>
      </w:r>
      <w:r w:rsidRPr="003D20CC">
        <w:rPr>
          <w:sz w:val="27"/>
          <w:szCs w:val="27"/>
        </w:rPr>
        <w:instrText xml:space="preserve"> INCLUDEPICTURE "https://www.ami.nstu.ru/~vms/method9/q2.JPG" \* MERGEFORMATINET </w:instrText>
      </w:r>
      <w:r w:rsidRPr="003D20CC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fldChar w:fldCharType="begin"/>
      </w:r>
      <w:r w:rsidR="00427201">
        <w:rPr>
          <w:sz w:val="27"/>
          <w:szCs w:val="27"/>
        </w:rPr>
        <w:instrText xml:space="preserve"> </w:instrText>
      </w:r>
      <w:r w:rsidR="00427201">
        <w:rPr>
          <w:sz w:val="27"/>
          <w:szCs w:val="27"/>
        </w:rPr>
        <w:instrText>INCLUDEPICTURE  "https://www.ami.nstu.ru/~vms/method9/q2.JPG" \* MERGEFORMATINET</w:instrText>
      </w:r>
      <w:r w:rsidR="00427201">
        <w:rPr>
          <w:sz w:val="27"/>
          <w:szCs w:val="27"/>
        </w:rPr>
        <w:instrText xml:space="preserve"> </w:instrText>
      </w:r>
      <w:r w:rsidR="00427201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pict>
          <v:shape id="_x0000_i1026" type="#_x0000_t75" style="width:396pt;height:138pt">
            <v:imagedata r:id="rId10" r:href="rId11"/>
          </v:shape>
        </w:pict>
      </w:r>
      <w:r w:rsidR="00427201">
        <w:rPr>
          <w:sz w:val="27"/>
          <w:szCs w:val="27"/>
        </w:rPr>
        <w:fldChar w:fldCharType="end"/>
      </w:r>
      <w:r w:rsidRPr="003D20CC">
        <w:rPr>
          <w:sz w:val="27"/>
          <w:szCs w:val="27"/>
        </w:rPr>
        <w:fldChar w:fldCharType="end"/>
      </w:r>
    </w:p>
    <w:p w:rsidR="000E71B9" w:rsidRPr="000E71B9" w:rsidRDefault="000E71B9" w:rsidP="000E71B9">
      <w:pPr>
        <w:pStyle w:val="3"/>
        <w:rPr>
          <w:sz w:val="27"/>
          <w:szCs w:val="27"/>
        </w:rPr>
      </w:pPr>
      <w:r>
        <w:rPr>
          <w:bCs/>
          <w:sz w:val="27"/>
          <w:szCs w:val="27"/>
        </w:rPr>
        <w:t>Хранилища данных</w:t>
      </w:r>
    </w:p>
    <w:p w:rsidR="000E71B9" w:rsidRPr="003D20CC" w:rsidRDefault="000E71B9" w:rsidP="000E71B9">
      <w:r w:rsidRPr="003D20CC">
        <w:t>Хранилище данных - это пассивный объект в составе DFD, в котором данные сохраняются для последующего доступа. Хранилище данных допускает доступ к хранимым в нем данным в порядке, отличном от того, в котором они были туда помещены. Агрегатные хранилища данных, как, например, списки и таблицы, обеспечивают доступ к данным в порядке их поступления, либо по ключам.</w:t>
      </w:r>
    </w:p>
    <w:p w:rsidR="000E71B9" w:rsidRPr="003D20CC" w:rsidRDefault="000E71B9" w:rsidP="000E71B9">
      <w:pPr>
        <w:spacing w:before="100" w:beforeAutospacing="1" w:after="100" w:afterAutospacing="1"/>
        <w:ind w:firstLine="0"/>
        <w:jc w:val="center"/>
        <w:rPr>
          <w:sz w:val="27"/>
          <w:szCs w:val="27"/>
        </w:rPr>
      </w:pPr>
      <w:r w:rsidRPr="003D20CC">
        <w:rPr>
          <w:sz w:val="27"/>
          <w:szCs w:val="27"/>
        </w:rPr>
        <w:fldChar w:fldCharType="begin"/>
      </w:r>
      <w:r w:rsidRPr="003D20CC">
        <w:rPr>
          <w:sz w:val="27"/>
          <w:szCs w:val="27"/>
        </w:rPr>
        <w:instrText xml:space="preserve"> INCLUDEPICTURE "https://www.ami.nstu.ru/~vms/method9/q3.JPG" \* MERGEFORMATINET </w:instrText>
      </w:r>
      <w:r w:rsidRPr="003D20CC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fldChar w:fldCharType="begin"/>
      </w:r>
      <w:r w:rsidR="00427201">
        <w:rPr>
          <w:sz w:val="27"/>
          <w:szCs w:val="27"/>
        </w:rPr>
        <w:instrText xml:space="preserve"> </w:instrText>
      </w:r>
      <w:r w:rsidR="00427201">
        <w:rPr>
          <w:sz w:val="27"/>
          <w:szCs w:val="27"/>
        </w:rPr>
        <w:instrText>INCLUDEPICTURE  "https://www.ami.nstu.ru/~vms/method9/q3.JPG" \* MERGEFORMATINET</w:instrText>
      </w:r>
      <w:r w:rsidR="00427201">
        <w:rPr>
          <w:sz w:val="27"/>
          <w:szCs w:val="27"/>
        </w:rPr>
        <w:instrText xml:space="preserve"> </w:instrText>
      </w:r>
      <w:r w:rsidR="00427201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pict>
          <v:shape id="_x0000_i1027" type="#_x0000_t75" style="width:396pt;height:138pt">
            <v:imagedata r:id="rId12" r:href="rId13"/>
          </v:shape>
        </w:pict>
      </w:r>
      <w:r w:rsidR="00427201">
        <w:rPr>
          <w:sz w:val="27"/>
          <w:szCs w:val="27"/>
        </w:rPr>
        <w:fldChar w:fldCharType="end"/>
      </w:r>
      <w:r w:rsidRPr="003D20CC">
        <w:rPr>
          <w:sz w:val="27"/>
          <w:szCs w:val="27"/>
        </w:rPr>
        <w:fldChar w:fldCharType="end"/>
      </w:r>
    </w:p>
    <w:p w:rsidR="000E71B9" w:rsidRPr="000E71B9" w:rsidRDefault="000E71B9" w:rsidP="000E71B9">
      <w:pPr>
        <w:pStyle w:val="3"/>
      </w:pPr>
      <w:r w:rsidRPr="000E71B9">
        <w:rPr>
          <w:bCs/>
          <w:sz w:val="27"/>
          <w:szCs w:val="27"/>
        </w:rPr>
        <w:t xml:space="preserve">Потоки управления. </w:t>
      </w:r>
    </w:p>
    <w:p w:rsidR="000E71B9" w:rsidRPr="003D20CC" w:rsidRDefault="000E71B9" w:rsidP="000E71B9">
      <w:r w:rsidRPr="003D20CC">
        <w:rPr>
          <w:sz w:val="27"/>
          <w:szCs w:val="27"/>
        </w:rPr>
        <w:lastRenderedPageBreak/>
        <w:t xml:space="preserve">DFD </w:t>
      </w:r>
      <w:r w:rsidRPr="003D20CC">
        <w:t>показывает все пути вычисления значений, но не показывает в каком порядке значения вычисляются. Решения о порядке вычислений связаны с управлением программой, которое отражается в динамической модели. Эти решения, вырабатываемые специальными функциями, или предикатами, определяют, будет ли выполнен тот или иной процесс, но при этом не передают процессу никаких данных, так что их включение в функциональную модель необязательно. Тем не менее, иногда бывает полезно включать указанные предикаты в функциональную модель, чтобы в ней были отражены условия выполнения соответствующего процесса.</w:t>
      </w:r>
      <w:r>
        <w:t xml:space="preserve"> </w:t>
      </w:r>
      <w:r w:rsidRPr="003D20CC">
        <w:t>Функция, принимающая решение о запуске процесса, будучи включенной в DFD, порождает в диаграмме поток управления и изображается пунктирной стрелкой.</w:t>
      </w:r>
    </w:p>
    <w:p w:rsidR="000E71B9" w:rsidRPr="003D20CC" w:rsidRDefault="000E71B9" w:rsidP="000E71B9">
      <w:pPr>
        <w:spacing w:before="100" w:beforeAutospacing="1" w:after="100" w:afterAutospacing="1"/>
        <w:ind w:firstLine="0"/>
        <w:jc w:val="center"/>
        <w:rPr>
          <w:sz w:val="27"/>
          <w:szCs w:val="27"/>
        </w:rPr>
      </w:pPr>
      <w:r w:rsidRPr="003D20CC">
        <w:rPr>
          <w:sz w:val="27"/>
          <w:szCs w:val="27"/>
        </w:rPr>
        <w:fldChar w:fldCharType="begin"/>
      </w:r>
      <w:r w:rsidRPr="003D20CC">
        <w:rPr>
          <w:sz w:val="27"/>
          <w:szCs w:val="27"/>
        </w:rPr>
        <w:instrText xml:space="preserve"> INCLUDEPICTURE "https://www.ami.nstu.ru/~vms/method9/q4.JPG" \* MERGEFORMATINET </w:instrText>
      </w:r>
      <w:r w:rsidRPr="003D20CC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fldChar w:fldCharType="begin"/>
      </w:r>
      <w:r w:rsidR="00427201">
        <w:rPr>
          <w:sz w:val="27"/>
          <w:szCs w:val="27"/>
        </w:rPr>
        <w:instrText xml:space="preserve"> </w:instrText>
      </w:r>
      <w:r w:rsidR="00427201">
        <w:rPr>
          <w:sz w:val="27"/>
          <w:szCs w:val="27"/>
        </w:rPr>
        <w:instrText>INCLUDEPICTURE  "https://www.ami.nstu.ru/~vms/method9/q4.JPG" \* MERGEFORMATINET</w:instrText>
      </w:r>
      <w:r w:rsidR="00427201">
        <w:rPr>
          <w:sz w:val="27"/>
          <w:szCs w:val="27"/>
        </w:rPr>
        <w:instrText xml:space="preserve"> </w:instrText>
      </w:r>
      <w:r w:rsidR="00427201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pict>
          <v:shape id="_x0000_i1028" type="#_x0000_t75" style="width:396pt;height:139.5pt">
            <v:imagedata r:id="rId14" r:href="rId15"/>
          </v:shape>
        </w:pict>
      </w:r>
      <w:r w:rsidR="00427201">
        <w:rPr>
          <w:sz w:val="27"/>
          <w:szCs w:val="27"/>
        </w:rPr>
        <w:fldChar w:fldCharType="end"/>
      </w:r>
      <w:r w:rsidRPr="003D20CC">
        <w:rPr>
          <w:sz w:val="27"/>
          <w:szCs w:val="27"/>
        </w:rPr>
        <w:fldChar w:fldCharType="end"/>
      </w:r>
    </w:p>
    <w:p w:rsidR="000E71B9" w:rsidRPr="003D20CC" w:rsidRDefault="000E71B9" w:rsidP="000E71B9">
      <w:r w:rsidRPr="003D20CC">
        <w:t>Первым шагом при построении иерархии DFD является построение контекстных диаграмм. Обычно при проектировании относительно простых информационных систем строится единственная контекстная диаграмма со звездообразной топологией, в центре которой находится так называемый главный процесс, соединенный с приемниками и источниками информации, посредством которых с системой взаимодействуют пользователи и другие внешние системы.</w:t>
      </w:r>
    </w:p>
    <w:p w:rsidR="000E71B9" w:rsidRPr="003D20CC" w:rsidRDefault="000E71B9" w:rsidP="000E71B9">
      <w:r w:rsidRPr="003D20CC">
        <w:t>Если же для сложной системы ограничиться единственной контекстной диаграммой, то она будет содержать слишком большое количество источников и приемников информации, которые трудно расположить на листе бумаги нормального формата, и, кроме того, главный единственный процесс не раскрывает структуры распределенной системы.</w:t>
      </w:r>
    </w:p>
    <w:p w:rsidR="000E71B9" w:rsidRPr="003D20CC" w:rsidRDefault="000E71B9" w:rsidP="000E71B9">
      <w:r w:rsidRPr="003D20CC">
        <w:t>Для сложных информационных систем строится иерархия контекстных диаграмм. При этом контекстная диаграмма верхнего уровня содержит не главный единственный процесс, а набор подсистем, соединенных потоками данных. Контекстные диаграммы следующего уровня детализируют контекст и структуру подсистем.</w:t>
      </w:r>
    </w:p>
    <w:p w:rsidR="000E71B9" w:rsidRPr="003D20CC" w:rsidRDefault="000E71B9" w:rsidP="000E71B9">
      <w:r w:rsidRPr="003D20CC">
        <w:t xml:space="preserve">При построении иерархии DFD переходить к детализации процессов следует только после определения содержания всех потоков и накопителей данных, которое описывается при помощи структур данных. Структуры данных конструируются из элементов данных и могут содержать альтернативы, условные вхождения и итерации. Условное вхождение означает, что данный компонент может отсутствовать в структуре. Альтернатива означает, что в структуру может входить один из перечисленных элементов. Итерация означает вхождение любого числа элементов в указанном диапазоне. Для каждого </w:t>
      </w:r>
      <w:r w:rsidRPr="003D20CC">
        <w:lastRenderedPageBreak/>
        <w:t>элемента данных может указываться его тип (непрерывные или дискретные данные). Для непрерывных данных может указываться единица измерения (кг, см и т.п.), диапазон значений, точность представления и форма физического кодирования. Для дискретных данных может указываться таблица допустимых значений.</w:t>
      </w:r>
    </w:p>
    <w:p w:rsidR="000E71B9" w:rsidRPr="003D20CC" w:rsidRDefault="000E71B9" w:rsidP="000E71B9">
      <w:r>
        <w:t>П</w:t>
      </w:r>
      <w:r w:rsidRPr="003D20CC">
        <w:t>риведе</w:t>
      </w:r>
      <w:r>
        <w:t>м</w:t>
      </w:r>
      <w:r w:rsidRPr="003D20CC">
        <w:t xml:space="preserve"> диаграмм</w:t>
      </w:r>
      <w:r>
        <w:t>у</w:t>
      </w:r>
      <w:r w:rsidRPr="003D20CC">
        <w:t xml:space="preserve"> потоков данных верхнего уровня с ее последующим уточнением:</w:t>
      </w:r>
    </w:p>
    <w:p w:rsidR="000E71B9" w:rsidRPr="003D20CC" w:rsidRDefault="000E71B9" w:rsidP="000E71B9">
      <w:pPr>
        <w:spacing w:before="100" w:beforeAutospacing="1" w:after="100" w:afterAutospacing="1"/>
        <w:ind w:firstLine="0"/>
        <w:jc w:val="center"/>
        <w:rPr>
          <w:sz w:val="27"/>
          <w:szCs w:val="27"/>
        </w:rPr>
      </w:pPr>
      <w:r w:rsidRPr="003D20CC">
        <w:rPr>
          <w:sz w:val="27"/>
          <w:szCs w:val="27"/>
        </w:rPr>
        <w:fldChar w:fldCharType="begin"/>
      </w:r>
      <w:r w:rsidRPr="003D20CC">
        <w:rPr>
          <w:sz w:val="27"/>
          <w:szCs w:val="27"/>
        </w:rPr>
        <w:instrText xml:space="preserve"> INCLUDEPICTURE "https://www.ami.nstu.ru/~vms/method9/q5.JPG" \* MERGEFORMATINET </w:instrText>
      </w:r>
      <w:r w:rsidRPr="003D20CC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fldChar w:fldCharType="begin"/>
      </w:r>
      <w:r w:rsidR="00427201">
        <w:rPr>
          <w:sz w:val="27"/>
          <w:szCs w:val="27"/>
        </w:rPr>
        <w:instrText xml:space="preserve"> </w:instrText>
      </w:r>
      <w:r w:rsidR="00427201">
        <w:rPr>
          <w:sz w:val="27"/>
          <w:szCs w:val="27"/>
        </w:rPr>
        <w:instrText>INCLUDEPICTURE  "https://www.ami.nstu.ru/~vms/method9/q5.JPG" \* MERGEFORMATINET</w:instrText>
      </w:r>
      <w:r w:rsidR="00427201">
        <w:rPr>
          <w:sz w:val="27"/>
          <w:szCs w:val="27"/>
        </w:rPr>
        <w:instrText xml:space="preserve"> </w:instrText>
      </w:r>
      <w:r w:rsidR="00427201">
        <w:rPr>
          <w:sz w:val="27"/>
          <w:szCs w:val="27"/>
        </w:rPr>
        <w:fldChar w:fldCharType="separate"/>
      </w:r>
      <w:r w:rsidR="0048016A">
        <w:rPr>
          <w:sz w:val="27"/>
          <w:szCs w:val="27"/>
        </w:rPr>
        <w:pict>
          <v:shape id="_x0000_i1029" type="#_x0000_t75" style="width:350.25pt;height:328.5pt">
            <v:imagedata r:id="rId16" r:href="rId17"/>
          </v:shape>
        </w:pict>
      </w:r>
      <w:r w:rsidR="00427201">
        <w:rPr>
          <w:sz w:val="27"/>
          <w:szCs w:val="27"/>
        </w:rPr>
        <w:fldChar w:fldCharType="end"/>
      </w:r>
      <w:r w:rsidRPr="003D20CC">
        <w:rPr>
          <w:sz w:val="27"/>
          <w:szCs w:val="27"/>
        </w:rPr>
        <w:fldChar w:fldCharType="end"/>
      </w:r>
    </w:p>
    <w:p w:rsidR="001076A7" w:rsidRPr="00C72DED" w:rsidRDefault="001076A7" w:rsidP="000E71B9"/>
    <w:p w:rsidR="000B1AE0" w:rsidRPr="000B1AE0" w:rsidRDefault="000B1AE0" w:rsidP="00A41565">
      <w:pPr>
        <w:pStyle w:val="2"/>
      </w:pPr>
      <w:r w:rsidRPr="000B1AE0">
        <w:t>Выводы и анализ результатов работы.</w:t>
      </w:r>
    </w:p>
    <w:p w:rsidR="001D3B75" w:rsidRPr="000B1AE0" w:rsidRDefault="000E71B9" w:rsidP="001D3B75">
      <w:r w:rsidRPr="000E71B9">
        <w:t>При построении иерархии DFD переходить к детализации процессов следует только после определения содержания всех потоков и накопителей данных, которое описывается при помощи структур данных</w:t>
      </w:r>
      <w:r w:rsidR="001D3B75">
        <w:t>.</w:t>
      </w:r>
    </w:p>
    <w:sectPr w:rsidR="001D3B75" w:rsidRPr="000B1AE0" w:rsidSect="000B1AE0">
      <w:footerReference w:type="even" r:id="rId18"/>
      <w:footerReference w:type="default" r:id="rId19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201" w:rsidRDefault="00427201" w:rsidP="00237BD9">
      <w:r>
        <w:separator/>
      </w:r>
    </w:p>
    <w:p w:rsidR="00427201" w:rsidRDefault="00427201" w:rsidP="00237BD9"/>
  </w:endnote>
  <w:endnote w:type="continuationSeparator" w:id="0">
    <w:p w:rsidR="00427201" w:rsidRDefault="00427201" w:rsidP="00237BD9">
      <w:r>
        <w:continuationSeparator/>
      </w:r>
    </w:p>
    <w:p w:rsidR="00427201" w:rsidRDefault="00427201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75F" w:rsidRDefault="008A175F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75F" w:rsidRDefault="008A175F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8A175F" w:rsidRDefault="008A175F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A175F" w:rsidRDefault="008A175F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8A175F" w:rsidRDefault="008A175F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16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201" w:rsidRDefault="00427201" w:rsidP="00237BD9">
      <w:r>
        <w:separator/>
      </w:r>
    </w:p>
    <w:p w:rsidR="00427201" w:rsidRDefault="00427201" w:rsidP="00237BD9"/>
  </w:footnote>
  <w:footnote w:type="continuationSeparator" w:id="0">
    <w:p w:rsidR="00427201" w:rsidRDefault="00427201" w:rsidP="00237BD9">
      <w:r>
        <w:continuationSeparator/>
      </w:r>
    </w:p>
    <w:p w:rsidR="00427201" w:rsidRDefault="00427201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B31107"/>
    <w:multiLevelType w:val="multilevel"/>
    <w:tmpl w:val="FD9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5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9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7797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13"/>
  </w:num>
  <w:num w:numId="7">
    <w:abstractNumId w:val="12"/>
  </w:num>
  <w:num w:numId="8">
    <w:abstractNumId w:val="10"/>
  </w:num>
  <w:num w:numId="9">
    <w:abstractNumId w:val="5"/>
  </w:num>
  <w:num w:numId="10">
    <w:abstractNumId w:val="14"/>
  </w:num>
  <w:num w:numId="11">
    <w:abstractNumId w:val="7"/>
  </w:num>
  <w:num w:numId="12">
    <w:abstractNumId w:val="9"/>
  </w:num>
  <w:num w:numId="13">
    <w:abstractNumId w:val="14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3"/>
  </w:num>
  <w:num w:numId="15">
    <w:abstractNumId w:val="8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33729"/>
    <w:rsid w:val="000B1AE0"/>
    <w:rsid w:val="000B2C81"/>
    <w:rsid w:val="000E71B9"/>
    <w:rsid w:val="000F3330"/>
    <w:rsid w:val="001076A7"/>
    <w:rsid w:val="001B1791"/>
    <w:rsid w:val="001C59B0"/>
    <w:rsid w:val="001D3B75"/>
    <w:rsid w:val="001F41D1"/>
    <w:rsid w:val="00237BD9"/>
    <w:rsid w:val="002D48FC"/>
    <w:rsid w:val="002F4BB6"/>
    <w:rsid w:val="00357BF7"/>
    <w:rsid w:val="003C50E9"/>
    <w:rsid w:val="003E2E10"/>
    <w:rsid w:val="003F2386"/>
    <w:rsid w:val="00400214"/>
    <w:rsid w:val="004110DB"/>
    <w:rsid w:val="00427201"/>
    <w:rsid w:val="0045752A"/>
    <w:rsid w:val="0048016A"/>
    <w:rsid w:val="004909A0"/>
    <w:rsid w:val="00516C25"/>
    <w:rsid w:val="0053151B"/>
    <w:rsid w:val="00545525"/>
    <w:rsid w:val="00587FA0"/>
    <w:rsid w:val="005C7E13"/>
    <w:rsid w:val="005D59F6"/>
    <w:rsid w:val="00613CC5"/>
    <w:rsid w:val="0063387D"/>
    <w:rsid w:val="0064756A"/>
    <w:rsid w:val="00733E85"/>
    <w:rsid w:val="007506D0"/>
    <w:rsid w:val="007A579E"/>
    <w:rsid w:val="007D7830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916183"/>
    <w:rsid w:val="00A41565"/>
    <w:rsid w:val="00A527ED"/>
    <w:rsid w:val="00AE6AF4"/>
    <w:rsid w:val="00B23F46"/>
    <w:rsid w:val="00B27B6D"/>
    <w:rsid w:val="00B41659"/>
    <w:rsid w:val="00B62849"/>
    <w:rsid w:val="00C245D6"/>
    <w:rsid w:val="00C63001"/>
    <w:rsid w:val="00C72DED"/>
    <w:rsid w:val="00C7321E"/>
    <w:rsid w:val="00C77842"/>
    <w:rsid w:val="00C96AE1"/>
    <w:rsid w:val="00CA4B60"/>
    <w:rsid w:val="00CD5B6A"/>
    <w:rsid w:val="00D63423"/>
    <w:rsid w:val="00DB70B1"/>
    <w:rsid w:val="00DC0D23"/>
    <w:rsid w:val="00DD4FDC"/>
    <w:rsid w:val="00E45653"/>
    <w:rsid w:val="00EC365B"/>
    <w:rsid w:val="00F337F0"/>
    <w:rsid w:val="00F37366"/>
    <w:rsid w:val="00F60CA2"/>
    <w:rsid w:val="00F70574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ind w:left="0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www.ami.nstu.ru/~vms/method9/q3.JP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https://www.ami.nstu.ru/~vms/method9/q5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www.ami.nstu.ru/~vms/method9/q2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www.ami.nstu.ru/~vms/method9/q4.JPG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https://www.ami.nstu.ru/~vms/method9/q1.JPG" TargetMode="External"/><Relationship Id="rId14" Type="http://schemas.openxmlformats.org/officeDocument/2006/relationships/image" Target="media/image4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43A8A-EA7D-4C05-B4CB-9B55FAFA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6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27</cp:revision>
  <cp:lastPrinted>2017-09-07T17:37:00Z</cp:lastPrinted>
  <dcterms:created xsi:type="dcterms:W3CDTF">2017-09-05T16:10:00Z</dcterms:created>
  <dcterms:modified xsi:type="dcterms:W3CDTF">2018-05-29T12:59:00Z</dcterms:modified>
</cp:coreProperties>
</file>