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65AF4B" w14:textId="77777777" w:rsidR="00B55C02" w:rsidRDefault="00B55C02" w:rsidP="00B55C02">
      <w:pPr>
        <w:pStyle w:val="NoSpacing"/>
        <w:spacing w:after="160" w:line="240" w:lineRule="auto"/>
        <w:rPr>
          <w:rFonts w:ascii="Cambria" w:eastAsia="Calibri" w:hAnsi="Cambria"/>
          <w:caps/>
          <w:sz w:val="24"/>
          <w:szCs w:val="24"/>
        </w:rPr>
      </w:pPr>
      <w:r>
        <w:rPr>
          <w:rFonts w:ascii="Cambria" w:eastAsia="Calibri" w:hAnsi="Cambria"/>
          <w:caps/>
          <w:sz w:val="24"/>
          <w:szCs w:val="24"/>
        </w:rPr>
        <w:t>Министерство образования и науки</w:t>
      </w:r>
    </w:p>
    <w:p w14:paraId="0702C07E" w14:textId="77777777" w:rsidR="00B55C02" w:rsidRDefault="00B55C02" w:rsidP="00B55C02">
      <w:pPr>
        <w:pStyle w:val="NoSpacing"/>
        <w:spacing w:after="160" w:line="240" w:lineRule="auto"/>
        <w:rPr>
          <w:rFonts w:ascii="Cambria" w:eastAsia="Calibri" w:hAnsi="Cambria"/>
          <w:caps/>
          <w:sz w:val="24"/>
          <w:szCs w:val="24"/>
        </w:rPr>
      </w:pPr>
      <w:r>
        <w:rPr>
          <w:rFonts w:ascii="Cambria" w:eastAsia="Calibri" w:hAnsi="Cambria"/>
          <w:caps/>
          <w:sz w:val="24"/>
          <w:szCs w:val="24"/>
        </w:rPr>
        <w:t>Санкт-Петербургский национальный исследовательский университет информационных технологий, механики и оптики</w:t>
      </w:r>
    </w:p>
    <w:p w14:paraId="0F9F5926" w14:textId="77777777" w:rsidR="00B55C02" w:rsidRDefault="00B55C02" w:rsidP="00B55C02">
      <w:pPr>
        <w:pStyle w:val="NoSpacing"/>
        <w:spacing w:after="160" w:line="240" w:lineRule="auto"/>
        <w:rPr>
          <w:rFonts w:ascii="Cambria" w:hAnsi="Cambria"/>
          <w:caps/>
          <w:sz w:val="24"/>
          <w:szCs w:val="24"/>
        </w:rPr>
      </w:pPr>
      <w:r>
        <w:rPr>
          <w:rFonts w:ascii="Cambria" w:hAnsi="Cambria"/>
          <w:caps/>
          <w:sz w:val="24"/>
          <w:szCs w:val="24"/>
        </w:rPr>
        <w:t>Факультет инфокоммуникационных технологий</w:t>
      </w:r>
    </w:p>
    <w:p w14:paraId="6F2BC332" w14:textId="77777777" w:rsidR="00B55C02" w:rsidRDefault="00B55C02" w:rsidP="00B55C02">
      <w:pPr>
        <w:pStyle w:val="NoSpacing"/>
        <w:spacing w:after="160" w:line="240" w:lineRule="auto"/>
        <w:rPr>
          <w:rFonts w:ascii="Cambria" w:hAnsi="Cambria"/>
          <w:caps/>
          <w:sz w:val="24"/>
          <w:szCs w:val="24"/>
        </w:rPr>
      </w:pPr>
    </w:p>
    <w:p w14:paraId="7CEC3E6F" w14:textId="77777777" w:rsidR="00B55C02" w:rsidRDefault="00B55C02" w:rsidP="00B55C02">
      <w:pPr>
        <w:pStyle w:val="NoSpacing"/>
        <w:spacing w:after="1600"/>
        <w:rPr>
          <w:rFonts w:ascii="Cambria" w:hAnsi="Cambria"/>
          <w:caps/>
          <w:sz w:val="24"/>
          <w:szCs w:val="24"/>
        </w:rPr>
      </w:pPr>
    </w:p>
    <w:p w14:paraId="0E243079" w14:textId="77777777" w:rsidR="00B55C02" w:rsidRDefault="00B55C02" w:rsidP="00B55C02">
      <w:pPr>
        <w:pStyle w:val="NoSpacing"/>
        <w:rPr>
          <w:rFonts w:ascii="Cambria" w:hAnsi="Cambria"/>
          <w:caps/>
          <w:sz w:val="48"/>
          <w:szCs w:val="48"/>
        </w:rPr>
      </w:pPr>
      <w:r>
        <w:rPr>
          <w:rFonts w:ascii="Cambria" w:hAnsi="Cambria"/>
          <w:caps/>
          <w:sz w:val="48"/>
          <w:szCs w:val="48"/>
        </w:rPr>
        <w:t>Отчет</w:t>
      </w:r>
    </w:p>
    <w:p w14:paraId="1D644715" w14:textId="77777777" w:rsidR="00B55C02" w:rsidRDefault="00B55C02" w:rsidP="00B55C02">
      <w:pPr>
        <w:pStyle w:val="NoSpacing"/>
        <w:rPr>
          <w:rFonts w:ascii="Cambria" w:hAnsi="Cambria"/>
          <w:sz w:val="40"/>
          <w:szCs w:val="40"/>
        </w:rPr>
      </w:pPr>
      <w:r>
        <w:rPr>
          <w:rFonts w:ascii="Cambria" w:hAnsi="Cambria"/>
          <w:sz w:val="40"/>
          <w:szCs w:val="40"/>
        </w:rPr>
        <w:t>по лабораторной работе № 1</w:t>
      </w:r>
    </w:p>
    <w:p w14:paraId="2B07C227" w14:textId="77777777" w:rsidR="00B55C02" w:rsidRDefault="00B55C02" w:rsidP="00B55C02">
      <w:pPr>
        <w:pStyle w:val="Heading1"/>
        <w:rPr>
          <w:rFonts w:ascii="Cambria" w:hAnsi="Cambria"/>
        </w:rPr>
      </w:pPr>
      <w:r>
        <w:rPr>
          <w:rFonts w:ascii="Cambria" w:hAnsi="Cambria"/>
        </w:rPr>
        <w:t>Проектирование архитектуры приложения</w:t>
      </w:r>
    </w:p>
    <w:p w14:paraId="27176A5F" w14:textId="77777777" w:rsidR="00B24FF8" w:rsidRDefault="00B24FF8" w:rsidP="00B55C02">
      <w:pPr>
        <w:pStyle w:val="NoSpacing"/>
        <w:rPr>
          <w:b/>
          <w:sz w:val="40"/>
        </w:rPr>
      </w:pPr>
      <w:r w:rsidRPr="00B24FF8">
        <w:rPr>
          <w:b/>
          <w:sz w:val="40"/>
        </w:rPr>
        <w:t>Программное обеспечение Мини-АТС</w:t>
      </w:r>
      <w:r w:rsidRPr="00B24FF8">
        <w:rPr>
          <w:b/>
          <w:sz w:val="40"/>
        </w:rPr>
        <w:t xml:space="preserve"> </w:t>
      </w:r>
    </w:p>
    <w:p w14:paraId="766D333A" w14:textId="323E9CF0" w:rsidR="00B55C02" w:rsidRDefault="00B55C02" w:rsidP="00B55C02">
      <w:pPr>
        <w:pStyle w:val="NoSpacing"/>
        <w:rPr>
          <w:rFonts w:ascii="Cambria" w:hAnsi="Cambria"/>
        </w:rPr>
      </w:pPr>
      <w:r>
        <w:rPr>
          <w:rFonts w:ascii="Cambria" w:hAnsi="Cambria"/>
        </w:rPr>
        <w:t>по дисциплине «Архитектура программного обеспечения инфокоммуникационных систем»</w:t>
      </w:r>
    </w:p>
    <w:p w14:paraId="56532970" w14:textId="77777777" w:rsidR="00B55C02" w:rsidRDefault="00B55C02" w:rsidP="00B55C02">
      <w:pPr>
        <w:pStyle w:val="NoSpacing"/>
        <w:spacing w:after="1600"/>
        <w:rPr>
          <w:rFonts w:ascii="Cambria" w:hAnsi="Cambria"/>
          <w:caps/>
          <w:sz w:val="24"/>
          <w:szCs w:val="24"/>
        </w:rPr>
      </w:pPr>
    </w:p>
    <w:p w14:paraId="4F6980C8" w14:textId="206E4661" w:rsidR="00B55C02" w:rsidRDefault="00B55C02" w:rsidP="00B55C02">
      <w:pPr>
        <w:pStyle w:val="NoSpacing"/>
        <w:jc w:val="right"/>
        <w:rPr>
          <w:rFonts w:ascii="Cambria" w:eastAsia="Calibri" w:hAnsi="Cambria"/>
          <w:b/>
        </w:rPr>
      </w:pPr>
      <w:r>
        <w:rPr>
          <w:rFonts w:ascii="Cambria" w:eastAsia="Calibri" w:hAnsi="Cambria"/>
          <w:b/>
        </w:rPr>
        <w:t xml:space="preserve">Выполнил: </w:t>
      </w:r>
      <w:r w:rsidR="002449BB">
        <w:rPr>
          <w:rFonts w:ascii="Cambria" w:eastAsia="Calibri" w:hAnsi="Cambria"/>
          <w:b/>
        </w:rPr>
        <w:t>Кислюк</w:t>
      </w:r>
      <w:r w:rsidR="00D22BEF">
        <w:rPr>
          <w:rFonts w:ascii="Cambria" w:eastAsia="Calibri" w:hAnsi="Cambria"/>
          <w:b/>
        </w:rPr>
        <w:t xml:space="preserve"> </w:t>
      </w:r>
      <w:r w:rsidR="002449BB">
        <w:rPr>
          <w:rFonts w:ascii="Cambria" w:eastAsia="Calibri" w:hAnsi="Cambria"/>
          <w:b/>
        </w:rPr>
        <w:t>И</w:t>
      </w:r>
      <w:r w:rsidR="00D22BEF">
        <w:rPr>
          <w:rFonts w:ascii="Cambria" w:eastAsia="Calibri" w:hAnsi="Cambria"/>
          <w:b/>
        </w:rPr>
        <w:t>.</w:t>
      </w:r>
      <w:r w:rsidR="002449BB">
        <w:rPr>
          <w:rFonts w:ascii="Cambria" w:eastAsia="Calibri" w:hAnsi="Cambria"/>
          <w:b/>
        </w:rPr>
        <w:t>В</w:t>
      </w:r>
      <w:r w:rsidR="00D22BEF">
        <w:rPr>
          <w:rFonts w:ascii="Cambria" w:eastAsia="Calibri" w:hAnsi="Cambria"/>
          <w:b/>
        </w:rPr>
        <w:t>.</w:t>
      </w:r>
      <w:r>
        <w:rPr>
          <w:rFonts w:ascii="Cambria" w:eastAsia="Calibri" w:hAnsi="Cambria"/>
          <w:b/>
        </w:rPr>
        <w:t xml:space="preserve"> </w:t>
      </w:r>
      <w:r>
        <w:rPr>
          <w:rFonts w:ascii="Cambria" w:eastAsia="Calibri" w:hAnsi="Cambria"/>
          <w:b/>
          <w:lang w:val="en-US"/>
        </w:rPr>
        <w:t>K</w:t>
      </w:r>
      <w:r>
        <w:rPr>
          <w:rFonts w:ascii="Cambria" w:eastAsia="Calibri" w:hAnsi="Cambria"/>
          <w:b/>
        </w:rPr>
        <w:t xml:space="preserve">4220 </w:t>
      </w:r>
    </w:p>
    <w:p w14:paraId="1D7E635B" w14:textId="77777777" w:rsidR="00B55C02" w:rsidRDefault="00B55C02" w:rsidP="00B55C02">
      <w:pPr>
        <w:pStyle w:val="NoSpacing"/>
        <w:jc w:val="right"/>
        <w:rPr>
          <w:rFonts w:ascii="Cambria" w:eastAsia="Calibri" w:hAnsi="Cambria"/>
          <w:b/>
        </w:rPr>
      </w:pPr>
      <w:r>
        <w:rPr>
          <w:rFonts w:ascii="Cambria" w:eastAsia="Calibri" w:hAnsi="Cambria"/>
          <w:b/>
        </w:rPr>
        <w:t>Проверил: к.т.н., доцент Н.А. Осипов</w:t>
      </w:r>
    </w:p>
    <w:p w14:paraId="14B666B7" w14:textId="77777777" w:rsidR="00B55C02" w:rsidRDefault="00B55C02" w:rsidP="00B55C02">
      <w:pPr>
        <w:pStyle w:val="NoSpacing"/>
        <w:rPr>
          <w:rFonts w:ascii="Cambria" w:hAnsi="Cambria"/>
          <w:sz w:val="24"/>
          <w:szCs w:val="24"/>
        </w:rPr>
      </w:pPr>
    </w:p>
    <w:p w14:paraId="348F26FD" w14:textId="77777777" w:rsidR="00B55C02" w:rsidRDefault="00B55C02" w:rsidP="00B55C02">
      <w:pPr>
        <w:pStyle w:val="NoSpacing"/>
        <w:rPr>
          <w:rFonts w:ascii="Cambria" w:hAnsi="Cambria"/>
          <w:sz w:val="24"/>
          <w:szCs w:val="24"/>
        </w:rPr>
      </w:pPr>
    </w:p>
    <w:p w14:paraId="72D78DB3" w14:textId="77777777" w:rsidR="00B55C02" w:rsidRDefault="00B55C02" w:rsidP="00B55C02">
      <w:pPr>
        <w:pStyle w:val="NoSpacing"/>
        <w:rPr>
          <w:rFonts w:ascii="Cambria" w:hAnsi="Cambria"/>
          <w:sz w:val="24"/>
          <w:szCs w:val="24"/>
        </w:rPr>
      </w:pPr>
    </w:p>
    <w:p w14:paraId="52640B68" w14:textId="77777777" w:rsidR="00B55C02" w:rsidRDefault="00B55C02" w:rsidP="00B55C02">
      <w:pPr>
        <w:pStyle w:val="NoSpacing"/>
        <w:rPr>
          <w:rFonts w:ascii="Cambria" w:hAnsi="Cambria"/>
          <w:sz w:val="24"/>
          <w:szCs w:val="24"/>
        </w:rPr>
      </w:pPr>
    </w:p>
    <w:p w14:paraId="63166687" w14:textId="77777777" w:rsidR="00B55C02" w:rsidRDefault="00B55C02" w:rsidP="00B55C02">
      <w:pPr>
        <w:pStyle w:val="NoSpacing"/>
        <w:rPr>
          <w:rFonts w:ascii="Cambria" w:hAnsi="Cambria"/>
          <w:sz w:val="24"/>
          <w:szCs w:val="24"/>
        </w:rPr>
      </w:pPr>
    </w:p>
    <w:p w14:paraId="6D682966" w14:textId="77777777" w:rsidR="00B55C02" w:rsidRDefault="00B55C02" w:rsidP="00B55C02">
      <w:pPr>
        <w:pStyle w:val="NoSpacing"/>
        <w:rPr>
          <w:rFonts w:ascii="Cambria" w:hAnsi="Cambria"/>
          <w:sz w:val="24"/>
          <w:szCs w:val="24"/>
        </w:rPr>
      </w:pPr>
    </w:p>
    <w:p w14:paraId="50091E85" w14:textId="77777777" w:rsidR="00B55C02" w:rsidRDefault="00B55C02" w:rsidP="00B55C02">
      <w:pPr>
        <w:pStyle w:val="NoSpacing"/>
        <w:rPr>
          <w:rFonts w:ascii="Cambria" w:hAnsi="Cambria"/>
          <w:sz w:val="24"/>
          <w:szCs w:val="24"/>
        </w:rPr>
      </w:pPr>
    </w:p>
    <w:p w14:paraId="08E4C6E3" w14:textId="77777777" w:rsidR="00B55C02" w:rsidRDefault="00B55C02" w:rsidP="00B55C02">
      <w:pPr>
        <w:pStyle w:val="NoSpacing"/>
        <w:rPr>
          <w:rFonts w:ascii="Cambria" w:hAnsi="Cambria"/>
          <w:sz w:val="24"/>
          <w:szCs w:val="24"/>
        </w:rPr>
      </w:pPr>
      <w:r>
        <w:rPr>
          <w:rFonts w:ascii="Cambria" w:hAnsi="Cambria"/>
          <w:sz w:val="24"/>
          <w:szCs w:val="24"/>
        </w:rPr>
        <w:t>Санкт-Петербург</w:t>
      </w:r>
    </w:p>
    <w:p w14:paraId="4BAE9B86" w14:textId="77777777" w:rsidR="00B55C02" w:rsidRDefault="00B55C02" w:rsidP="00B55C02">
      <w:pPr>
        <w:pStyle w:val="NoSpacing"/>
      </w:pPr>
      <w:r>
        <w:rPr>
          <w:rFonts w:ascii="Cambria" w:hAnsi="Cambria"/>
          <w:sz w:val="24"/>
          <w:szCs w:val="24"/>
        </w:rPr>
        <w:t>201</w:t>
      </w:r>
      <w:r w:rsidR="00D22BEF">
        <w:rPr>
          <w:rFonts w:ascii="Cambria" w:hAnsi="Cambria"/>
          <w:sz w:val="24"/>
          <w:szCs w:val="24"/>
          <w:lang w:val="en-US"/>
        </w:rPr>
        <w:t>8</w:t>
      </w:r>
      <w:r>
        <w:br w:type="page"/>
      </w:r>
    </w:p>
    <w:p w14:paraId="04915234" w14:textId="77777777" w:rsidR="00B55C02" w:rsidRDefault="00B55C02" w:rsidP="00B55C02">
      <w:pPr>
        <w:pStyle w:val="Heading2"/>
        <w:rPr>
          <w:rFonts w:eastAsiaTheme="minorHAnsi"/>
        </w:rPr>
      </w:pPr>
      <w:r>
        <w:rPr>
          <w:rFonts w:eastAsiaTheme="minorHAnsi"/>
        </w:rPr>
        <w:lastRenderedPageBreak/>
        <w:t>Цель работы.</w:t>
      </w:r>
    </w:p>
    <w:p w14:paraId="560B454B" w14:textId="77777777" w:rsidR="00B55C02" w:rsidRDefault="00B55C02" w:rsidP="00B55C02">
      <w:pPr>
        <w:tabs>
          <w:tab w:val="left" w:pos="1134"/>
        </w:tabs>
      </w:pPr>
      <w:r>
        <w:t>–</w:t>
      </w:r>
      <w:r>
        <w:tab/>
        <w:t>освоение процесса моделирования предметной области для проектирования архитектуры прикладных программных систем, разработки функциональных моделей прикладных программных систем, проектирования пользовательского интерфейса, разработки технического задания (ТЗ) на программные системы на этапе разработки прикладных программных систем</w:t>
      </w:r>
    </w:p>
    <w:p w14:paraId="096E3520" w14:textId="77777777" w:rsidR="00B55C02" w:rsidRDefault="00B55C02" w:rsidP="00B55C02">
      <w:pPr>
        <w:tabs>
          <w:tab w:val="left" w:pos="1134"/>
        </w:tabs>
      </w:pPr>
      <w:r>
        <w:t>–</w:t>
      </w:r>
      <w:r>
        <w:tab/>
        <w:t>моделирование предметной области"(</w:t>
      </w:r>
      <w:proofErr w:type="spellStart"/>
      <w:r>
        <w:t>Business</w:t>
      </w:r>
      <w:proofErr w:type="spellEnd"/>
      <w:r>
        <w:t xml:space="preserve"> </w:t>
      </w:r>
      <w:proofErr w:type="spellStart"/>
      <w:r>
        <w:t>Modeling</w:t>
      </w:r>
      <w:proofErr w:type="spellEnd"/>
      <w:r>
        <w:t xml:space="preserve">), </w:t>
      </w:r>
    </w:p>
    <w:p w14:paraId="63F8CF29" w14:textId="77777777" w:rsidR="00B55C02" w:rsidRDefault="00B55C02" w:rsidP="00B55C02">
      <w:pPr>
        <w:tabs>
          <w:tab w:val="left" w:pos="1134"/>
        </w:tabs>
      </w:pPr>
      <w:r>
        <w:t>–</w:t>
      </w:r>
      <w:r>
        <w:tab/>
        <w:t>определение требований к программной системе" (</w:t>
      </w:r>
      <w:proofErr w:type="spellStart"/>
      <w:r>
        <w:t>Requirements</w:t>
      </w:r>
      <w:proofErr w:type="spellEnd"/>
      <w:r>
        <w:t xml:space="preserve">) в соответствии с </w:t>
      </w:r>
      <w:proofErr w:type="spellStart"/>
      <w:r>
        <w:t>Rational</w:t>
      </w:r>
      <w:proofErr w:type="spellEnd"/>
      <w:r>
        <w:t xml:space="preserve"> </w:t>
      </w:r>
      <w:proofErr w:type="spellStart"/>
      <w:r>
        <w:t>Unified</w:t>
      </w:r>
      <w:proofErr w:type="spellEnd"/>
      <w:r>
        <w:t xml:space="preserve"> </w:t>
      </w:r>
      <w:proofErr w:type="spellStart"/>
      <w:r>
        <w:t>Process</w:t>
      </w:r>
      <w:proofErr w:type="spellEnd"/>
      <w:r>
        <w:t>.</w:t>
      </w:r>
    </w:p>
    <w:p w14:paraId="5B303D1F" w14:textId="77777777" w:rsidR="00B55C02" w:rsidRDefault="00B55C02" w:rsidP="00B55C02">
      <w:pPr>
        <w:pStyle w:val="Heading2"/>
        <w:rPr>
          <w:rFonts w:eastAsiaTheme="minorHAnsi"/>
        </w:rPr>
      </w:pPr>
      <w:r>
        <w:rPr>
          <w:rFonts w:eastAsiaTheme="minorHAnsi"/>
        </w:rPr>
        <w:t>Задачи, решаемые при выполнении работы.</w:t>
      </w:r>
    </w:p>
    <w:p w14:paraId="64A5B74F" w14:textId="77777777" w:rsidR="00B55C02" w:rsidRDefault="00B55C02" w:rsidP="00B55C02">
      <w:pPr>
        <w:pStyle w:val="Heading3"/>
        <w:rPr>
          <w:rFonts w:eastAsiaTheme="minorHAnsi"/>
        </w:rPr>
      </w:pPr>
      <w:r>
        <w:rPr>
          <w:rFonts w:eastAsiaTheme="minorHAnsi"/>
        </w:rPr>
        <w:t>Создание архитектуры приложения.</w:t>
      </w:r>
    </w:p>
    <w:p w14:paraId="447644DD" w14:textId="77777777" w:rsidR="00B55C02" w:rsidRDefault="00B55C02" w:rsidP="00B55C02">
      <w:pPr>
        <w:pStyle w:val="Heading3"/>
        <w:rPr>
          <w:rFonts w:eastAsiaTheme="minorHAnsi"/>
        </w:rPr>
      </w:pPr>
      <w:r>
        <w:rPr>
          <w:rFonts w:eastAsiaTheme="minorHAnsi"/>
        </w:rPr>
        <w:t>Определить элементы, отображаемые на UML-схемах.</w:t>
      </w:r>
    </w:p>
    <w:p w14:paraId="083CB319" w14:textId="77777777" w:rsidR="00B55C02" w:rsidRDefault="00B55C02" w:rsidP="00B55C02">
      <w:pPr>
        <w:pStyle w:val="Heading2"/>
        <w:rPr>
          <w:rFonts w:eastAsiaTheme="minorHAnsi"/>
        </w:rPr>
      </w:pPr>
      <w:r>
        <w:rPr>
          <w:rFonts w:eastAsiaTheme="minorHAnsi"/>
        </w:rPr>
        <w:t>Объект исследования.</w:t>
      </w:r>
    </w:p>
    <w:p w14:paraId="1BAF6D46" w14:textId="77777777" w:rsidR="00B55C02" w:rsidRDefault="00B55C02" w:rsidP="00B55C02">
      <w:r>
        <w:t>Архитектура приложения.</w:t>
      </w:r>
    </w:p>
    <w:p w14:paraId="33FFC9D5" w14:textId="77777777" w:rsidR="00B55C02" w:rsidRDefault="00B55C02" w:rsidP="00B55C02">
      <w:pPr>
        <w:pStyle w:val="Heading2"/>
        <w:rPr>
          <w:rFonts w:eastAsiaTheme="minorHAnsi"/>
        </w:rPr>
      </w:pPr>
      <w:r>
        <w:rPr>
          <w:rFonts w:eastAsiaTheme="minorHAnsi"/>
        </w:rPr>
        <w:t>Метод экспериментального исследования.</w:t>
      </w:r>
    </w:p>
    <w:p w14:paraId="76EEBB14" w14:textId="77777777" w:rsidR="00B55C02" w:rsidRDefault="00B55C02" w:rsidP="00B55C02">
      <w:r>
        <w:t>Имитационное визуально ориентированное моделирование.</w:t>
      </w:r>
    </w:p>
    <w:p w14:paraId="3F8BF224" w14:textId="77777777" w:rsidR="00B55C02" w:rsidRDefault="00B55C02" w:rsidP="00B55C02">
      <w:pPr>
        <w:pStyle w:val="Heading2"/>
        <w:rPr>
          <w:rFonts w:eastAsiaTheme="minorHAnsi"/>
        </w:rPr>
      </w:pPr>
      <w:r>
        <w:rPr>
          <w:rFonts w:eastAsiaTheme="minorHAnsi"/>
        </w:rPr>
        <w:t>Рабочие формулы и исходные данные.</w:t>
      </w:r>
    </w:p>
    <w:p w14:paraId="76D51CED" w14:textId="77777777" w:rsidR="00B55C02" w:rsidRDefault="00B55C02" w:rsidP="00B55C02">
      <w:r>
        <w:rPr>
          <w:lang w:val="en-US"/>
        </w:rPr>
        <w:t>Visual</w:t>
      </w:r>
      <w:r w:rsidRPr="00B55C02">
        <w:t xml:space="preserve"> </w:t>
      </w:r>
      <w:r>
        <w:rPr>
          <w:lang w:val="en-US"/>
        </w:rPr>
        <w:t>Studio</w:t>
      </w:r>
      <w:r w:rsidRPr="00B55C02">
        <w:t xml:space="preserve"> </w:t>
      </w:r>
      <w:r>
        <w:rPr>
          <w:lang w:val="en-US"/>
        </w:rPr>
        <w:t>Ultimate</w:t>
      </w:r>
      <w:r w:rsidRPr="00B55C02">
        <w:t xml:space="preserve"> </w:t>
      </w:r>
      <w:r>
        <w:t>предоставляет шаблоны для UML-диаграммы: вариантов использования.</w:t>
      </w:r>
    </w:p>
    <w:p w14:paraId="68C3A5BC" w14:textId="77777777" w:rsidR="00B55C02" w:rsidRDefault="00B55C02" w:rsidP="00B55C02">
      <w:r>
        <w:t>Кроме того, можно создавать схемы слоев, которые помогают определить структуру системы.</w:t>
      </w:r>
    </w:p>
    <w:p w14:paraId="34B9FE08" w14:textId="77777777" w:rsidR="00B55C02" w:rsidRDefault="00B55C02" w:rsidP="00B55C02">
      <w:r>
        <w:t xml:space="preserve">UML-схемы моделирования и схемы слоев могут существовать только внутри проекта моделирования. </w:t>
      </w:r>
    </w:p>
    <w:p w14:paraId="5E533F7D" w14:textId="77777777" w:rsidR="00B55C02" w:rsidRDefault="00B55C02" w:rsidP="00B55C02">
      <w:pPr>
        <w:pStyle w:val="a"/>
        <w:tabs>
          <w:tab w:val="clear" w:pos="360"/>
          <w:tab w:val="left" w:pos="708"/>
        </w:tabs>
        <w:ind w:hanging="360"/>
      </w:pPr>
      <w:r>
        <w:t>Все проекты моделирования содержат общую UML-модель и несколько UML-диаграмм. Каждая диаграмма является представлением части модели. UML-модель содержит все элементы, отображаемые на UML-схемах, и может просматриваться с помощью обозревателя моделей UML.</w:t>
      </w:r>
    </w:p>
    <w:p w14:paraId="3AB77C4C" w14:textId="77777777" w:rsidR="00B55C02" w:rsidRDefault="00B55C02" w:rsidP="00B55C02">
      <w:pPr>
        <w:pStyle w:val="Heading2"/>
        <w:rPr>
          <w:rFonts w:eastAsiaTheme="minorHAnsi"/>
        </w:rPr>
      </w:pPr>
      <w:r>
        <w:rPr>
          <w:rFonts w:eastAsiaTheme="minorHAnsi"/>
        </w:rPr>
        <w:t>Схема работы.</w:t>
      </w:r>
    </w:p>
    <w:p w14:paraId="2C2839F1" w14:textId="77777777" w:rsidR="00B55C02" w:rsidRDefault="00B55C02" w:rsidP="00B55C02">
      <w:pPr>
        <w:pStyle w:val="Heading3"/>
        <w:rPr>
          <w:rFonts w:eastAsiaTheme="minorHAnsi"/>
        </w:rPr>
      </w:pPr>
      <w:r>
        <w:rPr>
          <w:rFonts w:eastAsiaTheme="minorHAnsi"/>
        </w:rPr>
        <w:t>Создание архитектуры</w:t>
      </w:r>
    </w:p>
    <w:p w14:paraId="1E438D39" w14:textId="77777777" w:rsidR="00B55C02" w:rsidRDefault="00B55C02" w:rsidP="00B55C02">
      <w:r>
        <w:t>Основное назначение архитектуры состоит в организации компонентов с целью обеспечения определенной функциональности. Такую организацию функциональности часто называют группировкой компонентов по «функциональным областям». На рис. 1.1 представлена типовая архитектура приложения, компоненты которого сгруппированы по функциональным областям.</w:t>
      </w:r>
    </w:p>
    <w:p w14:paraId="208D7FCD" w14:textId="77777777" w:rsidR="00B55C02" w:rsidRDefault="00B55C02" w:rsidP="00B55C02">
      <w:pPr>
        <w:jc w:val="center"/>
      </w:pPr>
      <w:r>
        <w:rPr>
          <w:noProof/>
          <w:lang w:eastAsia="ru-RU"/>
        </w:rPr>
        <w:lastRenderedPageBreak/>
        <w:drawing>
          <wp:inline distT="0" distB="0" distL="0" distR="0" wp14:anchorId="4FC06C11" wp14:editId="23FE9774">
            <wp:extent cx="3619500" cy="4105275"/>
            <wp:effectExtent l="0" t="0" r="0" b="9525"/>
            <wp:docPr id="4" name="Рисунок 4"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image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19500" cy="4105275"/>
                    </a:xfrm>
                    <a:prstGeom prst="rect">
                      <a:avLst/>
                    </a:prstGeom>
                    <a:noFill/>
                    <a:ln>
                      <a:noFill/>
                    </a:ln>
                  </pic:spPr>
                </pic:pic>
              </a:graphicData>
            </a:graphic>
          </wp:inline>
        </w:drawing>
      </w:r>
    </w:p>
    <w:p w14:paraId="6F6CA8DF" w14:textId="77777777" w:rsidR="00B55C02" w:rsidRDefault="00B55C02" w:rsidP="00B55C02">
      <w:pPr>
        <w:rPr>
          <w:sz w:val="2"/>
          <w:szCs w:val="2"/>
        </w:rPr>
      </w:pPr>
      <w:r>
        <w:rPr>
          <w:sz w:val="2"/>
          <w:szCs w:val="2"/>
        </w:rPr>
        <w:t xml:space="preserve"> </w:t>
      </w:r>
    </w:p>
    <w:p w14:paraId="36976534" w14:textId="77777777" w:rsidR="00B55C02" w:rsidRDefault="00B55C02" w:rsidP="00B55C02">
      <w:pPr>
        <w:rPr>
          <w:sz w:val="2"/>
          <w:szCs w:val="2"/>
        </w:rPr>
      </w:pPr>
    </w:p>
    <w:p w14:paraId="69124ED6" w14:textId="77777777" w:rsidR="00B55C02" w:rsidRDefault="00B55C02" w:rsidP="00B55C02">
      <w:pPr>
        <w:pStyle w:val="a3"/>
      </w:pPr>
      <w:r>
        <w:t>Рис. 1.1 Типовая архитектура приложения</w:t>
      </w:r>
    </w:p>
    <w:p w14:paraId="7E674480" w14:textId="77777777" w:rsidR="00B55C02" w:rsidRDefault="00B55C02" w:rsidP="00B55C02">
      <w:r>
        <w:t>Функциональные области используются не только для группировки компонентов, некоторые из них посвящены взаимодействию и организации совместной работы компонентов. Ниже приводятся рекомендации по различным функциональным областям, которыми необходимо руководствоваться при проектировании архитектуры собственного приложения.</w:t>
      </w:r>
    </w:p>
    <w:p w14:paraId="5ABBDDC1" w14:textId="77777777" w:rsidR="00B55C02" w:rsidRDefault="00B55C02" w:rsidP="00B55C02">
      <w:pPr>
        <w:pStyle w:val="Heading2"/>
        <w:rPr>
          <w:rFonts w:eastAsiaTheme="minorHAnsi"/>
        </w:rPr>
      </w:pPr>
      <w:r>
        <w:rPr>
          <w:rFonts w:eastAsiaTheme="minorHAnsi"/>
        </w:rPr>
        <w:t>Окончательные результаты.</w:t>
      </w:r>
    </w:p>
    <w:p w14:paraId="74372DAC" w14:textId="77777777" w:rsidR="00B55C02" w:rsidRDefault="00B55C02" w:rsidP="00B55C02">
      <w:pPr>
        <w:pStyle w:val="Heading3"/>
        <w:numPr>
          <w:ilvl w:val="0"/>
          <w:numId w:val="0"/>
        </w:numPr>
        <w:ind w:left="709"/>
        <w:rPr>
          <w:rFonts w:eastAsiaTheme="minorHAnsi"/>
        </w:rPr>
      </w:pPr>
      <w:r>
        <w:rPr>
          <w:rFonts w:eastAsiaTheme="minorHAnsi"/>
        </w:rPr>
        <w:t>Разработка схемы вариантов использования.</w:t>
      </w:r>
    </w:p>
    <w:p w14:paraId="03E0034B" w14:textId="77777777" w:rsidR="00B55C02" w:rsidRDefault="00B55C02" w:rsidP="00B55C02">
      <w:r>
        <w:t>Схема вариантов использования является основным инструментом, используемым для описания пользовательских требований. Она описывает отношения между требованиями, пользователями и основными компонентами. Однако схема вариантов использования не описывает требования подробно, их можно представить на отдельных схемах или в документах, которые можно связать с каждым вариантом использования.</w:t>
      </w:r>
    </w:p>
    <w:p w14:paraId="43EB05A0" w14:textId="77777777" w:rsidR="00B55C02" w:rsidRDefault="00B55C02" w:rsidP="00B55C02"/>
    <w:p w14:paraId="2A439980" w14:textId="77777777" w:rsidR="00C27BB1" w:rsidRPr="00C27BB1" w:rsidRDefault="00C27BB1" w:rsidP="00C27BB1">
      <w:pPr>
        <w:keepNext/>
        <w:jc w:val="center"/>
        <w:rPr>
          <w:rFonts w:ascii="Times New Roman" w:hAnsi="Times New Roman" w:cs="Times New Roman"/>
          <w:sz w:val="24"/>
          <w:szCs w:val="24"/>
        </w:rPr>
      </w:pPr>
      <w:r w:rsidRPr="00C27BB1">
        <w:rPr>
          <w:rFonts w:ascii="Times New Roman" w:hAnsi="Times New Roman" w:cs="Times New Roman"/>
          <w:noProof/>
          <w:sz w:val="24"/>
          <w:szCs w:val="24"/>
        </w:rPr>
        <w:lastRenderedPageBreak/>
        <w:drawing>
          <wp:inline distT="0" distB="0" distL="0" distR="0" wp14:anchorId="7904F75B" wp14:editId="276BA343">
            <wp:extent cx="4781550" cy="4387096"/>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781550" cy="4387096"/>
                    </a:xfrm>
                    <a:prstGeom prst="rect">
                      <a:avLst/>
                    </a:prstGeom>
                  </pic:spPr>
                </pic:pic>
              </a:graphicData>
            </a:graphic>
          </wp:inline>
        </w:drawing>
      </w:r>
    </w:p>
    <w:p w14:paraId="7E649D30" w14:textId="77777777" w:rsidR="00667835" w:rsidRPr="00C27BB1" w:rsidRDefault="00C27BB1" w:rsidP="00C27BB1">
      <w:pPr>
        <w:pStyle w:val="Caption"/>
        <w:jc w:val="center"/>
        <w:rPr>
          <w:rFonts w:ascii="Times New Roman" w:hAnsi="Times New Roman" w:cs="Times New Roman"/>
          <w:i w:val="0"/>
          <w:color w:val="auto"/>
          <w:sz w:val="24"/>
          <w:szCs w:val="24"/>
        </w:rPr>
      </w:pPr>
      <w:r w:rsidRPr="00C27BB1">
        <w:rPr>
          <w:rFonts w:ascii="Times New Roman" w:hAnsi="Times New Roman" w:cs="Times New Roman"/>
          <w:i w:val="0"/>
          <w:color w:val="auto"/>
          <w:sz w:val="24"/>
          <w:szCs w:val="24"/>
        </w:rPr>
        <w:t xml:space="preserve">Рисунок </w:t>
      </w:r>
      <w:r w:rsidR="00232000">
        <w:rPr>
          <w:rFonts w:ascii="Times New Roman" w:hAnsi="Times New Roman" w:cs="Times New Roman"/>
          <w:i w:val="0"/>
          <w:color w:val="auto"/>
          <w:sz w:val="24"/>
          <w:szCs w:val="24"/>
        </w:rPr>
        <w:t>2</w:t>
      </w:r>
      <w:r w:rsidRPr="00C27BB1">
        <w:rPr>
          <w:rFonts w:ascii="Times New Roman" w:hAnsi="Times New Roman" w:cs="Times New Roman"/>
          <w:i w:val="0"/>
          <w:color w:val="auto"/>
          <w:sz w:val="24"/>
          <w:szCs w:val="24"/>
        </w:rPr>
        <w:t xml:space="preserve"> - </w:t>
      </w:r>
      <w:r>
        <w:rPr>
          <w:rFonts w:ascii="Times New Roman" w:hAnsi="Times New Roman" w:cs="Times New Roman"/>
          <w:i w:val="0"/>
          <w:color w:val="auto"/>
          <w:sz w:val="24"/>
          <w:szCs w:val="24"/>
          <w:lang w:val="en-US"/>
        </w:rPr>
        <w:t>U</w:t>
      </w:r>
      <w:r w:rsidRPr="00C27BB1">
        <w:rPr>
          <w:rFonts w:ascii="Times New Roman" w:hAnsi="Times New Roman" w:cs="Times New Roman"/>
          <w:i w:val="0"/>
          <w:color w:val="auto"/>
          <w:sz w:val="24"/>
          <w:szCs w:val="24"/>
          <w:lang w:val="en-US"/>
        </w:rPr>
        <w:t xml:space="preserve">se-case </w:t>
      </w:r>
      <w:r w:rsidRPr="00C27BB1">
        <w:rPr>
          <w:rFonts w:ascii="Times New Roman" w:hAnsi="Times New Roman" w:cs="Times New Roman"/>
          <w:i w:val="0"/>
          <w:color w:val="auto"/>
          <w:sz w:val="24"/>
          <w:szCs w:val="24"/>
        </w:rPr>
        <w:t>диаграмма</w:t>
      </w:r>
    </w:p>
    <w:p w14:paraId="74EF2488" w14:textId="77777777" w:rsidR="00B55C02" w:rsidRDefault="00B55C02" w:rsidP="00B55C02"/>
    <w:p w14:paraId="15597D67" w14:textId="77777777" w:rsidR="00B55C02" w:rsidRDefault="00B55C02" w:rsidP="00B55C02"/>
    <w:p w14:paraId="252CA5F9" w14:textId="77777777" w:rsidR="00B55C02" w:rsidRDefault="00B55C02" w:rsidP="00B55C02">
      <w:pPr>
        <w:pStyle w:val="Heading2"/>
        <w:rPr>
          <w:rFonts w:eastAsiaTheme="minorHAnsi"/>
        </w:rPr>
      </w:pPr>
      <w:r>
        <w:rPr>
          <w:rFonts w:eastAsiaTheme="minorHAnsi"/>
        </w:rPr>
        <w:t>Выводы и анализ результатов работы.</w:t>
      </w:r>
    </w:p>
    <w:p w14:paraId="3CE7F4DC" w14:textId="77777777" w:rsidR="00B55C02" w:rsidRDefault="00B55C02" w:rsidP="00B55C02">
      <w:r>
        <w:t xml:space="preserve">Правильная архитектура снижает бизнес-риски, связанные с созданием технического решения; </w:t>
      </w:r>
      <w:r>
        <w:tab/>
        <w:t xml:space="preserve">обладает значительной гибкостью, чтобы справляться с естественным развитием технологий, как в области оборудования и ПО, так и </w:t>
      </w:r>
      <w:proofErr w:type="gramStart"/>
      <w:r>
        <w:t>пользовательских сценариев</w:t>
      </w:r>
      <w:proofErr w:type="gramEnd"/>
      <w:r>
        <w:t xml:space="preserve"> и требований. </w:t>
      </w:r>
    </w:p>
    <w:p w14:paraId="29A966A1" w14:textId="77777777" w:rsidR="00B55C02" w:rsidRDefault="00B55C02" w:rsidP="00B55C02">
      <w:r>
        <w:t>Архитектор должен учитывать общий эффект от принимаемых проектных решений, обязательно присутствующие компромиссы между атрибутами качества (такими как производительность и безопасность) и компромиссы, необходимые для выполнения пользовательских, системных и бизнес-требований.</w:t>
      </w:r>
      <w:bookmarkStart w:id="0" w:name="_GoBack"/>
      <w:bookmarkEnd w:id="0"/>
    </w:p>
    <w:p w14:paraId="62D2E5A2" w14:textId="77777777" w:rsidR="00F82238" w:rsidRDefault="00F82238"/>
    <w:sectPr w:rsidR="00F8223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altName w:val="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15F93"/>
    <w:multiLevelType w:val="hybridMultilevel"/>
    <w:tmpl w:val="6862E838"/>
    <w:lvl w:ilvl="0" w:tplc="39C210C2">
      <w:start w:val="1"/>
      <w:numFmt w:val="bullet"/>
      <w:pStyle w:val="a"/>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 w15:restartNumberingAfterBreak="0">
    <w:nsid w:val="41B16F0C"/>
    <w:multiLevelType w:val="multilevel"/>
    <w:tmpl w:val="D43A34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D7252F1"/>
    <w:multiLevelType w:val="multilevel"/>
    <w:tmpl w:val="42C267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A93661B"/>
    <w:multiLevelType w:val="multilevel"/>
    <w:tmpl w:val="735C18B8"/>
    <w:lvl w:ilvl="0">
      <w:start w:val="1"/>
      <w:numFmt w:val="none"/>
      <w:pStyle w:val="Heading1"/>
      <w:suff w:val="nothing"/>
      <w:lvlText w:val=""/>
      <w:lvlJc w:val="center"/>
      <w:pPr>
        <w:ind w:left="709" w:firstLine="0"/>
      </w:pPr>
    </w:lvl>
    <w:lvl w:ilvl="1">
      <w:start w:val="1"/>
      <w:numFmt w:val="decimal"/>
      <w:pStyle w:val="Heading2"/>
      <w:suff w:val="space"/>
      <w:lvlText w:val="%2."/>
      <w:lvlJc w:val="left"/>
      <w:pPr>
        <w:ind w:left="0" w:firstLine="709"/>
      </w:pPr>
      <w:rPr>
        <w:rFonts w:ascii="Times New Roman" w:hAnsi="Times New Roman" w:cs="Times New Roman" w:hint="default"/>
        <w:b/>
        <w:i w:val="0"/>
        <w:sz w:val="28"/>
      </w:rPr>
    </w:lvl>
    <w:lvl w:ilvl="2">
      <w:start w:val="1"/>
      <w:numFmt w:val="decimal"/>
      <w:pStyle w:val="Heading3"/>
      <w:suff w:val="space"/>
      <w:lvlText w:val="%2.%3."/>
      <w:lvlJc w:val="left"/>
      <w:pPr>
        <w:ind w:left="0" w:firstLine="709"/>
      </w:pPr>
      <w:rPr>
        <w:rFonts w:ascii="Times New Roman" w:hAnsi="Times New Roman" w:cs="Times New Roman" w:hint="default"/>
        <w:b w:val="0"/>
        <w:i w:val="0"/>
        <w:sz w:val="28"/>
      </w:rPr>
    </w:lvl>
    <w:lvl w:ilvl="3">
      <w:start w:val="1"/>
      <w:numFmt w:val="decimal"/>
      <w:pStyle w:val="Heading4"/>
      <w:suff w:val="space"/>
      <w:lvlText w:val="%2.%3.%4."/>
      <w:lvlJc w:val="left"/>
      <w:pPr>
        <w:ind w:left="0" w:firstLine="709"/>
      </w:pPr>
      <w:rPr>
        <w:rFonts w:ascii="Times New Roman" w:hAnsi="Times New Roman" w:cs="Times New Roman" w:hint="default"/>
      </w:rPr>
    </w:lvl>
    <w:lvl w:ilvl="4">
      <w:start w:val="1"/>
      <w:numFmt w:val="bullet"/>
      <w:lvlText w:val="o"/>
      <w:lvlJc w:val="left"/>
      <w:pPr>
        <w:ind w:left="709" w:firstLine="0"/>
      </w:pPr>
      <w:rPr>
        <w:rFonts w:ascii="Courier New" w:hAnsi="Courier New" w:cs="Times New Roman" w:hint="default"/>
      </w:rPr>
    </w:lvl>
    <w:lvl w:ilvl="5">
      <w:start w:val="1"/>
      <w:numFmt w:val="bullet"/>
      <w:lvlText w:val=""/>
      <w:lvlJc w:val="left"/>
      <w:pPr>
        <w:ind w:left="709" w:firstLine="0"/>
      </w:pPr>
      <w:rPr>
        <w:rFonts w:ascii="Wingdings" w:hAnsi="Wingdings" w:hint="default"/>
      </w:rPr>
    </w:lvl>
    <w:lvl w:ilvl="6">
      <w:start w:val="1"/>
      <w:numFmt w:val="bullet"/>
      <w:lvlText w:val=""/>
      <w:lvlJc w:val="left"/>
      <w:pPr>
        <w:ind w:left="709" w:firstLine="0"/>
      </w:pPr>
      <w:rPr>
        <w:rFonts w:ascii="Symbol" w:hAnsi="Symbol" w:hint="default"/>
      </w:rPr>
    </w:lvl>
    <w:lvl w:ilvl="7">
      <w:start w:val="1"/>
      <w:numFmt w:val="decimal"/>
      <w:lvlRestart w:val="0"/>
      <w:suff w:val="space"/>
      <w:lvlText w:val="Рисунок %8 —"/>
      <w:lvlJc w:val="center"/>
      <w:pPr>
        <w:ind w:left="0" w:firstLine="709"/>
      </w:pPr>
      <w:rPr>
        <w:rFonts w:ascii="Times New Roman" w:hAnsi="Times New Roman" w:cs="Times New Roman" w:hint="default"/>
        <w:b w:val="0"/>
        <w:bCs w:val="0"/>
        <w:i/>
        <w:caps w:val="0"/>
        <w:strike w:val="0"/>
        <w:dstrike w:val="0"/>
        <w:outline w:val="0"/>
        <w:shadow w:val="0"/>
        <w:emboss w:val="0"/>
        <w:imprint w:val="0"/>
        <w:vanish w:val="0"/>
        <w:webHidden w:val="0"/>
        <w:spacing w:val="0"/>
        <w:kern w:val="0"/>
        <w:position w:val="0"/>
        <w:sz w:val="28"/>
        <w:u w:val="none"/>
        <w:effect w:val="none"/>
        <w:vertAlign w:val="baseline"/>
        <w:em w:val="none"/>
        <w:specVanish w:val="0"/>
        <w14:ligatures w14:val="none"/>
        <w14:numForm w14:val="default"/>
        <w14:numSpacing w14:val="default"/>
        <w14:stylisticSets/>
        <w14:cntxtAlts w14:val="0"/>
      </w:rPr>
    </w:lvl>
    <w:lvl w:ilvl="8">
      <w:start w:val="1"/>
      <w:numFmt w:val="bullet"/>
      <w:lvlText w:val=""/>
      <w:lvlJc w:val="left"/>
      <w:pPr>
        <w:ind w:left="709" w:firstLine="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startOverride w:val="1"/>
    </w:lvlOverride>
    <w:lvlOverride w:ilvl="8"/>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C02"/>
    <w:rsid w:val="00033392"/>
    <w:rsid w:val="00232000"/>
    <w:rsid w:val="002449BB"/>
    <w:rsid w:val="00667835"/>
    <w:rsid w:val="00A62EE5"/>
    <w:rsid w:val="00B24FF8"/>
    <w:rsid w:val="00B55C02"/>
    <w:rsid w:val="00C27BB1"/>
    <w:rsid w:val="00D22BEF"/>
    <w:rsid w:val="00D81E5F"/>
    <w:rsid w:val="00EF75EE"/>
    <w:rsid w:val="00F36166"/>
    <w:rsid w:val="00F82238"/>
    <w:rsid w:val="00FA0D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F90EF"/>
  <w15:chartTrackingRefBased/>
  <w15:docId w15:val="{1916B106-8F29-47C9-A778-2D491EA5B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5C02"/>
    <w:pPr>
      <w:spacing w:line="240" w:lineRule="auto"/>
      <w:ind w:firstLine="709"/>
      <w:contextualSpacing/>
      <w:jc w:val="both"/>
    </w:pPr>
    <w:rPr>
      <w:sz w:val="28"/>
      <w:szCs w:val="28"/>
    </w:rPr>
  </w:style>
  <w:style w:type="paragraph" w:styleId="Heading1">
    <w:name w:val="heading 1"/>
    <w:basedOn w:val="Normal"/>
    <w:next w:val="NoSpacing"/>
    <w:link w:val="Heading1Char"/>
    <w:uiPriority w:val="9"/>
    <w:qFormat/>
    <w:rsid w:val="00B55C02"/>
    <w:pPr>
      <w:numPr>
        <w:numId w:val="1"/>
      </w:numPr>
      <w:ind w:right="706"/>
      <w:jc w:val="center"/>
      <w:outlineLvl w:val="0"/>
    </w:pPr>
    <w:rPr>
      <w:rFonts w:ascii="Times New Roman" w:eastAsia="Calibri" w:hAnsi="Times New Roman" w:cs="Times New Roman"/>
      <w:b/>
      <w:sz w:val="40"/>
      <w:szCs w:val="40"/>
    </w:rPr>
  </w:style>
  <w:style w:type="paragraph" w:styleId="Heading2">
    <w:name w:val="heading 2"/>
    <w:next w:val="Normal"/>
    <w:link w:val="Heading2Char"/>
    <w:uiPriority w:val="9"/>
    <w:semiHidden/>
    <w:unhideWhenUsed/>
    <w:qFormat/>
    <w:rsid w:val="00B55C02"/>
    <w:pPr>
      <w:numPr>
        <w:ilvl w:val="1"/>
        <w:numId w:val="1"/>
      </w:numPr>
      <w:spacing w:before="160" w:line="240" w:lineRule="auto"/>
      <w:jc w:val="both"/>
      <w:outlineLvl w:val="1"/>
    </w:pPr>
    <w:rPr>
      <w:rFonts w:eastAsia="Times New Roman"/>
      <w:b/>
      <w:sz w:val="28"/>
      <w:szCs w:val="28"/>
    </w:rPr>
  </w:style>
  <w:style w:type="paragraph" w:styleId="Heading3">
    <w:name w:val="heading 3"/>
    <w:basedOn w:val="ListParagraph"/>
    <w:next w:val="Normal"/>
    <w:link w:val="Heading3Char"/>
    <w:uiPriority w:val="9"/>
    <w:semiHidden/>
    <w:unhideWhenUsed/>
    <w:qFormat/>
    <w:rsid w:val="00B55C02"/>
    <w:pPr>
      <w:numPr>
        <w:ilvl w:val="2"/>
        <w:numId w:val="1"/>
      </w:numPr>
      <w:contextualSpacing w:val="0"/>
      <w:outlineLvl w:val="2"/>
    </w:pPr>
    <w:rPr>
      <w:rFonts w:eastAsia="Times New Roman"/>
    </w:rPr>
  </w:style>
  <w:style w:type="paragraph" w:styleId="Heading4">
    <w:name w:val="heading 4"/>
    <w:basedOn w:val="Heading3"/>
    <w:next w:val="Normal"/>
    <w:link w:val="Heading4Char"/>
    <w:uiPriority w:val="9"/>
    <w:semiHidden/>
    <w:unhideWhenUsed/>
    <w:qFormat/>
    <w:rsid w:val="00B55C02"/>
    <w:pPr>
      <w:numPr>
        <w:ilvl w:val="3"/>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5C02"/>
    <w:rPr>
      <w:rFonts w:ascii="Times New Roman" w:eastAsia="Calibri" w:hAnsi="Times New Roman" w:cs="Times New Roman"/>
      <w:b/>
      <w:sz w:val="40"/>
      <w:szCs w:val="40"/>
    </w:rPr>
  </w:style>
  <w:style w:type="character" w:customStyle="1" w:styleId="Heading2Char">
    <w:name w:val="Heading 2 Char"/>
    <w:basedOn w:val="DefaultParagraphFont"/>
    <w:link w:val="Heading2"/>
    <w:uiPriority w:val="9"/>
    <w:semiHidden/>
    <w:rsid w:val="00B55C02"/>
    <w:rPr>
      <w:rFonts w:eastAsia="Times New Roman"/>
      <w:b/>
      <w:sz w:val="28"/>
      <w:szCs w:val="28"/>
    </w:rPr>
  </w:style>
  <w:style w:type="character" w:customStyle="1" w:styleId="Heading3Char">
    <w:name w:val="Heading 3 Char"/>
    <w:basedOn w:val="DefaultParagraphFont"/>
    <w:link w:val="Heading3"/>
    <w:uiPriority w:val="9"/>
    <w:semiHidden/>
    <w:rsid w:val="00B55C02"/>
    <w:rPr>
      <w:rFonts w:eastAsia="Times New Roman"/>
      <w:sz w:val="28"/>
      <w:szCs w:val="28"/>
    </w:rPr>
  </w:style>
  <w:style w:type="character" w:customStyle="1" w:styleId="Heading4Char">
    <w:name w:val="Heading 4 Char"/>
    <w:basedOn w:val="DefaultParagraphFont"/>
    <w:link w:val="Heading4"/>
    <w:uiPriority w:val="9"/>
    <w:semiHidden/>
    <w:rsid w:val="00B55C02"/>
    <w:rPr>
      <w:rFonts w:eastAsia="Times New Roman"/>
      <w:sz w:val="28"/>
      <w:szCs w:val="28"/>
    </w:rPr>
  </w:style>
  <w:style w:type="paragraph" w:styleId="NoSpacing">
    <w:name w:val="No Spacing"/>
    <w:link w:val="NoSpacingChar"/>
    <w:uiPriority w:val="1"/>
    <w:qFormat/>
    <w:rsid w:val="00B55C02"/>
    <w:pPr>
      <w:spacing w:after="0" w:line="300" w:lineRule="auto"/>
      <w:jc w:val="center"/>
    </w:pPr>
    <w:rPr>
      <w:rFonts w:ascii="Times New Roman" w:hAnsi="Times New Roman" w:cs="Times New Roman"/>
      <w:sz w:val="28"/>
      <w:szCs w:val="28"/>
    </w:rPr>
  </w:style>
  <w:style w:type="character" w:customStyle="1" w:styleId="NoSpacingChar">
    <w:name w:val="No Spacing Char"/>
    <w:basedOn w:val="DefaultParagraphFont"/>
    <w:link w:val="NoSpacing"/>
    <w:uiPriority w:val="1"/>
    <w:locked/>
    <w:rsid w:val="00B55C02"/>
    <w:rPr>
      <w:rFonts w:ascii="Times New Roman" w:hAnsi="Times New Roman" w:cs="Times New Roman"/>
      <w:sz w:val="28"/>
      <w:szCs w:val="28"/>
    </w:rPr>
  </w:style>
  <w:style w:type="paragraph" w:customStyle="1" w:styleId="a">
    <w:name w:val="Список с буллитами"/>
    <w:basedOn w:val="ListParagraph"/>
    <w:qFormat/>
    <w:rsid w:val="00B55C02"/>
    <w:pPr>
      <w:numPr>
        <w:numId w:val="2"/>
      </w:numPr>
      <w:tabs>
        <w:tab w:val="num" w:pos="360"/>
      </w:tabs>
      <w:ind w:left="1134" w:firstLine="709"/>
    </w:pPr>
  </w:style>
  <w:style w:type="character" w:customStyle="1" w:styleId="a0">
    <w:name w:val="дляРис Знак"/>
    <w:link w:val="a1"/>
    <w:locked/>
    <w:rsid w:val="00B55C02"/>
    <w:rPr>
      <w:rFonts w:ascii="Times New Roman" w:eastAsia="Calibri" w:hAnsi="Times New Roman" w:cs="Times New Roman"/>
      <w:i/>
      <w:sz w:val="28"/>
      <w:lang w:val="x-none"/>
    </w:rPr>
  </w:style>
  <w:style w:type="paragraph" w:customStyle="1" w:styleId="a1">
    <w:name w:val="дляРис"/>
    <w:basedOn w:val="Normal"/>
    <w:link w:val="a0"/>
    <w:qFormat/>
    <w:rsid w:val="00B55C02"/>
    <w:pPr>
      <w:spacing w:after="120"/>
      <w:ind w:firstLine="0"/>
      <w:contextualSpacing w:val="0"/>
      <w:jc w:val="center"/>
    </w:pPr>
    <w:rPr>
      <w:rFonts w:ascii="Times New Roman" w:eastAsia="Calibri" w:hAnsi="Times New Roman" w:cs="Times New Roman"/>
      <w:i/>
      <w:szCs w:val="22"/>
      <w:lang w:val="x-none"/>
    </w:rPr>
  </w:style>
  <w:style w:type="character" w:customStyle="1" w:styleId="a2">
    <w:name w:val="для рис Знак"/>
    <w:basedOn w:val="DefaultParagraphFont"/>
    <w:link w:val="a3"/>
    <w:locked/>
    <w:rsid w:val="00B55C02"/>
    <w:rPr>
      <w:rFonts w:ascii="Times New Roman" w:eastAsiaTheme="minorEastAsia" w:hAnsi="Times New Roman" w:cs="Times New Roman"/>
      <w:i/>
      <w:sz w:val="28"/>
      <w:lang w:eastAsia="ru-RU"/>
    </w:rPr>
  </w:style>
  <w:style w:type="paragraph" w:customStyle="1" w:styleId="a3">
    <w:name w:val="для рис"/>
    <w:basedOn w:val="Normal"/>
    <w:link w:val="a2"/>
    <w:qFormat/>
    <w:rsid w:val="00B55C02"/>
    <w:pPr>
      <w:spacing w:before="60" w:after="60"/>
      <w:ind w:firstLine="0"/>
      <w:contextualSpacing w:val="0"/>
      <w:jc w:val="center"/>
      <w:outlineLvl w:val="2"/>
    </w:pPr>
    <w:rPr>
      <w:rFonts w:ascii="Times New Roman" w:eastAsiaTheme="minorEastAsia" w:hAnsi="Times New Roman" w:cs="Times New Roman"/>
      <w:i/>
      <w:szCs w:val="22"/>
      <w:lang w:eastAsia="ru-RU"/>
    </w:rPr>
  </w:style>
  <w:style w:type="paragraph" w:styleId="ListParagraph">
    <w:name w:val="List Paragraph"/>
    <w:basedOn w:val="Normal"/>
    <w:uiPriority w:val="34"/>
    <w:qFormat/>
    <w:rsid w:val="00B55C02"/>
    <w:pPr>
      <w:ind w:left="720"/>
    </w:pPr>
  </w:style>
  <w:style w:type="paragraph" w:styleId="Caption">
    <w:name w:val="caption"/>
    <w:basedOn w:val="Normal"/>
    <w:next w:val="Normal"/>
    <w:uiPriority w:val="35"/>
    <w:unhideWhenUsed/>
    <w:qFormat/>
    <w:rsid w:val="00C27BB1"/>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8919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538</Words>
  <Characters>3072</Characters>
  <Application>Microsoft Office Word</Application>
  <DocSecurity>0</DocSecurity>
  <Lines>25</Lines>
  <Paragraphs>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 Koval</dc:creator>
  <cp:keywords/>
  <dc:description/>
  <cp:lastModifiedBy>Кислюк Игорь Витальевич</cp:lastModifiedBy>
  <cp:revision>8</cp:revision>
  <dcterms:created xsi:type="dcterms:W3CDTF">2018-10-07T11:11:00Z</dcterms:created>
  <dcterms:modified xsi:type="dcterms:W3CDTF">2018-11-03T18:02:00Z</dcterms:modified>
</cp:coreProperties>
</file>