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60"/>
        <w:jc w:val="center"/>
        <w:rPr>
          <w:b/>
          <w:b/>
        </w:rPr>
      </w:pPr>
      <w:r>
        <w:rPr>
          <w:b/>
        </w:rPr>
        <w:t>Перечень задания, выполняемых практических занятий по MatLab</w:t>
      </w:r>
    </w:p>
    <w:p>
      <w:pPr>
        <w:pStyle w:val="Heading1"/>
        <w:rPr/>
      </w:pPr>
      <w:r>
        <w:rPr/>
        <w:t>Часть 1. Основы MatLab и применение Simulink для моделирования систем</w:t>
      </w:r>
    </w:p>
    <w:p>
      <w:pPr>
        <w:pStyle w:val="Normal"/>
        <w:rPr>
          <w:b/>
          <w:b/>
        </w:rPr>
      </w:pPr>
      <w:r>
        <w:rPr>
          <w:b/>
        </w:rPr>
        <w:t>Руководство_практика_Моделирование Оптимизация_ИКС (MatLab).pdf</w:t>
      </w:r>
    </w:p>
    <w:p>
      <w:pPr>
        <w:pStyle w:val="Normal"/>
        <w:rPr/>
      </w:pPr>
      <w:r>
        <w:rPr/>
        <w:t>Лабораторная работа № 1. Основы имитационного моделирования в Simulink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Часть 2. Статистические испытания</w:t>
      </w:r>
    </w:p>
    <w:p>
      <w:pPr>
        <w:pStyle w:val="Heading2"/>
        <w:rPr/>
      </w:pPr>
      <w:r>
        <w:rPr/>
        <w:t>Использование Simulink</w:t>
      </w:r>
    </w:p>
    <w:p>
      <w:pPr>
        <w:pStyle w:val="Normal"/>
        <w:rPr>
          <w:b/>
          <w:b/>
          <w:szCs w:val="26"/>
        </w:rPr>
      </w:pPr>
      <w:bookmarkStart w:id="0" w:name="bookmark0"/>
      <w:r>
        <w:rPr>
          <w:b/>
          <w:bCs/>
          <w:szCs w:val="26"/>
        </w:rPr>
        <w:t>Применение метода Монте-Карло</w:t>
      </w:r>
      <w:bookmarkEnd w:id="0"/>
      <w:r>
        <w:rPr>
          <w:b/>
          <w:szCs w:val="26"/>
        </w:rPr>
        <w:t>.pdf</w:t>
      </w:r>
    </w:p>
    <w:p>
      <w:pPr>
        <w:pStyle w:val="Normal"/>
        <w:rPr/>
      </w:pPr>
      <w:r>
        <w:rPr/>
        <w:t>Изучить и построить модели м</w:t>
      </w:r>
      <w:r>
        <w:rPr>
          <w:rFonts w:cs="Times New Roman"/>
          <w:szCs w:val="26"/>
        </w:rPr>
        <w:t>етода Монте-Карло (метода статистических испытаний)</w:t>
      </w:r>
      <w:r>
        <w:rPr/>
        <w:t>, описываемые в лабораторных работах.</w:t>
      </w:r>
    </w:p>
    <w:p>
      <w:pPr>
        <w:pStyle w:val="Normal"/>
        <w:rPr/>
      </w:pPr>
      <w:r>
        <w:rPr/>
        <w:t>Тема 1. Знакомство с пакетом MatLab и системой моделирования Simulink (ознакомительная)</w:t>
      </w:r>
    </w:p>
    <w:p>
      <w:pPr>
        <w:pStyle w:val="Normal"/>
        <w:rPr/>
      </w:pPr>
      <w:r>
        <w:rPr/>
        <w:t>Лабораторная работа № 1. Сведения о пакете MatLab и системе моделирования Simulink</w:t>
      </w:r>
    </w:p>
    <w:p>
      <w:pPr>
        <w:pStyle w:val="Normal"/>
        <w:rPr/>
      </w:pPr>
      <w:r>
        <w:rPr/>
        <w:t>Тема 2. Расчеты площадей методом Монте-Карло (обязательная)</w:t>
      </w:r>
    </w:p>
    <w:p>
      <w:pPr>
        <w:pStyle w:val="Normal"/>
        <w:rPr/>
      </w:pPr>
      <w:r>
        <w:rPr/>
        <w:t>Лабораторная работа № 2. Квадратура круга</w:t>
      </w:r>
    </w:p>
    <w:p>
      <w:pPr>
        <w:pStyle w:val="Normal"/>
        <w:rPr/>
      </w:pPr>
      <w:r>
        <w:rPr/>
        <w:t>Лабораторная работа № 3. Расчет «неберущихся» интегралов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Использование программной среды MatLab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Руководство_практика_Моделирование Оптимизация_ИКС (MatLab).pdf</w:t>
      </w:r>
    </w:p>
    <w:p>
      <w:pPr>
        <w:pStyle w:val="Normal"/>
        <w:rPr/>
      </w:pPr>
      <w:r>
        <w:rPr/>
        <w:t>Лабораторная работа № 2. Исследование датчика случайных чисел</w:t>
      </w:r>
    </w:p>
    <w:p>
      <w:pPr>
        <w:pStyle w:val="Normal"/>
        <w:rPr/>
      </w:pPr>
      <w:r>
        <w:rPr/>
        <w:t>Лабораторная работа № 3. Моделирование непрерывных случайных величин с заданным законом распределения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matlab</w:t>
      </w:r>
      <w:r>
        <w:rPr>
          <w:b/>
        </w:rPr>
        <w:t>_оптимизация.</w:t>
      </w:r>
      <w:r>
        <w:rPr>
          <w:b/>
          <w:lang w:val="en-US"/>
        </w:rPr>
        <w:t>pdf</w:t>
      </w:r>
    </w:p>
    <w:p>
      <w:pPr>
        <w:pStyle w:val="Normal"/>
        <w:rPr/>
      </w:pPr>
      <w:r>
        <w:rPr/>
        <w:t>Изучить и построить модели, описываемые в пособии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Решение задач линейного программирования в среде MATLAB.</w:t>
      </w:r>
      <w:r>
        <w:rPr>
          <w:b/>
          <w:lang w:val="en-US"/>
        </w:rPr>
        <w:t>docx</w:t>
      </w:r>
    </w:p>
    <w:p>
      <w:pPr>
        <w:pStyle w:val="Normal"/>
        <w:rPr/>
      </w:pPr>
      <w:bookmarkStart w:id="1" w:name="_GoBack"/>
      <w:bookmarkEnd w:id="1"/>
      <w:r>
        <w:rPr/>
        <w:t>Изучить и решить задачи контрольного упражнения</w:t>
      </w:r>
    </w:p>
    <w:p>
      <w:pPr>
        <w:pStyle w:val="Normal"/>
        <w:widowControl/>
        <w:bidi w:val="0"/>
        <w:spacing w:lineRule="auto" w:line="276" w:before="60" w:after="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2780"/>
    <w:pPr>
      <w:widowControl/>
      <w:bidi w:val="0"/>
      <w:spacing w:lineRule="auto" w:line="276" w:before="60" w:after="60"/>
      <w:jc w:val="both"/>
    </w:pPr>
    <w:rPr>
      <w:rFonts w:ascii="Times New Roman" w:hAnsi="Times New Roman" w:eastAsia="Calibri" w:cs="" w:cstheme="minorBidi" w:eastAsiaTheme="minorHAnsi"/>
      <w:color w:val="auto"/>
      <w:sz w:val="26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b2616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7362f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2616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7362f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LibreOffice/5.3.6.1$Windows_x86 LibreOffice_project/686f202eff87ef707079aeb7f485847613344eb7</Application>
  <Pages>1</Pages>
  <Words>142</Words>
  <Characters>1111</Characters>
  <CharactersWithSpaces>1232</CharactersWithSpaces>
  <Paragraphs>21</Paragraphs>
  <Company>Notebook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2015-09-06T16:34:00Z</dcterms:created>
  <dc:creator>HP Mini</dc:creator>
  <dc:description/>
  <dc:language>en-US</dc:language>
  <cp:lastModifiedBy/>
  <dcterms:modified xsi:type="dcterms:W3CDTF">2017-11-11T23:51:24Z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Notebook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