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43AAFA4A" w14:textId="77777777" w:rsidTr="00AC50BE">
        <w:trPr>
          <w:trHeight w:val="4252"/>
          <w:jc w:val="center"/>
        </w:trPr>
        <w:tc>
          <w:tcPr>
            <w:tcW w:w="5000" w:type="pct"/>
          </w:tcPr>
          <w:p w14:paraId="711E7F2E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Министерство образования и науки</w:t>
            </w:r>
          </w:p>
          <w:p w14:paraId="3A02091D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Санкт</w:t>
            </w:r>
            <w:r w:rsidR="00BD4020" w:rsidRPr="000629E3">
              <w:rPr>
                <w:rFonts w:eastAsiaTheme="majorEastAsia" w:cs="Times New Roman"/>
                <w:caps/>
                <w:sz w:val="28"/>
                <w:szCs w:val="28"/>
              </w:rPr>
              <w:t xml:space="preserve"> – </w:t>
            </w: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Петербургский национальный исследовательский университет Информационных технологий, механики и оптики</w:t>
            </w:r>
          </w:p>
          <w:p w14:paraId="7B246BAF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3F4403B9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Факультет инфокоммуникационных технологий</w:t>
            </w:r>
          </w:p>
          <w:p w14:paraId="2F4FA075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1CCB7096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кафедра программных систем</w:t>
            </w:r>
          </w:p>
        </w:tc>
      </w:tr>
      <w:tr w:rsidR="005544BD" w:rsidRPr="000629E3" w14:paraId="1803BE18" w14:textId="77777777" w:rsidTr="00AC50BE">
        <w:trPr>
          <w:trHeight w:val="1440"/>
          <w:jc w:val="center"/>
        </w:trPr>
        <w:tc>
          <w:tcPr>
            <w:tcW w:w="5000" w:type="pct"/>
            <w:vAlign w:val="center"/>
          </w:tcPr>
          <w:p w14:paraId="1150D3E2" w14:textId="77777777" w:rsidR="005544BD" w:rsidRPr="002F4ACE" w:rsidRDefault="00AC50BE" w:rsidP="000629E3">
            <w:pPr>
              <w:pStyle w:val="NoSpacing"/>
              <w:rPr>
                <w:rFonts w:eastAsiaTheme="majorEastAsia" w:cs="Times New Roman"/>
                <w:sz w:val="40"/>
                <w:szCs w:val="28"/>
              </w:rPr>
            </w:pPr>
            <w:r w:rsidRPr="002F4ACE">
              <w:rPr>
                <w:rFonts w:eastAsiaTheme="majorEastAsia" w:cs="Times New Roman"/>
                <w:sz w:val="40"/>
                <w:szCs w:val="28"/>
              </w:rPr>
              <w:t>РЕФЕРАТ</w:t>
            </w:r>
          </w:p>
          <w:p w14:paraId="64DD4743" w14:textId="77777777" w:rsidR="005544BD" w:rsidRPr="000629E3" w:rsidRDefault="00AC50BE" w:rsidP="00AC50BE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AB2EF5">
              <w:rPr>
                <w:rFonts w:eastAsiaTheme="majorEastAsia" w:cs="Times New Roman"/>
                <w:sz w:val="32"/>
                <w:szCs w:val="28"/>
              </w:rPr>
              <w:t>на тему</w:t>
            </w:r>
          </w:p>
        </w:tc>
      </w:tr>
      <w:tr w:rsidR="005544BD" w:rsidRPr="000629E3" w14:paraId="3B1C5E3C" w14:textId="77777777" w:rsidTr="00AC50BE">
        <w:trPr>
          <w:trHeight w:val="720"/>
          <w:jc w:val="center"/>
        </w:trPr>
        <w:tc>
          <w:tcPr>
            <w:tcW w:w="5000" w:type="pct"/>
            <w:vAlign w:val="center"/>
          </w:tcPr>
          <w:p w14:paraId="62A04FA5" w14:textId="0297185D" w:rsidR="005544BD" w:rsidRPr="000629E3" w:rsidRDefault="005544BD" w:rsidP="00AC50BE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sz w:val="28"/>
                <w:szCs w:val="28"/>
              </w:rPr>
              <w:t>«</w:t>
            </w:r>
            <w:r w:rsidR="003D0186" w:rsidRPr="00AB2EF5">
              <w:rPr>
                <w:rStyle w:val="Heading1Char"/>
              </w:rPr>
              <w:t>Первичные электрические сигналы и их характеристики</w:t>
            </w:r>
            <w:r w:rsidRPr="000629E3">
              <w:rPr>
                <w:rFonts w:eastAsiaTheme="majorEastAsia" w:cs="Times New Roman"/>
                <w:sz w:val="28"/>
                <w:szCs w:val="28"/>
              </w:rPr>
              <w:t>»</w:t>
            </w:r>
          </w:p>
        </w:tc>
      </w:tr>
      <w:tr w:rsidR="005544BD" w:rsidRPr="000629E3" w14:paraId="515C1290" w14:textId="77777777" w:rsidTr="00AC50BE">
        <w:trPr>
          <w:trHeight w:val="1082"/>
          <w:jc w:val="center"/>
        </w:trPr>
        <w:tc>
          <w:tcPr>
            <w:tcW w:w="5000" w:type="pct"/>
            <w:vAlign w:val="center"/>
          </w:tcPr>
          <w:p w14:paraId="4A57EFD9" w14:textId="77777777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42CECF9" w14:textId="77777777" w:rsidR="00BD4020" w:rsidRPr="000629E3" w:rsidRDefault="00BD4020" w:rsidP="00AB2EF5">
            <w:pPr>
              <w:pStyle w:val="NoSpacing"/>
              <w:jc w:val="both"/>
              <w:rPr>
                <w:rFonts w:cs="Times New Roman"/>
                <w:sz w:val="28"/>
                <w:szCs w:val="28"/>
              </w:rPr>
            </w:pPr>
          </w:p>
          <w:p w14:paraId="5A8BE279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437C29E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0D5F622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F4420BF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3A8FEEE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548A522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EF3FDCA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</w:tc>
      </w:tr>
      <w:tr w:rsidR="005544BD" w:rsidRPr="000629E3" w14:paraId="5AA52B8A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440F288" w14:textId="05521955" w:rsidR="003570E7" w:rsidRPr="000629E3" w:rsidRDefault="003D0186" w:rsidP="003D0186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Выполнил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 xml:space="preserve">: студент группы </w:t>
            </w:r>
            <w:r w:rsidR="005544BD" w:rsidRPr="000629E3">
              <w:rPr>
                <w:rFonts w:cs="Times New Roman"/>
                <w:bCs/>
                <w:sz w:val="28"/>
                <w:szCs w:val="28"/>
                <w:lang w:val="en-US"/>
              </w:rPr>
              <w:t>K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>4120</w:t>
            </w:r>
          </w:p>
        </w:tc>
      </w:tr>
      <w:tr w:rsidR="005544BD" w:rsidRPr="000629E3" w14:paraId="221A0D28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0D8428B3" w14:textId="77777777" w:rsidR="005544BD" w:rsidRPr="000629E3" w:rsidRDefault="003570E7" w:rsidP="000629E3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Кислюк И. В.</w:t>
            </w:r>
          </w:p>
        </w:tc>
      </w:tr>
      <w:tr w:rsidR="005544BD" w:rsidRPr="000629E3" w14:paraId="6F4ABB20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C777EDD" w14:textId="77777777" w:rsidR="005544BD" w:rsidRPr="000629E3" w:rsidRDefault="005544BD" w:rsidP="00682E4E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 xml:space="preserve">Проверил: </w:t>
            </w:r>
            <w:r w:rsidR="00682E4E" w:rsidRPr="000629E3">
              <w:rPr>
                <w:rFonts w:cs="Times New Roman"/>
                <w:bCs/>
                <w:sz w:val="28"/>
                <w:szCs w:val="28"/>
              </w:rPr>
              <w:t xml:space="preserve">к.т.н., доцент И.В. </w:t>
            </w:r>
            <w:r w:rsidRPr="000629E3">
              <w:rPr>
                <w:rFonts w:cs="Times New Roman"/>
                <w:bCs/>
                <w:sz w:val="28"/>
                <w:szCs w:val="28"/>
              </w:rPr>
              <w:t xml:space="preserve">Ананченко </w:t>
            </w:r>
          </w:p>
        </w:tc>
      </w:tr>
    </w:tbl>
    <w:p w14:paraId="20F9A879" w14:textId="77777777" w:rsidR="005544BD" w:rsidRPr="000629E3" w:rsidRDefault="005544BD" w:rsidP="005544BD">
      <w:pPr>
        <w:rPr>
          <w:rFonts w:cs="Times New Roman"/>
          <w:szCs w:val="28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17A529DC" w14:textId="77777777" w:rsidTr="000629E3">
        <w:tc>
          <w:tcPr>
            <w:tcW w:w="5000" w:type="pct"/>
          </w:tcPr>
          <w:p w14:paraId="24C0E886" w14:textId="1A9FA6B5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Санкт</w:t>
            </w:r>
            <w:r w:rsidR="00A67978">
              <w:rPr>
                <w:rFonts w:cs="Times New Roman"/>
                <w:sz w:val="28"/>
                <w:szCs w:val="28"/>
              </w:rPr>
              <w:t>–</w:t>
            </w:r>
            <w:r w:rsidRPr="000629E3">
              <w:rPr>
                <w:rFonts w:cs="Times New Roman"/>
                <w:sz w:val="28"/>
                <w:szCs w:val="28"/>
              </w:rPr>
              <w:t>Петербург</w:t>
            </w:r>
          </w:p>
        </w:tc>
      </w:tr>
      <w:tr w:rsidR="005544BD" w:rsidRPr="000629E3" w14:paraId="598BA4C7" w14:textId="77777777" w:rsidTr="000629E3">
        <w:tc>
          <w:tcPr>
            <w:tcW w:w="5000" w:type="pct"/>
          </w:tcPr>
          <w:p w14:paraId="364393D8" w14:textId="77777777" w:rsidR="005544BD" w:rsidRPr="000629E3" w:rsidRDefault="003570E7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2017</w:t>
            </w:r>
          </w:p>
        </w:tc>
      </w:tr>
    </w:tbl>
    <w:p w14:paraId="5D3D41EE" w14:textId="77777777" w:rsidR="005544BD" w:rsidRPr="000629E3" w:rsidRDefault="005544BD">
      <w:pPr>
        <w:rPr>
          <w:rFonts w:cs="Times New Roman"/>
          <w:szCs w:val="28"/>
        </w:rPr>
      </w:pPr>
    </w:p>
    <w:p w14:paraId="029A4833" w14:textId="6302DEB0" w:rsidR="00BE6BA1" w:rsidRPr="00BE6BA1" w:rsidRDefault="005544BD" w:rsidP="00BE6BA1">
      <w:pPr>
        <w:rPr>
          <w:rFonts w:cs="Times New Roman"/>
          <w:szCs w:val="28"/>
        </w:rPr>
      </w:pPr>
      <w:r w:rsidRPr="000629E3">
        <w:rPr>
          <w:rFonts w:cs="Times New Roman"/>
          <w:szCs w:val="28"/>
        </w:rPr>
        <w:br w:type="page"/>
      </w:r>
    </w:p>
    <w:p w14:paraId="00260432" w14:textId="12B8FA59" w:rsidR="00BE6BA1" w:rsidRPr="00BE6BA1" w:rsidRDefault="00BE6BA1" w:rsidP="00BE6BA1">
      <w:pPr>
        <w:tabs>
          <w:tab w:val="left" w:pos="2442"/>
          <w:tab w:val="center" w:pos="4677"/>
        </w:tabs>
        <w:jc w:val="left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 w:rsidRPr="00BE6BA1">
        <w:rPr>
          <w:sz w:val="32"/>
        </w:rPr>
        <w:t>ОГЛАВЛЕНИЕ</w:t>
      </w:r>
    </w:p>
    <w:p w14:paraId="4F434EEE" w14:textId="77777777" w:rsidR="00BE6BA1" w:rsidRPr="00BE6BA1" w:rsidRDefault="00BE6BA1" w:rsidP="00BE6BA1">
      <w:pPr>
        <w:rPr>
          <w:rFonts w:cs="Times New Roman"/>
          <w:szCs w:val="28"/>
        </w:rPr>
      </w:pPr>
    </w:p>
    <w:sdt>
      <w:sdtPr>
        <w:rPr>
          <w:rFonts w:ascii="Times New Roman" w:hAnsi="Times New Roman" w:cs="Times New Roman"/>
          <w:b w:val="0"/>
          <w:bCs w:val="0"/>
          <w:sz w:val="28"/>
          <w:szCs w:val="28"/>
        </w:rPr>
        <w:id w:val="-5062118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4"/>
          <w:szCs w:val="24"/>
        </w:rPr>
      </w:sdtEndPr>
      <w:sdtContent>
        <w:p w14:paraId="3C6A6447" w14:textId="77777777" w:rsidR="00FC6A43" w:rsidRPr="00FC6A43" w:rsidRDefault="00BE6BA1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r w:rsidRPr="00FC6A4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FC6A4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</w:instrText>
          </w:r>
          <w:r w:rsidRPr="00FC6A4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496708796" w:history="1">
            <w:r w:rsidR="00FC6A43" w:rsidRPr="00FC6A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Первичные электрические сигналы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_Toc496708796 \h </w:instrTex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FC6A43"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5C8F0" w14:textId="77777777" w:rsidR="00FC6A43" w:rsidRPr="00FC6A43" w:rsidRDefault="00FC6A43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708797" w:history="1">
            <w:r w:rsidRPr="00FC6A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Классификация первичных электрических сигналов</w: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_Toc496708797 \h </w:instrTex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A9487" w14:textId="77777777" w:rsidR="00FC6A43" w:rsidRPr="00FC6A43" w:rsidRDefault="00FC6A43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708798" w:history="1">
            <w:r w:rsidRPr="00FC6A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Характеристики первичных электрических сигналов</w: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_Toc496708798 \h </w:instrTex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0C3C1" w14:textId="77777777" w:rsidR="00FC6A43" w:rsidRPr="00FC6A43" w:rsidRDefault="00FC6A43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708799" w:history="1">
            <w:r w:rsidRPr="00FC6A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Мощности первичных электрических сигналов</w: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_Toc496708799 \h </w:instrTex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28C3D" w14:textId="77777777" w:rsidR="00FC6A43" w:rsidRPr="00FC6A43" w:rsidRDefault="00FC6A43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708800" w:history="1">
            <w:r w:rsidRPr="00FC6A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</w: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_Toc496708800 \h </w:instrTex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B0B26" w14:textId="77777777" w:rsidR="00FC6A43" w:rsidRPr="00FC6A43" w:rsidRDefault="00FC6A43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GB" w:eastAsia="en-GB"/>
            </w:rPr>
          </w:pPr>
          <w:hyperlink w:anchor="_Toc496708801" w:history="1">
            <w:r w:rsidRPr="00FC6A4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использованной литературы</w: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_Toc496708801 \h </w:instrTex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FC6A4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BA81D" w14:textId="20B1CBCB" w:rsidR="00BE6BA1" w:rsidRDefault="00BE6BA1" w:rsidP="00BE6BA1">
          <w:pPr>
            <w:pStyle w:val="TOC1"/>
            <w:tabs>
              <w:tab w:val="right" w:leader="dot" w:pos="9345"/>
            </w:tabs>
          </w:pPr>
          <w:r w:rsidRPr="00FC6A4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6F2892F2" w14:textId="77777777" w:rsidR="00BE6BA1" w:rsidRPr="00BE6BA1" w:rsidRDefault="00BE6BA1">
      <w:pPr>
        <w:spacing w:line="276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188CE871" w14:textId="0DE4C475" w:rsidR="00D9219E" w:rsidRPr="00BE6BA1" w:rsidRDefault="00BE6BA1" w:rsidP="00BE6BA1">
      <w:pPr>
        <w:pStyle w:val="Heading1"/>
      </w:pPr>
      <w:bookmarkStart w:id="0" w:name="_Toc496676058"/>
      <w:bookmarkStart w:id="1" w:name="_Toc496708796"/>
      <w:r w:rsidRPr="00BE6BA1">
        <w:lastRenderedPageBreak/>
        <w:t>Первичные электрические сигналы</w:t>
      </w:r>
      <w:bookmarkEnd w:id="0"/>
      <w:bookmarkEnd w:id="1"/>
    </w:p>
    <w:p w14:paraId="10CE2129" w14:textId="77777777" w:rsidR="00AA0ADD" w:rsidRDefault="00AA0ADD" w:rsidP="00537443">
      <w:pPr>
        <w:ind w:firstLine="708"/>
        <w:rPr>
          <w:iCs/>
        </w:rPr>
      </w:pPr>
    </w:p>
    <w:p w14:paraId="78759CBA" w14:textId="48308903" w:rsidR="00D024C5" w:rsidRDefault="00D024C5" w:rsidP="00D024C5">
      <w:pPr>
        <w:ind w:firstLine="708"/>
      </w:pPr>
      <w:r w:rsidRPr="00D024C5">
        <w:rPr>
          <w:bCs/>
        </w:rPr>
        <w:t>Электрический сигнал</w:t>
      </w:r>
      <w:r>
        <w:t xml:space="preserve"> </w:t>
      </w:r>
      <w:r w:rsidRPr="000629E3">
        <w:t>— это</w:t>
      </w:r>
      <w:r w:rsidR="00AA0ADD" w:rsidRPr="000629E3">
        <w:t xml:space="preserve"> </w:t>
      </w:r>
      <w:r w:rsidR="00667FB4">
        <w:t>физический</w:t>
      </w:r>
      <w:r w:rsidR="00AA0ADD" w:rsidRPr="000629E3">
        <w:t xml:space="preserve"> носитель сообщения. В системах электро</w:t>
      </w:r>
      <w:r w:rsidR="00667FB4">
        <w:t>связи для передачи сообщения</w:t>
      </w:r>
      <w:r w:rsidR="00067D36">
        <w:t xml:space="preserve"> на значительные</w:t>
      </w:r>
      <w:r w:rsidR="00667FB4">
        <w:t xml:space="preserve"> </w:t>
      </w:r>
      <w:r>
        <w:t xml:space="preserve">расстояния </w:t>
      </w:r>
      <w:r w:rsidR="00667FB4">
        <w:t>переносчиками могут являться</w:t>
      </w:r>
      <w:r>
        <w:t>:</w:t>
      </w:r>
    </w:p>
    <w:p w14:paraId="66EF8714" w14:textId="42EEF34C" w:rsidR="00544125" w:rsidRDefault="00D024C5" w:rsidP="00D024C5">
      <w:pPr>
        <w:pStyle w:val="ListParagraph"/>
        <w:numPr>
          <w:ilvl w:val="0"/>
          <w:numId w:val="3"/>
        </w:numPr>
      </w:pPr>
      <w:r>
        <w:t>переменный электрический ток в проводных линиях</w:t>
      </w:r>
      <w:r w:rsidR="00D07ABD">
        <w:t>;</w:t>
      </w:r>
    </w:p>
    <w:p w14:paraId="0935B537" w14:textId="0E1E012E" w:rsidR="00544125" w:rsidRDefault="00544125" w:rsidP="00D024C5">
      <w:pPr>
        <w:pStyle w:val="ListParagraph"/>
        <w:numPr>
          <w:ilvl w:val="0"/>
          <w:numId w:val="3"/>
        </w:numPr>
      </w:pPr>
      <w:r>
        <w:t>электромагнитное поле в виде радиоволн;</w:t>
      </w:r>
    </w:p>
    <w:p w14:paraId="1A5ACA9F" w14:textId="76D82AFD" w:rsidR="00544125" w:rsidRDefault="00544125" w:rsidP="00544125">
      <w:pPr>
        <w:pStyle w:val="ListParagraph"/>
        <w:numPr>
          <w:ilvl w:val="0"/>
          <w:numId w:val="3"/>
        </w:numPr>
      </w:pPr>
      <w:r>
        <w:t xml:space="preserve">световые волны в </w:t>
      </w:r>
      <w:r w:rsidR="00AA0ADD" w:rsidRPr="000629E3">
        <w:t>оптовол</w:t>
      </w:r>
      <w:r>
        <w:t>оконных линиях связи</w:t>
      </w:r>
      <w:r w:rsidR="00AA0ADD" w:rsidRPr="000629E3">
        <w:t>.</w:t>
      </w:r>
    </w:p>
    <w:p w14:paraId="68182DCC" w14:textId="153389AD" w:rsidR="00AA0ADD" w:rsidRPr="000629E3" w:rsidRDefault="00AA0ADD" w:rsidP="00435B36">
      <w:r w:rsidRPr="000629E3">
        <w:t xml:space="preserve">Скорость распространения </w:t>
      </w:r>
      <w:r w:rsidR="00711529">
        <w:t>в</w:t>
      </w:r>
      <w:r w:rsidR="000B0881">
        <w:t xml:space="preserve"> данных</w:t>
      </w:r>
      <w:r w:rsidR="00711529">
        <w:t xml:space="preserve"> средах передачи </w:t>
      </w:r>
      <w:r w:rsidRPr="000629E3">
        <w:t xml:space="preserve">приближается к скорости света и с помощью этих переносчиков </w:t>
      </w:r>
      <w:r w:rsidR="00544125">
        <w:t>становится</w:t>
      </w:r>
      <w:r w:rsidR="00D07ABD">
        <w:t xml:space="preserve"> возможной передача огромного количества </w:t>
      </w:r>
      <w:r w:rsidRPr="000629E3">
        <w:t>информации.</w:t>
      </w:r>
      <w:r w:rsidR="00F70F55">
        <w:t xml:space="preserve"> </w:t>
      </w:r>
      <w:r w:rsidR="00F70F55" w:rsidRPr="000629E3">
        <w:t>В настоящее время кан</w:t>
      </w:r>
      <w:r w:rsidR="000B0881">
        <w:t xml:space="preserve">алы электросвязи используются </w:t>
      </w:r>
      <w:r w:rsidR="00F70F55" w:rsidRPr="000629E3">
        <w:t xml:space="preserve">для передачи </w:t>
      </w:r>
      <w:r w:rsidR="000B0881">
        <w:t xml:space="preserve">самых разных сигналов: </w:t>
      </w:r>
      <w:r w:rsidR="00F70F55" w:rsidRPr="000629E3">
        <w:t>речевы</w:t>
      </w:r>
      <w:r w:rsidR="00F70F55">
        <w:t>х, вещательных, телевизионных</w:t>
      </w:r>
      <w:r w:rsidR="000B0881">
        <w:t>. Все сигналы в этих каналах каналы передачи</w:t>
      </w:r>
      <w:r w:rsidR="00F70F55" w:rsidRPr="000629E3">
        <w:t xml:space="preserve"> получили название п</w:t>
      </w:r>
      <w:r w:rsidR="00F70F55">
        <w:t xml:space="preserve">ервичных </w:t>
      </w:r>
      <w:r w:rsidR="000B0881">
        <w:t xml:space="preserve">электрических </w:t>
      </w:r>
      <w:r w:rsidR="00F70F55">
        <w:t xml:space="preserve">сигналов. </w:t>
      </w:r>
      <w:r w:rsidR="00A67978">
        <w:t xml:space="preserve">В любой системе, которая осуществляет связь через электрические сигналы, </w:t>
      </w:r>
      <w:r w:rsidRPr="000629E3">
        <w:t>должны быть устройства, осуществляющие преобразования:</w:t>
      </w:r>
    </w:p>
    <w:p w14:paraId="4925F673" w14:textId="46F162D1" w:rsidR="00A67978" w:rsidRDefault="00AA0ADD" w:rsidP="00A67978">
      <w:pPr>
        <w:pStyle w:val="ListParagraph"/>
        <w:numPr>
          <w:ilvl w:val="0"/>
          <w:numId w:val="5"/>
        </w:numPr>
      </w:pPr>
      <w:r w:rsidRPr="00435B36">
        <w:t>на пе</w:t>
      </w:r>
      <w:r w:rsidR="00A67978">
        <w:t>редаче: информация – сообщение –</w:t>
      </w:r>
      <w:r w:rsidRPr="00435B36">
        <w:t xml:space="preserve"> сигнал;</w:t>
      </w:r>
    </w:p>
    <w:p w14:paraId="011E01E7" w14:textId="6D93CDE8" w:rsidR="00F70F55" w:rsidRPr="00F70F55" w:rsidRDefault="00A67978" w:rsidP="00A67978">
      <w:pPr>
        <w:pStyle w:val="ListParagraph"/>
        <w:numPr>
          <w:ilvl w:val="0"/>
          <w:numId w:val="5"/>
        </w:numPr>
      </w:pPr>
      <w:r>
        <w:t>на приеме: сигнал – сообщение –</w:t>
      </w:r>
      <w:r w:rsidR="00AA0ADD" w:rsidRPr="000629E3">
        <w:t xml:space="preserve"> информация.</w:t>
      </w:r>
    </w:p>
    <w:p w14:paraId="2B038037" w14:textId="2AAAB1F5" w:rsidR="00A67978" w:rsidRPr="000629E3" w:rsidRDefault="00F70F55" w:rsidP="00A67978">
      <w:r w:rsidRPr="000629E3">
        <w:rPr>
          <w:rFonts w:ascii="Helvetica Neue" w:hAnsi="Helvetica Neue" w:cs="Helvetica Neue"/>
          <w:b/>
          <w:bCs/>
          <w:noProof/>
          <w:szCs w:val="28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81CA4AD" wp14:editId="564E88A3">
            <wp:simplePos x="0" y="0"/>
            <wp:positionH relativeFrom="column">
              <wp:posOffset>1905</wp:posOffset>
            </wp:positionH>
            <wp:positionV relativeFrom="paragraph">
              <wp:posOffset>589915</wp:posOffset>
            </wp:positionV>
            <wp:extent cx="5940425" cy="16103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97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DAB4B" wp14:editId="10330470">
                <wp:simplePos x="0" y="0"/>
                <wp:positionH relativeFrom="column">
                  <wp:posOffset>-227965</wp:posOffset>
                </wp:positionH>
                <wp:positionV relativeFrom="paragraph">
                  <wp:posOffset>2261870</wp:posOffset>
                </wp:positionV>
                <wp:extent cx="6290945" cy="1752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94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AE94F9" w14:textId="55AFAEC6" w:rsidR="00A67978" w:rsidRPr="00354A17" w:rsidRDefault="00A67978" w:rsidP="00A67978">
                            <w:pPr>
                              <w:pStyle w:val="NoSpacing"/>
                              <w:rPr>
                                <w:rFonts w:ascii="Helvetica Neue" w:eastAsiaTheme="minorHAnsi" w:hAnsi="Helvetica Neue" w:cs="Helvetica Neue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Пример системы электросвязи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DAB4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95pt;margin-top:178.1pt;width:495.35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" stroked="f">
                <v:textbox style="mso-fit-shape-to-text:t" inset="0,0,0,0">
                  <w:txbxContent>
                    <w:p w14:paraId="1BAE94F9" w14:textId="55AFAEC6" w:rsidR="00A67978" w:rsidRPr="00354A17" w:rsidRDefault="00A67978" w:rsidP="00A67978">
                      <w:pPr>
                        <w:pStyle w:val="NoSpacing"/>
                        <w:rPr>
                          <w:rFonts w:ascii="Helvetica Neue" w:eastAsiaTheme="minorHAnsi" w:hAnsi="Helvetica Neue" w:cs="Helvetica Neue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33761C">
                        <w:fldChar w:fldCharType="begin"/>
                      </w:r>
                      <w:r w:rsidR="0033761C">
                        <w:instrText xml:space="preserve"> SEQ Рисунок \* ARABIC </w:instrText>
                      </w:r>
                      <w:r w:rsidR="0033761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3761C">
                        <w:rPr>
                          <w:noProof/>
                        </w:rPr>
                        <w:fldChar w:fldCharType="end"/>
                      </w:r>
                      <w:r>
                        <w:t xml:space="preserve"> – Пример системы электросвязи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978">
        <w:t>Пример такой системы приведен на рисунке 1.</w:t>
      </w:r>
    </w:p>
    <w:p w14:paraId="78D347AE" w14:textId="449F346A" w:rsidR="00AA0ADD" w:rsidRDefault="00AA0ADD" w:rsidP="00537443">
      <w:pPr>
        <w:ind w:firstLine="708"/>
        <w:rPr>
          <w:iCs/>
        </w:rPr>
      </w:pPr>
    </w:p>
    <w:p w14:paraId="69C56D27" w14:textId="26BC8F93" w:rsidR="00537443" w:rsidRDefault="00D9219E" w:rsidP="00537443">
      <w:pPr>
        <w:ind w:firstLine="708"/>
      </w:pPr>
      <w:r w:rsidRPr="00537443">
        <w:rPr>
          <w:iCs/>
        </w:rPr>
        <w:lastRenderedPageBreak/>
        <w:t xml:space="preserve">Первичным </w:t>
      </w:r>
      <w:r w:rsidR="00AA0ADD" w:rsidRPr="00537443">
        <w:t>электри</w:t>
      </w:r>
      <w:r w:rsidR="00AA0ADD">
        <w:t xml:space="preserve">ческим </w:t>
      </w:r>
      <w:r w:rsidRPr="00537443">
        <w:rPr>
          <w:iCs/>
        </w:rPr>
        <w:t>сигналом электросвязи</w:t>
      </w:r>
      <w:r w:rsidRPr="00537443">
        <w:t xml:space="preserve"> называется сигнал, </w:t>
      </w:r>
      <w:r w:rsidR="00AA0ADD">
        <w:t xml:space="preserve">который получается </w:t>
      </w:r>
      <w:r w:rsidRPr="00537443">
        <w:t xml:space="preserve">на выходе преобразователя </w:t>
      </w:r>
      <w:r w:rsidR="00A67978">
        <w:t>типа сигнал-сообщение</w:t>
      </w:r>
      <w:r w:rsidRPr="00537443">
        <w:t>. Параметры первичного</w:t>
      </w:r>
      <w:r w:rsidR="00AA0ADD">
        <w:t xml:space="preserve"> электрического</w:t>
      </w:r>
      <w:r w:rsidRPr="00537443">
        <w:t xml:space="preserve"> сигнала, величины которых однозначно отображают передаваемое сообщение, называются </w:t>
      </w:r>
      <w:r w:rsidR="00AA0ADD">
        <w:t xml:space="preserve">характеристиками или </w:t>
      </w:r>
      <w:r w:rsidR="00F70F55" w:rsidRPr="00537443">
        <w:t>информационными</w:t>
      </w:r>
      <w:r w:rsidR="00F70F55">
        <w:rPr>
          <w:iCs/>
        </w:rPr>
        <w:t xml:space="preserve"> представляющими</w:t>
      </w:r>
      <w:r w:rsidRPr="00537443">
        <w:t xml:space="preserve"> параметрами. </w:t>
      </w:r>
    </w:p>
    <w:p w14:paraId="70BDEA60" w14:textId="11A1375A" w:rsidR="00D9219E" w:rsidRDefault="00D9219E" w:rsidP="00AA0ADD">
      <w:r w:rsidRPr="00537443">
        <w:t xml:space="preserve">В качестве представляющих параметров используют один или несколько параметров первичного сигнала, например, </w:t>
      </w:r>
      <w:r w:rsidR="00AA0ADD" w:rsidRPr="00537443">
        <w:t xml:space="preserve">частоту </w:t>
      </w:r>
      <w:r w:rsidR="00AA0ADD">
        <w:t xml:space="preserve">или </w:t>
      </w:r>
      <w:r w:rsidRPr="00537443">
        <w:t>амплитуду,</w:t>
      </w:r>
      <w:r w:rsidR="001E536F">
        <w:t xml:space="preserve"> а также</w:t>
      </w:r>
      <w:r w:rsidRPr="00537443">
        <w:t xml:space="preserve"> фазу сигнала; непрерывную или дискретную последовательность мгновен</w:t>
      </w:r>
      <w:r w:rsidR="00537443">
        <w:t xml:space="preserve">ных значений первичного </w:t>
      </w:r>
      <w:r w:rsidR="00AA0ADD">
        <w:t xml:space="preserve">электрического </w:t>
      </w:r>
      <w:r w:rsidR="00537443">
        <w:t>сигнала</w:t>
      </w:r>
      <w:r w:rsidRPr="00537443">
        <w:t>;</w:t>
      </w:r>
      <w:r w:rsidR="00537443">
        <w:t xml:space="preserve"> </w:t>
      </w:r>
      <w:r w:rsidRPr="00537443">
        <w:t>ширину, амплитуду или фазу импульсов; структуру и разряд</w:t>
      </w:r>
      <w:r w:rsidR="00537443">
        <w:t>ность кодовых комбинаций</w:t>
      </w:r>
      <w:r w:rsidR="00AA0ADD">
        <w:t>.</w:t>
      </w:r>
    </w:p>
    <w:p w14:paraId="222A1FA4" w14:textId="3A056CEA" w:rsidR="00AA0ADD" w:rsidRPr="00537443" w:rsidRDefault="00AA0ADD" w:rsidP="00AA0ADD"/>
    <w:p w14:paraId="46270C28" w14:textId="77777777" w:rsidR="00AA0ADD" w:rsidRDefault="00AA0ADD" w:rsidP="00537443">
      <w:pPr>
        <w:sectPr w:rsidR="00AA0ADD" w:rsidSect="00B562A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50C9358" w14:textId="3D6A2643" w:rsidR="00AA0ADD" w:rsidRDefault="00AA0ADD" w:rsidP="00AA0ADD">
      <w:pPr>
        <w:pStyle w:val="Heading1"/>
      </w:pPr>
      <w:bookmarkStart w:id="2" w:name="_Toc496676059"/>
      <w:bookmarkStart w:id="3" w:name="_Toc496708797"/>
      <w:r>
        <w:lastRenderedPageBreak/>
        <w:t>Классификация первичных электрических сигналов</w:t>
      </w:r>
      <w:bookmarkEnd w:id="2"/>
      <w:bookmarkEnd w:id="3"/>
    </w:p>
    <w:p w14:paraId="7F26924E" w14:textId="77777777" w:rsidR="00AA0ADD" w:rsidRDefault="00AA0ADD" w:rsidP="00537443"/>
    <w:p w14:paraId="5D001F89" w14:textId="2843FE7F" w:rsidR="00D9219E" w:rsidRPr="00537443" w:rsidRDefault="00D9219E" w:rsidP="00A67978">
      <w:pPr>
        <w:ind w:firstLine="708"/>
      </w:pPr>
      <w:r w:rsidRPr="00537443">
        <w:t xml:space="preserve">Первичные </w:t>
      </w:r>
      <w:r w:rsidR="00AA0ADD">
        <w:t xml:space="preserve">электрические </w:t>
      </w:r>
      <w:r w:rsidRPr="00537443">
        <w:t xml:space="preserve">сигналы можно классифицировать по виду передаваемых сигналов. Этой классификацией предусмотрены </w:t>
      </w:r>
      <w:r w:rsidR="00AA0ADD">
        <w:t>аналоговые, дискретные, цифровые</w:t>
      </w:r>
      <w:r w:rsidRPr="00537443">
        <w:t>, узкополосные и широкополосные сигналы.</w:t>
      </w:r>
    </w:p>
    <w:p w14:paraId="68C6BAB6" w14:textId="6201C343" w:rsidR="00D9219E" w:rsidRPr="00537443" w:rsidRDefault="00AA0ADD" w:rsidP="00A67978">
      <w:r w:rsidRPr="00A67978">
        <w:rPr>
          <w:i/>
        </w:rPr>
        <w:t>Непрерывными</w:t>
      </w:r>
      <w:r>
        <w:t xml:space="preserve"> или </w:t>
      </w:r>
      <w:r w:rsidRPr="00A67978">
        <w:rPr>
          <w:i/>
        </w:rPr>
        <w:t>аналоговыми</w:t>
      </w:r>
      <w:r>
        <w:t xml:space="preserve"> называются такие </w:t>
      </w:r>
      <w:r w:rsidR="00FC6A43">
        <w:t xml:space="preserve">первичные </w:t>
      </w:r>
      <w:r>
        <w:t>электрические сигналы</w:t>
      </w:r>
      <w:r w:rsidR="00FC6A43">
        <w:t xml:space="preserve">, характеристики которых могут принимать </w:t>
      </w:r>
      <w:r w:rsidR="00D9219E" w:rsidRPr="00537443">
        <w:t>непрерывн</w:t>
      </w:r>
      <w:r>
        <w:t>ое множество различных значений. К таким сигналам можно отнести, например, телефонные сигналы</w:t>
      </w:r>
      <w:r w:rsidR="00D9219E" w:rsidRPr="00537443">
        <w:t>.</w:t>
      </w:r>
    </w:p>
    <w:p w14:paraId="2AF5C032" w14:textId="11C702E5" w:rsidR="00D9219E" w:rsidRPr="00FC6A43" w:rsidRDefault="00D9219E" w:rsidP="00A67978">
      <w:r w:rsidRPr="00A67978">
        <w:rPr>
          <w:i/>
        </w:rPr>
        <w:t>Дискретными</w:t>
      </w:r>
      <w:r w:rsidRPr="00537443">
        <w:t xml:space="preserve"> </w:t>
      </w:r>
      <w:r w:rsidR="00FC6A43">
        <w:t xml:space="preserve">будут называться такие </w:t>
      </w:r>
      <w:r w:rsidRPr="00537443">
        <w:t>сигналы, у кот</w:t>
      </w:r>
      <w:r w:rsidR="00FC6A43">
        <w:t xml:space="preserve">орых величины которых </w:t>
      </w:r>
      <w:r w:rsidR="00A67978">
        <w:t>принимает счетное</w:t>
      </w:r>
      <w:r w:rsidRPr="00537443">
        <w:t xml:space="preserve"> множество значений.</w:t>
      </w:r>
      <w:r w:rsidR="00FC6A43">
        <w:t xml:space="preserve"> </w:t>
      </w:r>
      <w:r w:rsidR="00CA0526">
        <w:t>Пример такого сигнала</w:t>
      </w:r>
      <w:r w:rsidR="00CA0526" w:rsidRPr="00CA0526">
        <w:t xml:space="preserve"> – способ</w:t>
      </w:r>
      <w:r w:rsidR="00FC6A43" w:rsidRPr="00CA0526">
        <w:t xml:space="preserve"> </w:t>
      </w:r>
      <w:proofErr w:type="spellStart"/>
      <w:r w:rsidR="00CA0526" w:rsidRPr="00CA0526">
        <w:t>отрисовки</w:t>
      </w:r>
      <w:proofErr w:type="spellEnd"/>
      <w:r w:rsidR="00CA0526" w:rsidRPr="00CA0526">
        <w:t xml:space="preserve"> изображений на мониторах.</w:t>
      </w:r>
    </w:p>
    <w:p w14:paraId="30DAFD1B" w14:textId="6C9536F8" w:rsidR="00D9219E" w:rsidRPr="00537443" w:rsidRDefault="00D9219E" w:rsidP="004C076E">
      <w:r w:rsidRPr="00A67978">
        <w:rPr>
          <w:i/>
        </w:rPr>
        <w:t>Цифровыми</w:t>
      </w:r>
      <w:r w:rsidRPr="00537443">
        <w:t xml:space="preserve"> </w:t>
      </w:r>
      <w:r w:rsidR="00FC6A43">
        <w:t>считаются такие</w:t>
      </w:r>
      <w:r w:rsidRPr="00537443">
        <w:t xml:space="preserve"> сигналы электросвязи, у которых счетное множество значений </w:t>
      </w:r>
      <w:r w:rsidR="00CA0526">
        <w:t xml:space="preserve">характеристик </w:t>
      </w:r>
      <w:r w:rsidRPr="00537443">
        <w:t>описывается ограниче</w:t>
      </w:r>
      <w:r w:rsidR="00A67978">
        <w:t>нным набором кодовых комбинаций. К таким сигналам относят</w:t>
      </w:r>
      <w:r w:rsidRPr="00537443">
        <w:t xml:space="preserve"> телеграфные с</w:t>
      </w:r>
      <w:r w:rsidR="00A67978">
        <w:t>игналы, сигналы передачи данных</w:t>
      </w:r>
      <w:r w:rsidRPr="00537443">
        <w:t>.</w:t>
      </w:r>
    </w:p>
    <w:p w14:paraId="1FD71D80" w14:textId="0EAA0C08" w:rsidR="000629E3" w:rsidRPr="00F45EEA" w:rsidRDefault="00887ACA" w:rsidP="004C076E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опреде</w:t>
      </w:r>
      <w:r w:rsidRPr="004C076E">
        <w:t xml:space="preserve">ления узкополосных и широкополосных сигналов необходимо ввести понятие частоты сигналов. </w:t>
      </w:r>
      <w:r w:rsidR="007E0C4F" w:rsidRPr="004C076E">
        <w:t>Под частотой сигнала понимают “характеристику периодического процесса, которая равна количеству повторений или возникновения событий (процессов) в единицу времени. Рассчитывается как отношение количества повторений или возникновения событий (процессов) к промежутку времени, за которое они совершены”</w:t>
      </w:r>
      <w:r w:rsidR="00B17D2E" w:rsidRPr="004C076E">
        <w:t xml:space="preserve"> </w:t>
      </w:r>
      <w:r w:rsidR="00F45EEA" w:rsidRPr="004C076E">
        <w:t>[1].</w:t>
      </w:r>
    </w:p>
    <w:p w14:paraId="2AEF833D" w14:textId="4B9A5C0E" w:rsidR="00887ACA" w:rsidRDefault="004C076E" w:rsidP="004C076E">
      <w:r>
        <w:t xml:space="preserve">Основываясь на определении частоты можно сделать вывод, что в течении некоторого промежутка времени сигнал имеет как максимальную, так и минимальную частоты. Тогда, сигнал будет считаться </w:t>
      </w:r>
      <w:r w:rsidRPr="004C076E">
        <w:rPr>
          <w:i/>
        </w:rPr>
        <w:t>узкополосным</w:t>
      </w:r>
      <w:r>
        <w:rPr>
          <w:i/>
        </w:rPr>
        <w:t>,</w:t>
      </w:r>
      <w:r>
        <w:t xml:space="preserve"> если </w:t>
      </w:r>
      <w:r>
        <w:lastRenderedPageBreak/>
        <w:t>отношение максимальной частоты к минимальной частоте данного сигнала меньше или равно 2. Формула определения узкополосного сигнала представлена ниже:</w:t>
      </w:r>
    </w:p>
    <w:p w14:paraId="7415986B" w14:textId="24611A67" w:rsidR="004C076E" w:rsidRDefault="009468AC" w:rsidP="004C07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≤2</m:t>
          </m:r>
        </m:oMath>
      </m:oMathPara>
    </w:p>
    <w:p w14:paraId="3DEFA837" w14:textId="77777777" w:rsidR="002E73D6" w:rsidRDefault="004C076E" w:rsidP="004C076E">
      <w:r>
        <w:t>При невыполнении данного условия сигнал будет считаться широкополосным.</w:t>
      </w:r>
      <w:r w:rsidR="002E73D6">
        <w:t xml:space="preserve"> </w:t>
      </w:r>
    </w:p>
    <w:p w14:paraId="3FEE5AE9" w14:textId="0A6FACD4" w:rsidR="002E73D6" w:rsidRDefault="002E73D6" w:rsidP="002E73D6">
      <w:pPr>
        <w:ind w:firstLine="708"/>
      </w:pPr>
      <w:r>
        <w:t>Приведем примеры некоторых п</w:t>
      </w:r>
      <w:r w:rsidRPr="002E73D6">
        <w:t>ервичных электрических сигналов</w:t>
      </w:r>
      <w:r w:rsidR="000629E3" w:rsidRPr="002E73D6">
        <w:t>:</w:t>
      </w:r>
    </w:p>
    <w:p w14:paraId="53D6C044" w14:textId="77777777" w:rsidR="002E73D6" w:rsidRDefault="000629E3" w:rsidP="002E73D6">
      <w:pPr>
        <w:pStyle w:val="ListParagraph"/>
        <w:numPr>
          <w:ilvl w:val="0"/>
          <w:numId w:val="7"/>
        </w:numPr>
      </w:pPr>
      <w:r w:rsidRPr="000629E3">
        <w:t xml:space="preserve">телефонный речевой сигнал или сигнал </w:t>
      </w:r>
      <w:r w:rsidR="002E73D6">
        <w:t xml:space="preserve">тональной частоты, имеющий </w:t>
      </w:r>
      <w:r w:rsidRPr="000629E3">
        <w:t>спектр от 300 Гц до 3400 Гц; такой спектр достаточен для передачи речи по каналу связи и для принятия этого сигнала без искажений на приемной стороне;</w:t>
      </w:r>
    </w:p>
    <w:p w14:paraId="4A590FD4" w14:textId="77777777" w:rsidR="002E73D6" w:rsidRDefault="000629E3" w:rsidP="002E73D6">
      <w:pPr>
        <w:pStyle w:val="ListParagraph"/>
        <w:numPr>
          <w:ilvl w:val="0"/>
          <w:numId w:val="7"/>
        </w:numPr>
      </w:pPr>
      <w:r w:rsidRPr="000629E3">
        <w:t>видеосигнал</w:t>
      </w:r>
      <w:r w:rsidR="002E73D6">
        <w:t xml:space="preserve">, занимающий </w:t>
      </w:r>
      <w:r w:rsidRPr="000629E3">
        <w:t>полосу частот от 50</w:t>
      </w:r>
      <w:r w:rsidR="002E73D6">
        <w:t xml:space="preserve"> </w:t>
      </w:r>
      <w:r w:rsidRPr="000629E3">
        <w:t xml:space="preserve">Гц до 6,5 МГц (система </w:t>
      </w:r>
      <w:r w:rsidRPr="002E73D6">
        <w:rPr>
          <w:lang w:val="en-GB"/>
        </w:rPr>
        <w:t>SECAM</w:t>
      </w:r>
      <w:r w:rsidRPr="000629E3">
        <w:t xml:space="preserve">) и от 50 Гц до 5,5 МГц (система </w:t>
      </w:r>
      <w:r w:rsidRPr="002E73D6">
        <w:rPr>
          <w:lang w:val="en-GB"/>
        </w:rPr>
        <w:t>PAL</w:t>
      </w:r>
      <w:r w:rsidR="002E73D6">
        <w:t xml:space="preserve">) является самым широкополосным первичным </w:t>
      </w:r>
      <w:r w:rsidRPr="000629E3">
        <w:t>сигнал</w:t>
      </w:r>
      <w:r w:rsidR="002E73D6">
        <w:t>ом;</w:t>
      </w:r>
    </w:p>
    <w:p w14:paraId="14E19013" w14:textId="2CA75D88" w:rsidR="000629E3" w:rsidRPr="000629E3" w:rsidRDefault="000629E3" w:rsidP="002E73D6">
      <w:pPr>
        <w:pStyle w:val="ListParagraph"/>
        <w:numPr>
          <w:ilvl w:val="0"/>
          <w:numId w:val="7"/>
        </w:numPr>
      </w:pPr>
      <w:r w:rsidRPr="000629E3">
        <w:t>р</w:t>
      </w:r>
      <w:r w:rsidR="002E73D6">
        <w:t xml:space="preserve">адиовещательный сигнал, занимающий </w:t>
      </w:r>
      <w:r w:rsidRPr="000629E3">
        <w:t>п</w:t>
      </w:r>
      <w:r w:rsidR="002E73D6">
        <w:t>олосу частот от 20 Гц до 20 кГц.</w:t>
      </w:r>
    </w:p>
    <w:p w14:paraId="07223D62" w14:textId="77777777" w:rsidR="00754A03" w:rsidRDefault="00754A03" w:rsidP="00754A03">
      <w:pPr>
        <w:rPr>
          <w:b/>
          <w:bCs/>
        </w:rPr>
      </w:pPr>
    </w:p>
    <w:p w14:paraId="47997FCA" w14:textId="77777777" w:rsidR="00754A03" w:rsidRDefault="00754A03" w:rsidP="00754A03">
      <w:pPr>
        <w:rPr>
          <w:b/>
          <w:bCs/>
        </w:rPr>
      </w:pPr>
    </w:p>
    <w:p w14:paraId="2B9E7683" w14:textId="77777777" w:rsidR="00754A03" w:rsidRDefault="00754A03" w:rsidP="00754A03">
      <w:pPr>
        <w:rPr>
          <w:b/>
          <w:bCs/>
        </w:rPr>
        <w:sectPr w:rsidR="00754A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E4D40B" w14:textId="3854731E" w:rsidR="00AB2EF5" w:rsidRDefault="00AB2EF5" w:rsidP="00AB2EF5">
      <w:pPr>
        <w:pStyle w:val="Heading1"/>
      </w:pPr>
      <w:bookmarkStart w:id="4" w:name="_Toc496676060"/>
      <w:bookmarkStart w:id="5" w:name="_Toc496708798"/>
      <w:r>
        <w:lastRenderedPageBreak/>
        <w:t>Характеристики первичных электрических сигналов</w:t>
      </w:r>
      <w:bookmarkEnd w:id="4"/>
      <w:bookmarkEnd w:id="5"/>
    </w:p>
    <w:p w14:paraId="063F8DCF" w14:textId="77777777" w:rsidR="00C37B5E" w:rsidRDefault="00C37B5E" w:rsidP="00AB2EF5">
      <w:pPr>
        <w:rPr>
          <w:bCs/>
          <w:i/>
        </w:rPr>
      </w:pPr>
    </w:p>
    <w:p w14:paraId="576C8362" w14:textId="0836394C" w:rsidR="00C37B5E" w:rsidRDefault="00C37B5E" w:rsidP="00C37B5E">
      <w:pPr>
        <w:ind w:firstLine="708"/>
      </w:pPr>
      <w:r>
        <w:t>Свойства первичных электрических сигналов в большей мере определяют требования к системам связи. Подходящей математической моделью для описания сигналов связи являются случайные процессы; свойства случайных процессов характеризуются n-мерной функцией распределения и тем точнее, чем больше n. Однако, практическое определение многомерных функций распределения связано с чрезвычайными трудностями, поэтому в большинстве случаев для описания сигналов пользуются понятиями спектра и числовыми характеристиками.</w:t>
      </w:r>
    </w:p>
    <w:p w14:paraId="1CD5B7D8" w14:textId="60A495E3" w:rsidR="00AB2EF5" w:rsidRPr="00C37B5E" w:rsidRDefault="00C37B5E" w:rsidP="00AB2EF5">
      <w:r>
        <w:t xml:space="preserve">Основным </w:t>
      </w:r>
      <w:r w:rsidR="00AB2EF5" w:rsidRPr="000629E3">
        <w:t xml:space="preserve">параметром является </w:t>
      </w:r>
      <w:r w:rsidR="00AB2EF5" w:rsidRPr="00AB2EF5">
        <w:rPr>
          <w:bCs/>
          <w:i/>
          <w:iCs/>
        </w:rPr>
        <w:t>длительность первичного сигнала</w:t>
      </w:r>
      <w:r w:rsidR="00AB2EF5" w:rsidRPr="000629E3">
        <w:rPr>
          <w:b/>
          <w:bCs/>
          <w:i/>
          <w:iCs/>
        </w:rPr>
        <w:t xml:space="preserve"> </w:t>
      </w:r>
      <w:proofErr w:type="gramStart"/>
      <w:r w:rsidR="00AB2EF5" w:rsidRPr="00AB2EF5">
        <w:rPr>
          <w:iCs/>
        </w:rPr>
        <w:t>Т</w:t>
      </w:r>
      <w:r w:rsidR="00AB2EF5" w:rsidRPr="00AB2EF5">
        <w:rPr>
          <w:iCs/>
          <w:vertAlign w:val="subscript"/>
        </w:rPr>
        <w:t>с</w:t>
      </w:r>
      <w:proofErr w:type="gramEnd"/>
      <w:r w:rsidR="00AB2EF5" w:rsidRPr="000629E3">
        <w:t>, определяющая интервал времени, в пределах которого сигнал существует.</w:t>
      </w:r>
      <w:r>
        <w:t xml:space="preserve"> Следующим важным параметром выступает полоса частот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</m:oMath>
      <w:r>
        <w:t>, необходимая для передачи сигнала с допустимыми искажениями, второе название которой – эффективная полоса.</w:t>
      </w:r>
    </w:p>
    <w:p w14:paraId="74480619" w14:textId="2340D767" w:rsidR="00C37B5E" w:rsidRDefault="000629E3" w:rsidP="00C37B5E">
      <w:r w:rsidRPr="00754A03">
        <w:rPr>
          <w:bCs/>
          <w:i/>
        </w:rPr>
        <w:t>Спектр сигнала</w:t>
      </w:r>
      <w:r w:rsidRPr="000629E3">
        <w:t xml:space="preserve"> – это совокупность </w:t>
      </w:r>
      <w:r w:rsidR="00754A03">
        <w:t>гармонических составляющих</w:t>
      </w:r>
      <w:r w:rsidRPr="000629E3">
        <w:t xml:space="preserve"> с конкретными значениями частот, амплитуд и начальных фаз, образующих в сумме сложный электрический сигнал. </w:t>
      </w:r>
      <w:r w:rsidR="00754A03">
        <w:t>У</w:t>
      </w:r>
      <w:r w:rsidRPr="000629E3">
        <w:t xml:space="preserve">прощенное понятие спектра – это полоса частот, занимаемая сигналом в канале связи. </w:t>
      </w:r>
      <w:r w:rsidRPr="00AB2EF5">
        <w:rPr>
          <w:i/>
        </w:rPr>
        <w:t>Спектральной диаграммой сигнала</w:t>
      </w:r>
      <w:r w:rsidRPr="000629E3">
        <w:t xml:space="preserve"> называется графическое изображен</w:t>
      </w:r>
      <w:r w:rsidR="00754A03">
        <w:t>ие амплитуд гармоник в сигнале.</w:t>
      </w:r>
      <w:r w:rsidR="00AB2EF5">
        <w:t xml:space="preserve"> </w:t>
      </w:r>
      <w:r w:rsidR="009A3D75">
        <w:t>Примеры диаграмм приведены на рисунке 2.</w:t>
      </w:r>
      <w:r w:rsidR="00C37B5E">
        <w:t xml:space="preserve"> </w:t>
      </w:r>
    </w:p>
    <w:p w14:paraId="6FB8C6A9" w14:textId="66630A74" w:rsidR="009A3D75" w:rsidRDefault="009A3D75" w:rsidP="007807FE"/>
    <w:p w14:paraId="14B156FA" w14:textId="77777777" w:rsidR="009A3D75" w:rsidRDefault="009A3D75" w:rsidP="009A3D75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6CE34A2" wp14:editId="07B13D9B">
            <wp:extent cx="5940425" cy="736854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ris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E418" w14:textId="6B2B5FA6" w:rsidR="009A3D75" w:rsidRDefault="009A3D75" w:rsidP="009A3D75">
      <w:pPr>
        <w:pStyle w:val="NoSpacing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</w:t>
      </w:r>
      <w:r w:rsidRPr="009B14D3">
        <w:t>Временные и спектральные диаграммы АМ</w:t>
      </w:r>
      <w:r w:rsidR="00A107AD">
        <w:t xml:space="preserve"> (амплитудно-модулируемых)</w:t>
      </w:r>
      <w:r w:rsidRPr="009B14D3">
        <w:t xml:space="preserve"> сигналов</w:t>
      </w:r>
    </w:p>
    <w:p w14:paraId="3199116F" w14:textId="77777777" w:rsidR="009A3D75" w:rsidRDefault="009A3D75" w:rsidP="007807FE"/>
    <w:p w14:paraId="67F4725F" w14:textId="6BE423CE" w:rsidR="00FA0C3B" w:rsidRDefault="000629E3" w:rsidP="00FA0C3B">
      <w:r w:rsidRPr="000629E3">
        <w:t xml:space="preserve">Гармонический сигнал </w:t>
      </w:r>
      <w:r w:rsidR="002722EC">
        <w:t xml:space="preserve">представлен наиболее простым </w:t>
      </w:r>
      <w:r w:rsidRPr="000629E3">
        <w:t>спектр</w:t>
      </w:r>
      <w:r w:rsidR="002722EC">
        <w:t>ом</w:t>
      </w:r>
      <w:r w:rsidR="00754A03" w:rsidRPr="00754A03">
        <w:t xml:space="preserve">. </w:t>
      </w:r>
      <w:r w:rsidRPr="000629E3">
        <w:t xml:space="preserve">Спектр периодических сигналов зависит от скважности импульсов. </w:t>
      </w:r>
      <w:r w:rsidR="002722EC">
        <w:t>Понятие с</w:t>
      </w:r>
      <w:r w:rsidRPr="001861EE">
        <w:rPr>
          <w:i/>
        </w:rPr>
        <w:t>кважност</w:t>
      </w:r>
      <w:r w:rsidR="002722EC">
        <w:rPr>
          <w:i/>
        </w:rPr>
        <w:t xml:space="preserve">и </w:t>
      </w:r>
      <w:r w:rsidRPr="002722EC">
        <w:t>–</w:t>
      </w:r>
      <w:r w:rsidRPr="000629E3">
        <w:t xml:space="preserve"> это отношение периода </w:t>
      </w:r>
      <w:r w:rsidR="002722EC">
        <w:t xml:space="preserve">первичного </w:t>
      </w:r>
      <w:r w:rsidR="00A107AD">
        <w:t xml:space="preserve">электрического </w:t>
      </w:r>
      <w:r w:rsidRPr="000629E3">
        <w:t xml:space="preserve">сигнала к </w:t>
      </w:r>
      <w:r w:rsidRPr="000629E3">
        <w:lastRenderedPageBreak/>
        <w:t>длительности импульса</w:t>
      </w:r>
      <w:r w:rsidR="002722EC">
        <w:t>. Отсюда можно заключить</w:t>
      </w:r>
      <w:r w:rsidRPr="000629E3">
        <w:t>,</w:t>
      </w:r>
      <w:r w:rsidR="002722EC">
        <w:t xml:space="preserve"> что</w:t>
      </w:r>
      <w:r w:rsidRPr="000629E3">
        <w:t xml:space="preserve"> чем больше скв</w:t>
      </w:r>
      <w:r w:rsidR="00754A03">
        <w:t xml:space="preserve">ажность, тем шире спектр </w:t>
      </w:r>
      <w:r w:rsidR="002722EC">
        <w:t xml:space="preserve">электрического </w:t>
      </w:r>
      <w:r w:rsidR="00754A03">
        <w:t xml:space="preserve">сигнала. </w:t>
      </w:r>
      <w:r w:rsidRPr="000629E3">
        <w:t xml:space="preserve">Для непериодических </w:t>
      </w:r>
      <w:r w:rsidR="002722EC">
        <w:t>электрических</w:t>
      </w:r>
      <w:r w:rsidRPr="000629E3">
        <w:t xml:space="preserve"> сигналов вводится понятие </w:t>
      </w:r>
      <w:r w:rsidRPr="00A107AD">
        <w:rPr>
          <w:i/>
        </w:rPr>
        <w:t>спектральной плотности</w:t>
      </w:r>
      <w:r w:rsidRPr="000629E3">
        <w:t xml:space="preserve"> </w:t>
      </w:r>
      <w:bookmarkStart w:id="6" w:name="_GoBack"/>
      <w:bookmarkEnd w:id="6"/>
      <w:r w:rsidRPr="000629E3">
        <w:t>сигнала.</w:t>
      </w:r>
    </w:p>
    <w:p w14:paraId="222C81C0" w14:textId="77777777" w:rsidR="00FA0C3B" w:rsidRPr="00FA0C3B" w:rsidRDefault="00FA0C3B" w:rsidP="00FA0C3B"/>
    <w:p w14:paraId="19FC4075" w14:textId="3CDAC8B8" w:rsidR="00124419" w:rsidRPr="00FA0C3B" w:rsidRDefault="00BE6BA1" w:rsidP="00BE6BA1">
      <w:pPr>
        <w:pStyle w:val="Heading2"/>
      </w:pPr>
      <w:bookmarkStart w:id="7" w:name="_Toc496676061"/>
      <w:bookmarkStart w:id="8" w:name="_Toc496708799"/>
      <w:r w:rsidRPr="00FA0C3B">
        <w:t>Мощности первичных электрических сигналов</w:t>
      </w:r>
      <w:bookmarkEnd w:id="7"/>
      <w:bookmarkEnd w:id="8"/>
    </w:p>
    <w:p w14:paraId="388B1C7E" w14:textId="77777777" w:rsidR="00124419" w:rsidRPr="00FA0C3B" w:rsidRDefault="00124419" w:rsidP="00124419"/>
    <w:p w14:paraId="7D418112" w14:textId="457CCD08" w:rsidR="00124419" w:rsidRDefault="00124419" w:rsidP="007807FE">
      <w:r w:rsidRPr="000629E3">
        <w:t xml:space="preserve">Минимальная мощность </w:t>
      </w:r>
      <w:r w:rsidRPr="000629E3">
        <w:rPr>
          <w:lang w:val="en-GB"/>
        </w:rPr>
        <w:t>W</w:t>
      </w:r>
      <w:r w:rsidRPr="000629E3">
        <w:rPr>
          <w:vertAlign w:val="subscript"/>
        </w:rPr>
        <w:t>мин</w:t>
      </w:r>
      <w:r w:rsidRPr="000629E3">
        <w:t xml:space="preserve"> – это мощность эквивалентного синусоидального сигнала с амплитудой </w:t>
      </w:r>
      <w:r w:rsidRPr="000629E3">
        <w:rPr>
          <w:lang w:val="en-GB"/>
        </w:rPr>
        <w:t>U</w:t>
      </w:r>
      <w:r w:rsidRPr="000629E3">
        <w:rPr>
          <w:vertAlign w:val="subscript"/>
        </w:rPr>
        <w:t>мин</w:t>
      </w:r>
      <w:r w:rsidRPr="000629E3">
        <w:t xml:space="preserve">, которая превышается мгновенным значением переменной составляющей сигнала </w:t>
      </w:r>
      <w:r w:rsidRPr="000629E3">
        <w:rPr>
          <w:lang w:val="en-GB"/>
        </w:rPr>
        <w:t>U</w:t>
      </w:r>
      <w:r w:rsidRPr="000629E3">
        <w:t>(</w:t>
      </w:r>
      <w:r w:rsidRPr="000629E3">
        <w:rPr>
          <w:lang w:val="en-GB"/>
        </w:rPr>
        <w:t>t</w:t>
      </w:r>
      <w:r w:rsidRPr="000629E3">
        <w:t>) с определенной веро</w:t>
      </w:r>
      <w:r>
        <w:t>ятностью, которая обычно равна 0,98.</w:t>
      </w:r>
    </w:p>
    <w:p w14:paraId="75725F52" w14:textId="77777777" w:rsidR="003308BA" w:rsidRDefault="000629E3" w:rsidP="007807FE">
      <w:r w:rsidRPr="000629E3">
        <w:t xml:space="preserve">Следующим параметром первичного сигнала является его </w:t>
      </w:r>
      <w:r w:rsidRPr="00A107AD">
        <w:rPr>
          <w:bCs/>
          <w:i/>
          <w:iCs/>
        </w:rPr>
        <w:t>средняя мощность</w:t>
      </w:r>
      <w:r w:rsidR="003308BA">
        <w:t>, определяемая формулой:</w:t>
      </w:r>
    </w:p>
    <w:p w14:paraId="392B606C" w14:textId="028A053B" w:rsidR="003308BA" w:rsidRDefault="009468AC" w:rsidP="003308B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TR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(t)dt</m:t>
            </m:r>
          </m:e>
        </m:nary>
      </m:oMath>
      <w:r w:rsidR="003308BA">
        <w:rPr>
          <w:rFonts w:eastAsiaTheme="minorEastAsia"/>
        </w:rPr>
        <w:t>,</w:t>
      </w:r>
    </w:p>
    <w:p w14:paraId="03F75D1D" w14:textId="4E3AB45D" w:rsidR="003308BA" w:rsidRPr="003308BA" w:rsidRDefault="003308BA" w:rsidP="003308BA">
      <w:r>
        <w:t xml:space="preserve">в которой Т является периодом </w:t>
      </w:r>
      <w:r w:rsidRPr="003308BA">
        <w:t xml:space="preserve">усреднения; </w:t>
      </w:r>
      <w:r>
        <w:rPr>
          <w:i/>
          <w:iCs/>
          <w:lang w:val="en-GB"/>
        </w:rPr>
        <w:t>R</w:t>
      </w:r>
      <w:r w:rsidRPr="003308BA">
        <w:rPr>
          <w:i/>
          <w:iCs/>
        </w:rPr>
        <w:t xml:space="preserve"> </w:t>
      </w:r>
      <w:r w:rsidRPr="003308BA">
        <w:t xml:space="preserve">сопротивление нагрузки, на которой определяется средняя мощность </w:t>
      </w:r>
      <w:r>
        <w:t xml:space="preserve">электрического </w:t>
      </w:r>
      <w:r w:rsidRPr="003308BA">
        <w:t xml:space="preserve">сигнала; </w:t>
      </w:r>
      <w:r>
        <w:rPr>
          <w:i/>
          <w:iCs/>
          <w:lang w:val="en-GB"/>
        </w:rPr>
        <w:t>U</w:t>
      </w:r>
      <w:r w:rsidRPr="003308BA">
        <w:rPr>
          <w:i/>
          <w:iCs/>
        </w:rPr>
        <w:t>(</w:t>
      </w:r>
      <w:r>
        <w:rPr>
          <w:i/>
          <w:iCs/>
          <w:lang w:val="en-GB"/>
        </w:rPr>
        <w:t>t</w:t>
      </w:r>
      <w:r w:rsidRPr="003308BA">
        <w:rPr>
          <w:i/>
          <w:iCs/>
        </w:rPr>
        <w:t xml:space="preserve">) - </w:t>
      </w:r>
      <w:r w:rsidRPr="003308BA">
        <w:t xml:space="preserve">напряжение </w:t>
      </w:r>
      <w:r w:rsidR="00FA0C3B">
        <w:t xml:space="preserve">электрического </w:t>
      </w:r>
      <w:r w:rsidRPr="003308BA">
        <w:t>сигнала</w:t>
      </w:r>
      <w:r>
        <w:t>.</w:t>
      </w:r>
    </w:p>
    <w:p w14:paraId="524BCC03" w14:textId="5797C379" w:rsidR="000629E3" w:rsidRPr="000629E3" w:rsidRDefault="000629E3" w:rsidP="003308BA">
      <w:r w:rsidRPr="000629E3">
        <w:t xml:space="preserve">Первичный </w:t>
      </w:r>
      <w:r w:rsidR="00A107AD">
        <w:t xml:space="preserve">электрический </w:t>
      </w:r>
      <w:r w:rsidRPr="000629E3">
        <w:t xml:space="preserve">сигнал </w:t>
      </w:r>
      <w:r w:rsidR="00062BE9">
        <w:t xml:space="preserve">также </w:t>
      </w:r>
      <w:r w:rsidRPr="000629E3">
        <w:t xml:space="preserve">характеризуется </w:t>
      </w:r>
      <w:r w:rsidRPr="00A107AD">
        <w:rPr>
          <w:bCs/>
          <w:i/>
          <w:iCs/>
        </w:rPr>
        <w:t>максимальной мощностью</w:t>
      </w:r>
      <w:r w:rsidRPr="000629E3">
        <w:rPr>
          <w:b/>
          <w:bCs/>
          <w:i/>
          <w:iCs/>
        </w:rPr>
        <w:t xml:space="preserve"> </w:t>
      </w:r>
      <w:r w:rsidRPr="00062BE9">
        <w:rPr>
          <w:iCs/>
          <w:lang w:val="en-GB"/>
        </w:rPr>
        <w:t>W</w:t>
      </w:r>
      <w:r w:rsidRPr="00062BE9">
        <w:rPr>
          <w:iCs/>
          <w:vertAlign w:val="subscript"/>
        </w:rPr>
        <w:t>макс</w:t>
      </w:r>
      <w:r w:rsidRPr="000629E3">
        <w:t xml:space="preserve">, под которой понимается </w:t>
      </w:r>
      <w:r w:rsidRPr="00A107AD">
        <w:rPr>
          <w:iCs/>
        </w:rPr>
        <w:t xml:space="preserve">мощность эквивалентного синусоидального сигнала с амплитудой </w:t>
      </w:r>
      <w:r w:rsidRPr="00A107AD">
        <w:rPr>
          <w:iCs/>
          <w:lang w:val="en-GB"/>
        </w:rPr>
        <w:t>U</w:t>
      </w:r>
      <w:r w:rsidRPr="00A107AD">
        <w:rPr>
          <w:iCs/>
          <w:vertAlign w:val="subscript"/>
          <w:lang w:val="en-GB"/>
        </w:rPr>
        <w:t>m</w:t>
      </w:r>
      <w:r w:rsidRPr="00A107AD">
        <w:rPr>
          <w:iCs/>
        </w:rPr>
        <w:t xml:space="preserve">, которая превышается мгновенными значениями переменной составляющей сигнала </w:t>
      </w:r>
      <w:r w:rsidRPr="00A107AD">
        <w:rPr>
          <w:iCs/>
          <w:lang w:val="en-GB"/>
        </w:rPr>
        <w:t>U</w:t>
      </w:r>
      <w:r w:rsidRPr="00A107AD">
        <w:rPr>
          <w:iCs/>
        </w:rPr>
        <w:t>(</w:t>
      </w:r>
      <w:r w:rsidRPr="00A107AD">
        <w:rPr>
          <w:iCs/>
          <w:lang w:val="en-GB"/>
        </w:rPr>
        <w:t>t</w:t>
      </w:r>
      <w:r w:rsidRPr="00A107AD">
        <w:rPr>
          <w:iCs/>
        </w:rPr>
        <w:t xml:space="preserve">) с определенной малой вероятностью </w:t>
      </w:r>
      <w:r w:rsidRPr="00A107AD">
        <w:rPr>
          <w:iCs/>
          <w:lang w:val="en-GB"/>
        </w:rPr>
        <w:t>e</w:t>
      </w:r>
      <w:r w:rsidRPr="000629E3">
        <w:rPr>
          <w:i/>
          <w:iCs/>
        </w:rPr>
        <w:t xml:space="preserve">. </w:t>
      </w:r>
      <w:r w:rsidRPr="000629E3">
        <w:t xml:space="preserve">Для различных видов сигналов значение </w:t>
      </w:r>
      <w:r w:rsidRPr="000629E3">
        <w:rPr>
          <w:i/>
          <w:iCs/>
          <w:lang w:val="en-GB"/>
        </w:rPr>
        <w:t>e</w:t>
      </w:r>
      <w:r w:rsidRPr="000629E3">
        <w:t xml:space="preserve"> принимается равным 10</w:t>
      </w:r>
      <w:r w:rsidRPr="000629E3">
        <w:rPr>
          <w:vertAlign w:val="superscript"/>
        </w:rPr>
        <w:t>-2</w:t>
      </w:r>
      <w:r w:rsidRPr="000629E3">
        <w:t>, 10</w:t>
      </w:r>
      <w:r w:rsidRPr="000629E3">
        <w:rPr>
          <w:vertAlign w:val="superscript"/>
        </w:rPr>
        <w:t>-3</w:t>
      </w:r>
      <w:r w:rsidRPr="000629E3">
        <w:t xml:space="preserve"> и даже 10</w:t>
      </w:r>
      <w:r w:rsidRPr="000629E3">
        <w:rPr>
          <w:vertAlign w:val="superscript"/>
        </w:rPr>
        <w:t>-5</w:t>
      </w:r>
      <w:r w:rsidRPr="000629E3">
        <w:t>.</w:t>
      </w:r>
    </w:p>
    <w:p w14:paraId="2E9A6D93" w14:textId="4F6D7316" w:rsidR="000629E3" w:rsidRPr="000629E3" w:rsidRDefault="00062BE9" w:rsidP="00A107AD">
      <w:r>
        <w:t xml:space="preserve">Чтобы обеспечивать </w:t>
      </w:r>
      <w:r w:rsidRPr="000629E3">
        <w:t>неискаженную передачу сигналов для правильного воспроизведения передаваемого сообщения на приеме</w:t>
      </w:r>
      <w:r>
        <w:t>, с</w:t>
      </w:r>
      <w:r w:rsidR="000629E3" w:rsidRPr="000629E3">
        <w:t xml:space="preserve">редняя и максимальная мощности сигнала должны быть такими, чтобы при </w:t>
      </w:r>
      <w:r w:rsidR="000629E3" w:rsidRPr="000629E3">
        <w:lastRenderedPageBreak/>
        <w:t xml:space="preserve">прохождении сигнала по каналу передачи не </w:t>
      </w:r>
      <w:r>
        <w:t>превышались их допустимые значения.</w:t>
      </w:r>
    </w:p>
    <w:p w14:paraId="2A77D52A" w14:textId="42D8E17B" w:rsidR="000629E3" w:rsidRPr="000629E3" w:rsidRDefault="000629E3" w:rsidP="00BB19E7">
      <w:r w:rsidRPr="000629E3">
        <w:t xml:space="preserve">Возможный разброс мощностей первичного сигнала в конкретной точке канала характеризуется </w:t>
      </w:r>
      <w:r w:rsidRPr="0094283E">
        <w:rPr>
          <w:bCs/>
          <w:i/>
          <w:iCs/>
        </w:rPr>
        <w:t>динамическим диапазоном</w:t>
      </w:r>
      <w:r w:rsidRPr="000629E3">
        <w:rPr>
          <w:b/>
          <w:bCs/>
          <w:i/>
          <w:iCs/>
        </w:rPr>
        <w:t xml:space="preserve"> </w:t>
      </w:r>
      <w:r w:rsidRPr="0094283E">
        <w:rPr>
          <w:iCs/>
          <w:lang w:val="en-GB"/>
        </w:rPr>
        <w:t>D</w:t>
      </w:r>
      <w:r w:rsidRPr="0094283E">
        <w:rPr>
          <w:iCs/>
          <w:vertAlign w:val="subscript"/>
          <w:lang w:val="en-GB"/>
        </w:rPr>
        <w:t>c</w:t>
      </w:r>
      <w:r w:rsidR="00BB19E7">
        <w:t>.</w:t>
      </w:r>
      <w:r w:rsidR="00BB19E7" w:rsidRPr="000629E3">
        <w:t xml:space="preserve"> </w:t>
      </w:r>
      <w:r w:rsidRPr="000629E3">
        <w:t xml:space="preserve">Превышение максимальной мощности сигнала средней мощности называется </w:t>
      </w:r>
      <w:r w:rsidRPr="00BB19E7">
        <w:rPr>
          <w:bCs/>
          <w:i/>
          <w:iCs/>
        </w:rPr>
        <w:t>пик-фактором</w:t>
      </w:r>
      <w:r w:rsidRPr="00BB19E7">
        <w:rPr>
          <w:bCs/>
          <w:iCs/>
        </w:rPr>
        <w:t xml:space="preserve"> </w:t>
      </w:r>
      <w:r w:rsidRPr="00BB19E7">
        <w:rPr>
          <w:iCs/>
          <w:lang w:val="en-GB"/>
        </w:rPr>
        <w:t>Q</w:t>
      </w:r>
      <w:r w:rsidRPr="00BB19E7">
        <w:rPr>
          <w:iCs/>
          <w:vertAlign w:val="subscript"/>
          <w:lang w:val="en-GB"/>
        </w:rPr>
        <w:t>c</w:t>
      </w:r>
      <w:r w:rsidR="00BB19E7">
        <w:t xml:space="preserve">. </w:t>
      </w:r>
      <w:r w:rsidRPr="000629E3">
        <w:t xml:space="preserve">Превышение средней мощности первичного сигнала </w:t>
      </w:r>
      <w:r w:rsidRPr="00BB19E7">
        <w:rPr>
          <w:iCs/>
          <w:lang w:val="en-GB"/>
        </w:rPr>
        <w:t>W</w:t>
      </w:r>
      <w:r w:rsidRPr="00BB19E7">
        <w:rPr>
          <w:iCs/>
          <w:vertAlign w:val="subscript"/>
        </w:rPr>
        <w:t>ср</w:t>
      </w:r>
      <w:r w:rsidRPr="000629E3">
        <w:t xml:space="preserve"> средней мощности помехи </w:t>
      </w:r>
      <w:r w:rsidRPr="00BB19E7">
        <w:rPr>
          <w:iCs/>
          <w:lang w:val="en-GB"/>
        </w:rPr>
        <w:t>W</w:t>
      </w:r>
      <w:r w:rsidRPr="00BB19E7">
        <w:rPr>
          <w:iCs/>
          <w:vertAlign w:val="subscript"/>
        </w:rPr>
        <w:t>п</w:t>
      </w:r>
      <w:r w:rsidRPr="000629E3">
        <w:t xml:space="preserve"> называется </w:t>
      </w:r>
      <w:r w:rsidRPr="00BB19E7">
        <w:rPr>
          <w:bCs/>
          <w:i/>
          <w:iCs/>
        </w:rPr>
        <w:t>защищенностью</w:t>
      </w:r>
      <w:r w:rsidR="00BB19E7">
        <w:t>.</w:t>
      </w:r>
    </w:p>
    <w:p w14:paraId="10F8D55C" w14:textId="77777777" w:rsidR="00BB19E7" w:rsidRDefault="00BB19E7" w:rsidP="00BB19E7">
      <w:pPr>
        <w:ind w:firstLine="708"/>
      </w:pPr>
    </w:p>
    <w:p w14:paraId="52397D08" w14:textId="434576DA" w:rsidR="000629E3" w:rsidRDefault="000629E3" w:rsidP="00BB19E7">
      <w:pPr>
        <w:ind w:firstLine="708"/>
      </w:pPr>
      <w:r w:rsidRPr="000629E3">
        <w:t xml:space="preserve">Первичные </w:t>
      </w:r>
      <w:r w:rsidR="00BB19E7">
        <w:t xml:space="preserve">электрические </w:t>
      </w:r>
      <w:r w:rsidRPr="000629E3">
        <w:t>сигналы являются непериодическими функциями. Таким сигналам соответствует сплошной спектр, содержащий бесконечное число частотных составляющих. Однако всегда можно указать диапазон частот, в пределах которого сосредоточена основная энергия сигнала (не менее 90%) и ширина которого равна</w:t>
      </w:r>
      <w:r w:rsidR="00BB19E7">
        <w:t>:</w:t>
      </w:r>
    </w:p>
    <w:p w14:paraId="12CC0C9B" w14:textId="5AED656E" w:rsidR="00BB19E7" w:rsidRPr="00BB19E7" w:rsidRDefault="00BB19E7" w:rsidP="00BB19E7">
      <w:pPr>
        <w:ind w:firstLine="708"/>
        <w:jc w:val="center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min</m:t>
            </m:r>
          </m:sub>
        </m:sSub>
      </m:oMath>
      <w:r>
        <w:rPr>
          <w:rFonts w:eastAsiaTheme="minorEastAsia"/>
        </w:rPr>
        <w:t>,</w:t>
      </w:r>
    </w:p>
    <w:p w14:paraId="475E3EBB" w14:textId="48579AFB" w:rsidR="000629E3" w:rsidRPr="000629E3" w:rsidRDefault="000629E3" w:rsidP="00BB19E7">
      <w:r w:rsidRPr="000629E3">
        <w:t>где</w:t>
      </w:r>
      <w:r w:rsidRPr="000629E3">
        <w:rPr>
          <w:i/>
          <w:iCs/>
        </w:rPr>
        <w:t xml:space="preserve"> </w:t>
      </w:r>
      <w:r w:rsidRPr="00BB19E7">
        <w:rPr>
          <w:iCs/>
          <w:lang w:val="en-GB"/>
        </w:rPr>
        <w:t>F</w:t>
      </w:r>
      <w:proofErr w:type="spellStart"/>
      <w:r w:rsidR="00BB19E7">
        <w:rPr>
          <w:iCs/>
          <w:vertAlign w:val="subscript"/>
        </w:rPr>
        <w:t>min</w:t>
      </w:r>
      <w:proofErr w:type="spellEnd"/>
      <w:r w:rsidR="00BB19E7">
        <w:rPr>
          <w:iCs/>
          <w:vertAlign w:val="subscript"/>
        </w:rPr>
        <w:t xml:space="preserve"> </w:t>
      </w:r>
      <w:r w:rsidRPr="000629E3">
        <w:t xml:space="preserve">– минимальная частота первичного </w:t>
      </w:r>
      <w:r w:rsidR="00C12FE1">
        <w:t xml:space="preserve">электрического </w:t>
      </w:r>
      <w:r w:rsidRPr="000629E3">
        <w:t>сигнала,</w:t>
      </w:r>
      <w:r w:rsidRPr="000629E3">
        <w:rPr>
          <w:i/>
          <w:iCs/>
        </w:rPr>
        <w:t xml:space="preserve"> </w:t>
      </w:r>
      <w:r w:rsidRPr="00BB19E7">
        <w:rPr>
          <w:iCs/>
          <w:lang w:val="en-GB"/>
        </w:rPr>
        <w:t>F</w:t>
      </w:r>
      <w:proofErr w:type="spellStart"/>
      <w:r w:rsidR="00BB19E7" w:rsidRPr="00BB19E7">
        <w:rPr>
          <w:iCs/>
          <w:vertAlign w:val="subscript"/>
        </w:rPr>
        <w:t>max</w:t>
      </w:r>
      <w:proofErr w:type="spellEnd"/>
      <w:r w:rsidRPr="000629E3">
        <w:rPr>
          <w:i/>
          <w:iCs/>
        </w:rPr>
        <w:t xml:space="preserve"> – </w:t>
      </w:r>
      <w:r w:rsidRPr="000629E3">
        <w:t xml:space="preserve">максимальная частота. Этот диапазон еще называют </w:t>
      </w:r>
      <w:r w:rsidRPr="00C12FE1">
        <w:rPr>
          <w:bCs/>
          <w:i/>
          <w:iCs/>
        </w:rPr>
        <w:t>эффективно передаваемой полосой частот</w:t>
      </w:r>
      <w:r w:rsidRPr="000629E3">
        <w:t xml:space="preserve"> сигнала, устанавливаемой экспериментально, исходя из требований качества передачи для конкретного вида первичных </w:t>
      </w:r>
      <w:r w:rsidR="00C12FE1">
        <w:t xml:space="preserve">электрических </w:t>
      </w:r>
      <w:r w:rsidRPr="000629E3">
        <w:t>сигналов.</w:t>
      </w:r>
    </w:p>
    <w:p w14:paraId="0599798F" w14:textId="096FBBE5" w:rsidR="000629E3" w:rsidRPr="000629E3" w:rsidRDefault="000629E3" w:rsidP="00C12FE1">
      <w:r w:rsidRPr="000629E3">
        <w:t xml:space="preserve">Произведение трех физических параметров первичного сигнала: длительности </w:t>
      </w:r>
      <w:proofErr w:type="gramStart"/>
      <w:r w:rsidRPr="00C12FE1">
        <w:rPr>
          <w:iCs/>
        </w:rPr>
        <w:t>Т</w:t>
      </w:r>
      <w:r w:rsidRPr="00C12FE1">
        <w:rPr>
          <w:iCs/>
          <w:vertAlign w:val="subscript"/>
        </w:rPr>
        <w:t>с</w:t>
      </w:r>
      <w:proofErr w:type="gramEnd"/>
      <w:r w:rsidRPr="000629E3">
        <w:t xml:space="preserve">, динамического диапазона </w:t>
      </w:r>
      <w:r w:rsidRPr="00C12FE1">
        <w:rPr>
          <w:iCs/>
          <w:lang w:val="en-GB"/>
        </w:rPr>
        <w:t>D</w:t>
      </w:r>
      <w:r w:rsidRPr="00C12FE1">
        <w:rPr>
          <w:iCs/>
          <w:vertAlign w:val="subscript"/>
          <w:lang w:val="en-GB"/>
        </w:rPr>
        <w:t>c</w:t>
      </w:r>
      <w:r w:rsidRPr="000629E3">
        <w:t xml:space="preserve"> и эффективно передаваемой полосы частот</w:t>
      </w:r>
      <w:r w:rsidR="00C12FE1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12FE1" w:rsidRPr="00C12FE1">
        <w:t xml:space="preserve">называется </w:t>
      </w:r>
      <w:r w:rsidR="00C12FE1" w:rsidRPr="00C12FE1">
        <w:rPr>
          <w:i/>
        </w:rPr>
        <w:t>объемом первичного сигнала</w:t>
      </w:r>
      <w:r w:rsidR="00C12FE1">
        <w:t>. Формула расчета объема представлена ниже:</w:t>
      </w:r>
    </w:p>
    <w:p w14:paraId="04324EC5" w14:textId="487EC179" w:rsidR="000629E3" w:rsidRPr="000629E3" w:rsidRDefault="009468AC" w:rsidP="00C12FE1">
      <w:pPr>
        <w:jc w:val="center"/>
        <w:rPr>
          <w:rFonts w:ascii="Georgia" w:hAnsi="Georgia" w:cs="Georgia"/>
          <w:color w:val="151515"/>
          <w:szCs w:val="28"/>
        </w:rPr>
      </w:pPr>
      <m:oMath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  <m:r>
          <w:rPr>
            <w:rFonts w:ascii="Cambria Math" w:hAnsi="Cambria Math" w:cs="Georgia"/>
            <w:color w:val="151515"/>
            <w:szCs w:val="28"/>
          </w:rPr>
          <m:t>=</m:t>
        </m:r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</w:rPr>
              <m:t>T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  <m:r>
          <w:rPr>
            <w:rFonts w:ascii="Cambria Math" w:hAnsi="Cambria Math" w:cs="Georgia"/>
            <w:color w:val="151515"/>
            <w:szCs w:val="28"/>
          </w:rPr>
          <m:t>×</m:t>
        </m:r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</w:rPr>
              <m:t>D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  <m:r>
          <w:rPr>
            <w:rFonts w:ascii="Cambria Math" w:hAnsi="Cambria Math" w:cs="Georgia"/>
            <w:color w:val="151515"/>
            <w:szCs w:val="28"/>
          </w:rPr>
          <m:t>×∆</m:t>
        </m:r>
        <m:sSub>
          <m:sSubPr>
            <m:ctrlPr>
              <w:rPr>
                <w:rFonts w:ascii="Cambria Math" w:hAnsi="Cambria Math" w:cs="Georgia"/>
                <w:i/>
                <w:color w:val="151515"/>
                <w:szCs w:val="28"/>
              </w:rPr>
            </m:ctrlPr>
          </m:sSubPr>
          <m:e>
            <m:r>
              <w:rPr>
                <w:rFonts w:ascii="Cambria Math" w:hAnsi="Cambria Math" w:cs="Georgia"/>
                <w:color w:val="151515"/>
                <w:szCs w:val="28"/>
              </w:rPr>
              <m:t>F</m:t>
            </m:r>
          </m:e>
          <m:sub>
            <m:r>
              <w:rPr>
                <w:rFonts w:ascii="Cambria Math" w:hAnsi="Cambria Math" w:cs="Georgia"/>
                <w:color w:val="151515"/>
                <w:szCs w:val="28"/>
              </w:rPr>
              <m:t>c</m:t>
            </m:r>
          </m:sub>
        </m:sSub>
      </m:oMath>
      <w:r w:rsidR="00C12FE1">
        <w:rPr>
          <w:rFonts w:ascii="Georgia" w:hAnsi="Georgia" w:cs="Georgia"/>
          <w:color w:val="151515"/>
          <w:szCs w:val="28"/>
        </w:rPr>
        <w:t>.</w:t>
      </w:r>
    </w:p>
    <w:p w14:paraId="06661542" w14:textId="781F1868" w:rsidR="003C0E7B" w:rsidRDefault="000629E3" w:rsidP="00A83BE6">
      <w:r w:rsidRPr="000629E3">
        <w:t xml:space="preserve">Важным параметром первичного сигнала является его потенциальный информационный объем или </w:t>
      </w:r>
      <w:r w:rsidRPr="00C12FE1">
        <w:rPr>
          <w:bCs/>
          <w:i/>
        </w:rPr>
        <w:t>количество информации</w:t>
      </w:r>
      <w:r w:rsidRPr="000629E3">
        <w:rPr>
          <w:b/>
          <w:bCs/>
        </w:rPr>
        <w:t xml:space="preserve"> </w:t>
      </w:r>
      <w:proofErr w:type="spellStart"/>
      <w:r w:rsidRPr="000629E3">
        <w:rPr>
          <w:lang w:val="en-GB"/>
        </w:rPr>
        <w:t>I</w:t>
      </w:r>
      <w:r w:rsidRPr="000629E3">
        <w:rPr>
          <w:vertAlign w:val="subscript"/>
          <w:lang w:val="en-GB"/>
        </w:rPr>
        <w:t>c</w:t>
      </w:r>
      <w:proofErr w:type="spellEnd"/>
      <w:r w:rsidRPr="000629E3">
        <w:t>, переносим</w:t>
      </w:r>
      <w:r w:rsidR="004F2E82">
        <w:t xml:space="preserve">ое им в единицу времени и </w:t>
      </w:r>
      <w:r w:rsidR="00625E05">
        <w:t>измеряемое в бит/с.</w:t>
      </w:r>
    </w:p>
    <w:p w14:paraId="43E3E4BC" w14:textId="58BE4F83" w:rsidR="000629E3" w:rsidRPr="00A83BE6" w:rsidRDefault="00A83BE6" w:rsidP="00C96279">
      <w:r>
        <w:rPr>
          <w:rFonts w:ascii="TimesNewRomanPSMT" w:hAnsi="TimesNewRomanPSMT" w:cs="TimesNewRomanPSMT"/>
          <w:szCs w:val="28"/>
          <w:lang w:eastAsia="en-GB"/>
        </w:rPr>
        <w:lastRenderedPageBreak/>
        <w:t>В системах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 </w:t>
      </w:r>
      <w:r w:rsidRPr="00656036">
        <w:rPr>
          <w:rFonts w:ascii="TimesNewRomanPSMT" w:hAnsi="TimesNewRomanPSMT" w:cs="TimesNewRomanPSMT"/>
          <w:szCs w:val="28"/>
          <w:lang w:eastAsia="en-GB"/>
        </w:rPr>
        <w:t>электрической</w:t>
      </w:r>
      <w:r>
        <w:rPr>
          <w:rFonts w:ascii="TimesNewRomanPSMT" w:hAnsi="TimesNewRomanPSMT" w:cs="TimesNewRomanPSMT"/>
          <w:szCs w:val="28"/>
          <w:lang w:eastAsia="en-GB"/>
        </w:rPr>
        <w:t xml:space="preserve"> 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связи </w:t>
      </w:r>
      <w:r>
        <w:rPr>
          <w:rFonts w:ascii="TimesNewRomanPSMT" w:hAnsi="TimesNewRomanPSMT" w:cs="TimesNewRomanPSMT"/>
          <w:szCs w:val="28"/>
          <w:lang w:eastAsia="en-GB"/>
        </w:rPr>
        <w:t xml:space="preserve">не менее 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важную роль играют первичные </w:t>
      </w:r>
      <w:r>
        <w:rPr>
          <w:rFonts w:ascii="TimesNewRomanPSMT" w:hAnsi="TimesNewRomanPSMT" w:cs="TimesNewRomanPSMT"/>
          <w:szCs w:val="28"/>
          <w:lang w:eastAsia="en-GB"/>
        </w:rPr>
        <w:t xml:space="preserve">электрические 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>преобразователи, превращающие сообщения источника в</w:t>
      </w:r>
      <w:r>
        <w:rPr>
          <w:rFonts w:ascii="TimesNewRomanPSMT" w:hAnsi="TimesNewRomanPSMT" w:cs="TimesNewRomanPSMT"/>
          <w:szCs w:val="28"/>
          <w:lang w:eastAsia="en-GB"/>
        </w:rPr>
        <w:t xml:space="preserve"> первичные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 сигналы. При передаче сообщений и </w:t>
      </w:r>
      <w:r>
        <w:rPr>
          <w:rFonts w:ascii="TimesNewRomanPSMT" w:hAnsi="TimesNewRomanPSMT" w:cs="TimesNewRomanPSMT"/>
          <w:szCs w:val="28"/>
          <w:lang w:eastAsia="en-GB"/>
        </w:rPr>
        <w:t xml:space="preserve">звуковых сообщений 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>первичными</w:t>
      </w:r>
      <w:r>
        <w:rPr>
          <w:rFonts w:ascii="TimesNewRomanPSMT" w:hAnsi="TimesNewRomanPSMT" w:cs="TimesNewRomanPSMT"/>
          <w:szCs w:val="28"/>
          <w:lang w:eastAsia="en-GB"/>
        </w:rPr>
        <w:t xml:space="preserve"> роль преобразователей выполняют микрофоны,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 при пе</w:t>
      </w:r>
      <w:r>
        <w:rPr>
          <w:rFonts w:ascii="TimesNewRomanPSMT" w:hAnsi="TimesNewRomanPSMT" w:cs="TimesNewRomanPSMT"/>
          <w:szCs w:val="28"/>
          <w:lang w:eastAsia="en-GB"/>
        </w:rPr>
        <w:t>редаче изображений в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 </w:t>
      </w:r>
      <w:r>
        <w:rPr>
          <w:rFonts w:ascii="TimesNewRomanPSMT" w:hAnsi="TimesNewRomanPSMT" w:cs="TimesNewRomanPSMT"/>
          <w:szCs w:val="28"/>
          <w:lang w:eastAsia="en-GB"/>
        </w:rPr>
        <w:t>телевидении – устрой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>ства электрооптического</w:t>
      </w:r>
      <w:r>
        <w:rPr>
          <w:rFonts w:ascii="TimesNewRomanPSMT" w:hAnsi="TimesNewRomanPSMT" w:cs="TimesNewRomanPSMT"/>
          <w:szCs w:val="28"/>
          <w:lang w:eastAsia="en-GB"/>
        </w:rPr>
        <w:t xml:space="preserve"> взаимодействия</w:t>
      </w:r>
      <w:r w:rsidR="00656036" w:rsidRPr="00656036">
        <w:rPr>
          <w:rFonts w:ascii="TimesNewRomanPSMT" w:hAnsi="TimesNewRomanPSMT" w:cs="TimesNewRomanPSMT"/>
          <w:szCs w:val="28"/>
          <w:lang w:eastAsia="en-GB"/>
        </w:rPr>
        <w:t xml:space="preserve">. </w:t>
      </w:r>
    </w:p>
    <w:p w14:paraId="18CADF9C" w14:textId="1C9196D5" w:rsidR="00150AE5" w:rsidRDefault="00150AE5">
      <w:pPr>
        <w:spacing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854277F" w14:textId="68B6EEF0" w:rsidR="000629E3" w:rsidRDefault="00A83BE6" w:rsidP="00150AE5">
      <w:pPr>
        <w:pStyle w:val="Heading1"/>
      </w:pPr>
      <w:bookmarkStart w:id="9" w:name="_Toc496708800"/>
      <w:r>
        <w:lastRenderedPageBreak/>
        <w:t>Вывод</w:t>
      </w:r>
      <w:bookmarkEnd w:id="9"/>
    </w:p>
    <w:p w14:paraId="02A0A04D" w14:textId="77777777" w:rsidR="00150AE5" w:rsidRDefault="00150AE5" w:rsidP="00C96279">
      <w:pPr>
        <w:rPr>
          <w:rFonts w:cs="Times New Roman"/>
          <w:szCs w:val="28"/>
        </w:rPr>
      </w:pPr>
    </w:p>
    <w:p w14:paraId="3601DF54" w14:textId="3EE5D5BD" w:rsidR="00150AE5" w:rsidRDefault="00150AE5" w:rsidP="00150A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Первичные электрические сигналы представлены электрическими сигналами, которые осуществляют передачу информации в эл</w:t>
      </w:r>
      <w:r w:rsidR="00A83BE6">
        <w:rPr>
          <w:rFonts w:cs="Times New Roman"/>
          <w:szCs w:val="28"/>
        </w:rPr>
        <w:t>ектрических и магнитных средах, и образуются в процессе трансформации сообщения источника в каналы связи.</w:t>
      </w:r>
    </w:p>
    <w:p w14:paraId="645F8107" w14:textId="1B04A52E" w:rsidR="00A83BE6" w:rsidRPr="00A83BE6" w:rsidRDefault="00A83BE6" w:rsidP="00A83BE6">
      <w:pPr>
        <w:ind w:firstLine="708"/>
      </w:pPr>
      <w:r>
        <w:rPr>
          <w:rFonts w:cs="Times New Roman"/>
          <w:szCs w:val="28"/>
        </w:rPr>
        <w:t>Характеристики первичных электрических сигналов позволяют однозначно определить</w:t>
      </w:r>
      <w:r>
        <w:t xml:space="preserve"> передаваемое сообщение считаются </w:t>
      </w:r>
      <w:r w:rsidRPr="00537443">
        <w:t>информационными</w:t>
      </w:r>
      <w:r>
        <w:rPr>
          <w:iCs/>
        </w:rPr>
        <w:t xml:space="preserve"> представляющими</w:t>
      </w:r>
      <w:r w:rsidRPr="00537443">
        <w:t xml:space="preserve"> параметрами. </w:t>
      </w:r>
      <w:r>
        <w:t>Знание и понимание данных параметров упрощает изучение и взаимодействие с данными сигналами.</w:t>
      </w:r>
    </w:p>
    <w:p w14:paraId="07ACB1A3" w14:textId="77777777" w:rsidR="00150AE5" w:rsidRDefault="00150AE5" w:rsidP="00C96279">
      <w:pPr>
        <w:rPr>
          <w:rFonts w:cs="Times New Roman"/>
          <w:szCs w:val="28"/>
        </w:rPr>
      </w:pPr>
    </w:p>
    <w:p w14:paraId="072779D5" w14:textId="77777777" w:rsidR="00150AE5" w:rsidRPr="000629E3" w:rsidRDefault="00150AE5" w:rsidP="00C96279">
      <w:pPr>
        <w:rPr>
          <w:rFonts w:cs="Times New Roman"/>
          <w:szCs w:val="28"/>
        </w:rPr>
        <w:sectPr w:rsidR="00150AE5" w:rsidRPr="00062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96DBE5" w14:textId="7C0FA4BE" w:rsidR="000629E3" w:rsidRPr="000629E3" w:rsidRDefault="000629E3" w:rsidP="00956427">
      <w:pPr>
        <w:pStyle w:val="Heading1"/>
      </w:pPr>
      <w:bookmarkStart w:id="10" w:name="_Toc496676062"/>
      <w:bookmarkStart w:id="11" w:name="_Toc496708801"/>
      <w:r w:rsidRPr="000629E3">
        <w:lastRenderedPageBreak/>
        <w:t>Список использованной литературы</w:t>
      </w:r>
      <w:bookmarkEnd w:id="10"/>
      <w:bookmarkEnd w:id="11"/>
    </w:p>
    <w:p w14:paraId="1655FE76" w14:textId="77777777" w:rsidR="000629E3" w:rsidRPr="000629E3" w:rsidRDefault="000629E3" w:rsidP="00C96279">
      <w:pPr>
        <w:rPr>
          <w:rFonts w:cs="Times New Roman"/>
          <w:szCs w:val="28"/>
        </w:rPr>
      </w:pPr>
    </w:p>
    <w:p w14:paraId="79175782" w14:textId="0C606806" w:rsidR="00A513EA" w:rsidRPr="00954374" w:rsidRDefault="00954374" w:rsidP="00FF587B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954374">
        <w:rPr>
          <w:rFonts w:cs="Times New Roman"/>
          <w:szCs w:val="28"/>
        </w:rPr>
        <w:t>Определение частоты [Электронный ресурс]. – Режим доступа</w:t>
      </w:r>
      <w:r>
        <w:rPr>
          <w:rFonts w:cs="Times New Roman"/>
          <w:szCs w:val="28"/>
        </w:rPr>
        <w:t xml:space="preserve">: </w:t>
      </w:r>
      <w:r w:rsidRPr="00954374">
        <w:rPr>
          <w:rFonts w:cs="Times New Roman"/>
          <w:szCs w:val="28"/>
        </w:rPr>
        <w:t>https://dic.academic.ru/dic.nsf/ntes/5486/ЧАСТОТА</w:t>
      </w:r>
      <w:r>
        <w:rPr>
          <w:rFonts w:cs="Times New Roman"/>
          <w:szCs w:val="28"/>
        </w:rPr>
        <w:t xml:space="preserve"> свободный. Язык русский (дата обращения 25.10.2017)</w:t>
      </w:r>
    </w:p>
    <w:p w14:paraId="7F850B24" w14:textId="77777777" w:rsidR="00954374" w:rsidRDefault="00954374" w:rsidP="00954374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Характеристики первичных сигналов </w:t>
      </w:r>
      <w:r w:rsidRPr="00954374">
        <w:rPr>
          <w:rFonts w:cs="Times New Roman"/>
          <w:szCs w:val="28"/>
        </w:rPr>
        <w:t>[Электронный ресурс]. – Режим доступа</w:t>
      </w:r>
      <w:r>
        <w:rPr>
          <w:rFonts w:cs="Times New Roman"/>
          <w:szCs w:val="28"/>
        </w:rPr>
        <w:t xml:space="preserve">: </w:t>
      </w:r>
      <w:r w:rsidRPr="00954374">
        <w:rPr>
          <w:rFonts w:cs="Times New Roman"/>
          <w:szCs w:val="28"/>
        </w:rPr>
        <w:t>https://studopedia.ru/2_17485_harakteristiki-pervichnih-signalov-elektrosvyazi.html</w:t>
      </w:r>
      <w:r>
        <w:rPr>
          <w:rFonts w:cs="Times New Roman"/>
          <w:szCs w:val="28"/>
        </w:rPr>
        <w:t xml:space="preserve"> </w:t>
      </w:r>
      <w:r w:rsidRPr="00954374">
        <w:rPr>
          <w:rFonts w:cs="Times New Roman"/>
          <w:szCs w:val="28"/>
        </w:rPr>
        <w:t>свободный. Язык русский (дата обращения 25.10.2017)</w:t>
      </w:r>
    </w:p>
    <w:p w14:paraId="63856179" w14:textId="77777777" w:rsidR="00013D0A" w:rsidRPr="00013D0A" w:rsidRDefault="00656036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956427">
        <w:t xml:space="preserve">Зингеренко Ю.А. </w:t>
      </w:r>
      <w:r w:rsidRPr="00954374">
        <w:rPr>
          <w:rFonts w:ascii="TimesNewRomanPS" w:hAnsi="TimesNewRomanPS"/>
          <w:bCs/>
        </w:rPr>
        <w:t>Основы построения телекоммуникационных систем и сете</w:t>
      </w:r>
      <w:r w:rsidR="00954374">
        <w:rPr>
          <w:rFonts w:ascii="TimesNewRomanPS" w:hAnsi="TimesNewRomanPS"/>
          <w:bCs/>
        </w:rPr>
        <w:t xml:space="preserve">й. </w:t>
      </w:r>
      <w:r w:rsidRPr="00956427">
        <w:t xml:space="preserve">Конспект лекций. – СПб: СПбГУ ИТМО, 2005. – 143 с. </w:t>
      </w:r>
    </w:p>
    <w:p w14:paraId="11756177" w14:textId="2BD66486" w:rsidR="00013D0A" w:rsidRPr="00013D0A" w:rsidRDefault="00013D0A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об акустике</w:t>
      </w:r>
      <w:r w:rsidRPr="00013D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звуковых сигналов </w:t>
      </w:r>
      <w:r w:rsidRPr="00013D0A">
        <w:rPr>
          <w:rFonts w:cs="Times New Roman"/>
          <w:szCs w:val="28"/>
        </w:rPr>
        <w:t>[Электронный ресурс]. – Режим доступа: http://audioakustika.ru/node/1032 свободный. Язык русский (дата обращения 25.10.2017)</w:t>
      </w:r>
    </w:p>
    <w:p w14:paraId="4A1A0E09" w14:textId="53B5B733" w:rsidR="00013D0A" w:rsidRPr="00013D0A" w:rsidRDefault="00013D0A" w:rsidP="00013D0A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Информация о первичных электрических сигналах </w:t>
      </w:r>
      <w:r w:rsidRPr="00013D0A">
        <w:rPr>
          <w:rFonts w:cs="Times New Roman"/>
          <w:szCs w:val="28"/>
        </w:rPr>
        <w:t>[Электронный ресурс]. – Режим доступа:</w:t>
      </w:r>
      <w:r>
        <w:rPr>
          <w:rFonts w:cs="Times New Roman"/>
          <w:szCs w:val="28"/>
        </w:rPr>
        <w:t xml:space="preserve"> </w:t>
      </w:r>
      <w:r w:rsidRPr="00013D0A">
        <w:rPr>
          <w:rFonts w:cs="Times New Roman"/>
          <w:szCs w:val="28"/>
        </w:rPr>
        <w:t>http://life-prog.ru/1_32051_razdel--pervichnie-signali-elektrosvyazi-i-ih-harakteristiki.html свободный. Язык русский (дата обращения 25.10.2017)</w:t>
      </w:r>
    </w:p>
    <w:p w14:paraId="42CCA80E" w14:textId="77777777" w:rsidR="00AA5401" w:rsidRDefault="00AA5401">
      <w:pPr>
        <w:rPr>
          <w:rFonts w:asciiTheme="minorHAnsi" w:hAnsiTheme="minorHAnsi"/>
          <w:sz w:val="22"/>
        </w:rPr>
      </w:pPr>
    </w:p>
    <w:sectPr w:rsidR="00AA5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BD3C9" w14:textId="77777777" w:rsidR="009468AC" w:rsidRDefault="009468AC" w:rsidP="005544BD">
      <w:pPr>
        <w:spacing w:after="0" w:line="240" w:lineRule="auto"/>
      </w:pPr>
      <w:r>
        <w:separator/>
      </w:r>
    </w:p>
  </w:endnote>
  <w:endnote w:type="continuationSeparator" w:id="0">
    <w:p w14:paraId="27050C14" w14:textId="77777777" w:rsidR="009468AC" w:rsidRDefault="009468AC" w:rsidP="0055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F5478" w14:textId="77777777" w:rsidR="00B562A8" w:rsidRDefault="00B562A8" w:rsidP="0042099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12EBA6" w14:textId="77777777" w:rsidR="00B562A8" w:rsidRDefault="00B562A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86127" w14:textId="77777777" w:rsidR="00B562A8" w:rsidRDefault="00B562A8" w:rsidP="0042099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22EC">
      <w:rPr>
        <w:rStyle w:val="PageNumber"/>
        <w:noProof/>
      </w:rPr>
      <w:t>9</w:t>
    </w:r>
    <w:r>
      <w:rPr>
        <w:rStyle w:val="PageNumber"/>
      </w:rPr>
      <w:fldChar w:fldCharType="end"/>
    </w:r>
  </w:p>
  <w:p w14:paraId="761387C8" w14:textId="77777777" w:rsidR="00B562A8" w:rsidRDefault="00B562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DA706" w14:textId="77777777" w:rsidR="009468AC" w:rsidRDefault="009468AC" w:rsidP="005544BD">
      <w:pPr>
        <w:spacing w:after="0" w:line="240" w:lineRule="auto"/>
      </w:pPr>
      <w:r>
        <w:separator/>
      </w:r>
    </w:p>
  </w:footnote>
  <w:footnote w:type="continuationSeparator" w:id="0">
    <w:p w14:paraId="53EA9F1A" w14:textId="77777777" w:rsidR="009468AC" w:rsidRDefault="009468AC" w:rsidP="0055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7D67E7"/>
    <w:multiLevelType w:val="hybridMultilevel"/>
    <w:tmpl w:val="C4520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5F29"/>
    <w:multiLevelType w:val="hybridMultilevel"/>
    <w:tmpl w:val="F6442E72"/>
    <w:lvl w:ilvl="0" w:tplc="08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>
    <w:nsid w:val="39D13A3E"/>
    <w:multiLevelType w:val="hybridMultilevel"/>
    <w:tmpl w:val="4C00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23493"/>
    <w:multiLevelType w:val="hybridMultilevel"/>
    <w:tmpl w:val="3C3A09E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BA41BBB"/>
    <w:multiLevelType w:val="hybridMultilevel"/>
    <w:tmpl w:val="2028E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42"/>
    <w:rsid w:val="00004716"/>
    <w:rsid w:val="0001172E"/>
    <w:rsid w:val="00013D0A"/>
    <w:rsid w:val="000629E3"/>
    <w:rsid w:val="00062BE9"/>
    <w:rsid w:val="00067D36"/>
    <w:rsid w:val="000B0881"/>
    <w:rsid w:val="000C54FA"/>
    <w:rsid w:val="001003E0"/>
    <w:rsid w:val="00124419"/>
    <w:rsid w:val="00127FE0"/>
    <w:rsid w:val="00150AE5"/>
    <w:rsid w:val="00165F93"/>
    <w:rsid w:val="00184CB0"/>
    <w:rsid w:val="001861EE"/>
    <w:rsid w:val="00193AA5"/>
    <w:rsid w:val="001A0E9F"/>
    <w:rsid w:val="001C06B3"/>
    <w:rsid w:val="001E3690"/>
    <w:rsid w:val="001E536F"/>
    <w:rsid w:val="002160B1"/>
    <w:rsid w:val="002310EB"/>
    <w:rsid w:val="0025478A"/>
    <w:rsid w:val="002557C0"/>
    <w:rsid w:val="00271221"/>
    <w:rsid w:val="002722EC"/>
    <w:rsid w:val="00276666"/>
    <w:rsid w:val="00291BC0"/>
    <w:rsid w:val="002B6DB2"/>
    <w:rsid w:val="002E73D6"/>
    <w:rsid w:val="002F1D9A"/>
    <w:rsid w:val="002F3676"/>
    <w:rsid w:val="002F4ACE"/>
    <w:rsid w:val="003308BA"/>
    <w:rsid w:val="0033761C"/>
    <w:rsid w:val="0034702D"/>
    <w:rsid w:val="003570E7"/>
    <w:rsid w:val="0038796F"/>
    <w:rsid w:val="003C08C1"/>
    <w:rsid w:val="003C0E7B"/>
    <w:rsid w:val="003D0186"/>
    <w:rsid w:val="003D3E63"/>
    <w:rsid w:val="00406273"/>
    <w:rsid w:val="004177DD"/>
    <w:rsid w:val="00422BBD"/>
    <w:rsid w:val="004338D8"/>
    <w:rsid w:val="00435B36"/>
    <w:rsid w:val="004436D2"/>
    <w:rsid w:val="00485C50"/>
    <w:rsid w:val="004B2CBD"/>
    <w:rsid w:val="004C076E"/>
    <w:rsid w:val="004F2E82"/>
    <w:rsid w:val="005061A6"/>
    <w:rsid w:val="00511DA0"/>
    <w:rsid w:val="00537443"/>
    <w:rsid w:val="00544125"/>
    <w:rsid w:val="005544BD"/>
    <w:rsid w:val="00572705"/>
    <w:rsid w:val="005A2BC4"/>
    <w:rsid w:val="005A76EB"/>
    <w:rsid w:val="005F1232"/>
    <w:rsid w:val="0061110E"/>
    <w:rsid w:val="006167C5"/>
    <w:rsid w:val="00625E05"/>
    <w:rsid w:val="00643D4F"/>
    <w:rsid w:val="00656036"/>
    <w:rsid w:val="00667FB4"/>
    <w:rsid w:val="00680D4D"/>
    <w:rsid w:val="00682E4E"/>
    <w:rsid w:val="0068452C"/>
    <w:rsid w:val="006D3612"/>
    <w:rsid w:val="006E4278"/>
    <w:rsid w:val="006F022F"/>
    <w:rsid w:val="0070427E"/>
    <w:rsid w:val="007109F4"/>
    <w:rsid w:val="00711529"/>
    <w:rsid w:val="00754A03"/>
    <w:rsid w:val="00776442"/>
    <w:rsid w:val="007807FE"/>
    <w:rsid w:val="00795B21"/>
    <w:rsid w:val="007A23EB"/>
    <w:rsid w:val="007B0F16"/>
    <w:rsid w:val="007E0C4F"/>
    <w:rsid w:val="007F2414"/>
    <w:rsid w:val="008052A6"/>
    <w:rsid w:val="00862290"/>
    <w:rsid w:val="00887ACA"/>
    <w:rsid w:val="00892890"/>
    <w:rsid w:val="008C3B46"/>
    <w:rsid w:val="008D73E1"/>
    <w:rsid w:val="0094283E"/>
    <w:rsid w:val="009468AC"/>
    <w:rsid w:val="00954374"/>
    <w:rsid w:val="00956427"/>
    <w:rsid w:val="00991350"/>
    <w:rsid w:val="009A3D75"/>
    <w:rsid w:val="009A7E4F"/>
    <w:rsid w:val="009B7102"/>
    <w:rsid w:val="009C7C94"/>
    <w:rsid w:val="009E433C"/>
    <w:rsid w:val="00A107AD"/>
    <w:rsid w:val="00A11F38"/>
    <w:rsid w:val="00A3684B"/>
    <w:rsid w:val="00A513EA"/>
    <w:rsid w:val="00A67978"/>
    <w:rsid w:val="00A722D6"/>
    <w:rsid w:val="00A83BE6"/>
    <w:rsid w:val="00AA0ADD"/>
    <w:rsid w:val="00AA5401"/>
    <w:rsid w:val="00AB2EF5"/>
    <w:rsid w:val="00AC50BE"/>
    <w:rsid w:val="00AE0002"/>
    <w:rsid w:val="00B17D2E"/>
    <w:rsid w:val="00B25E9F"/>
    <w:rsid w:val="00B562A8"/>
    <w:rsid w:val="00B61AE6"/>
    <w:rsid w:val="00B91785"/>
    <w:rsid w:val="00BB19E7"/>
    <w:rsid w:val="00BD4020"/>
    <w:rsid w:val="00BE6BA1"/>
    <w:rsid w:val="00C12FE1"/>
    <w:rsid w:val="00C37B5E"/>
    <w:rsid w:val="00C85E3D"/>
    <w:rsid w:val="00C96279"/>
    <w:rsid w:val="00CA0526"/>
    <w:rsid w:val="00CB7F1D"/>
    <w:rsid w:val="00D01A6E"/>
    <w:rsid w:val="00D024C5"/>
    <w:rsid w:val="00D07ABD"/>
    <w:rsid w:val="00D438BC"/>
    <w:rsid w:val="00D46C79"/>
    <w:rsid w:val="00D628FA"/>
    <w:rsid w:val="00D6588D"/>
    <w:rsid w:val="00D9219E"/>
    <w:rsid w:val="00D95D4A"/>
    <w:rsid w:val="00E16D62"/>
    <w:rsid w:val="00E416C1"/>
    <w:rsid w:val="00E67C50"/>
    <w:rsid w:val="00EB2209"/>
    <w:rsid w:val="00F4572F"/>
    <w:rsid w:val="00F45EEA"/>
    <w:rsid w:val="00F4715C"/>
    <w:rsid w:val="00F65820"/>
    <w:rsid w:val="00F70F55"/>
    <w:rsid w:val="00FA0C3B"/>
    <w:rsid w:val="00FC483B"/>
    <w:rsid w:val="00FC5C2B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F5B4"/>
  <w15:docId w15:val="{0473A09E-BB87-4F07-8FFC-F16F38D6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3BE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BA1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C3B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Ебанные подписи"/>
    <w:link w:val="NoSpacingChar"/>
    <w:uiPriority w:val="1"/>
    <w:qFormat/>
    <w:rsid w:val="005F1232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NoSpacingChar">
    <w:name w:val="No Spacing Char"/>
    <w:aliases w:val="Ебанные подписи Char"/>
    <w:basedOn w:val="DefaultParagraphFont"/>
    <w:link w:val="NoSpacing"/>
    <w:uiPriority w:val="1"/>
    <w:rsid w:val="005F1232"/>
    <w:rPr>
      <w:rFonts w:ascii="Times New Roman" w:eastAsiaTheme="minorEastAsia" w:hAnsi="Times New Roman"/>
      <w:sz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93A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F123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29E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6036"/>
    <w:pPr>
      <w:spacing w:before="100" w:beforeAutospacing="1" w:after="100" w:afterAutospacing="1" w:line="240" w:lineRule="auto"/>
      <w:jc w:val="left"/>
    </w:pPr>
    <w:rPr>
      <w:rFonts w:cs="Times New Roman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A0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6BA1"/>
    <w:rPr>
      <w:rFonts w:ascii="Times New Roman" w:eastAsiaTheme="majorEastAsia" w:hAnsi="Times New Roman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D024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7AC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C076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076E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C076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C076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A0C3B"/>
    <w:rPr>
      <w:rFonts w:ascii="Times New Roman" w:eastAsiaTheme="majorEastAsia" w:hAnsi="Times New Roman" w:cstheme="majorBidi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56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2A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56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2A8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B562A8"/>
  </w:style>
  <w:style w:type="paragraph" w:styleId="TOCHeading">
    <w:name w:val="TOC Heading"/>
    <w:basedOn w:val="Heading1"/>
    <w:next w:val="Normal"/>
    <w:uiPriority w:val="39"/>
    <w:unhideWhenUsed/>
    <w:qFormat/>
    <w:rsid w:val="00BE6BA1"/>
    <w:p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6BA1"/>
    <w:pPr>
      <w:spacing w:before="120" w:after="0"/>
      <w:jc w:val="left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E6BA1"/>
    <w:pPr>
      <w:spacing w:after="0"/>
      <w:ind w:left="28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E6BA1"/>
    <w:pPr>
      <w:spacing w:after="0"/>
      <w:ind w:left="56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BE6BA1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E6BA1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E6BA1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E6BA1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E6BA1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E6BA1"/>
    <w:pPr>
      <w:spacing w:after="0"/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E3BA5-C6E9-0242-9FB4-9C4CF088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1652</Words>
  <Characters>9421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</dc:creator>
  <cp:keywords/>
  <dc:description/>
  <cp:lastModifiedBy>Кислюк Игорь Витальевич</cp:lastModifiedBy>
  <cp:revision>49</cp:revision>
  <dcterms:created xsi:type="dcterms:W3CDTF">2017-09-06T16:13:00Z</dcterms:created>
  <dcterms:modified xsi:type="dcterms:W3CDTF">2017-10-25T12:36:00Z</dcterms:modified>
</cp:coreProperties>
</file>