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55"/>
      </w:tblGrid>
      <w:tr w:rsidR="00123363" w:rsidRPr="0095447E" w:rsidTr="00D64C46">
        <w:trPr>
          <w:trHeight w:val="4252"/>
          <w:jc w:val="center"/>
        </w:trPr>
        <w:tc>
          <w:tcPr>
            <w:tcW w:w="5000" w:type="pct"/>
          </w:tcPr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  <w:bookmarkStart w:id="0" w:name="_Hlk496087574"/>
            <w:bookmarkEnd w:id="0"/>
            <w:r w:rsidRPr="0095447E">
              <w:rPr>
                <w:rFonts w:eastAsiaTheme="majorEastAsia" w:cs="Times New Roman"/>
                <w:caps/>
              </w:rPr>
              <w:t>Министерство образования и науки</w:t>
            </w: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  <w:r w:rsidRPr="0095447E">
              <w:rPr>
                <w:rFonts w:eastAsiaTheme="majorEastAsia" w:cs="Times New Roman"/>
                <w:caps/>
              </w:rPr>
              <w:t>Санкт – Петербургский национальный исследовательский университет Информационных технологий, механики и оптики</w:t>
            </w: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  <w:r w:rsidRPr="0095447E">
              <w:rPr>
                <w:rFonts w:eastAsiaTheme="majorEastAsia" w:cs="Times New Roman"/>
                <w:caps/>
              </w:rPr>
              <w:t>Факультет инфокоммуникационных технологий</w:t>
            </w: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caps/>
              </w:rPr>
            </w:pPr>
            <w:r w:rsidRPr="0095447E">
              <w:rPr>
                <w:rFonts w:eastAsiaTheme="majorEastAsia" w:cs="Times New Roman"/>
                <w:caps/>
              </w:rPr>
              <w:t>кафедра программных систем</w:t>
            </w:r>
          </w:p>
        </w:tc>
      </w:tr>
      <w:tr w:rsidR="00123363" w:rsidRPr="0095447E" w:rsidTr="00D64C46">
        <w:trPr>
          <w:trHeight w:val="1440"/>
          <w:jc w:val="center"/>
        </w:trPr>
        <w:tc>
          <w:tcPr>
            <w:tcW w:w="5000" w:type="pct"/>
            <w:vAlign w:val="center"/>
          </w:tcPr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sz w:val="44"/>
                <w:szCs w:val="80"/>
              </w:rPr>
            </w:pPr>
            <w:r w:rsidRPr="0095447E">
              <w:rPr>
                <w:rFonts w:eastAsiaTheme="majorEastAsia" w:cs="Times New Roman"/>
                <w:sz w:val="44"/>
                <w:szCs w:val="80"/>
              </w:rPr>
              <w:t>ОТЧЁТ</w:t>
            </w:r>
          </w:p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sz w:val="80"/>
                <w:szCs w:val="80"/>
              </w:rPr>
            </w:pPr>
            <w:r w:rsidRPr="0095447E">
              <w:rPr>
                <w:rFonts w:eastAsiaTheme="majorEastAsia" w:cs="Times New Roman"/>
                <w:sz w:val="40"/>
                <w:szCs w:val="44"/>
              </w:rPr>
              <w:t>по лабораторной работе</w:t>
            </w:r>
          </w:p>
        </w:tc>
      </w:tr>
      <w:tr w:rsidR="00123363" w:rsidRPr="0095447E" w:rsidTr="00D64C46">
        <w:trPr>
          <w:trHeight w:val="720"/>
          <w:jc w:val="center"/>
        </w:trPr>
        <w:tc>
          <w:tcPr>
            <w:tcW w:w="5000" w:type="pct"/>
            <w:vAlign w:val="center"/>
          </w:tcPr>
          <w:p w:rsidR="00123363" w:rsidRPr="0095447E" w:rsidRDefault="00123363" w:rsidP="00D64C46">
            <w:pPr>
              <w:pStyle w:val="NoSpacing"/>
              <w:rPr>
                <w:rFonts w:eastAsiaTheme="majorEastAsia" w:cs="Times New Roman"/>
                <w:sz w:val="44"/>
                <w:szCs w:val="44"/>
              </w:rPr>
            </w:pPr>
            <w:r w:rsidRPr="0095447E">
              <w:rPr>
                <w:rFonts w:eastAsiaTheme="majorEastAsia" w:cs="Times New Roman"/>
                <w:sz w:val="36"/>
                <w:szCs w:val="44"/>
              </w:rPr>
              <w:t>«</w:t>
            </w:r>
            <w:r w:rsidR="00647775" w:rsidRPr="0095447E">
              <w:rPr>
                <w:rFonts w:eastAsiaTheme="majorEastAsia" w:cs="Times New Roman"/>
                <w:sz w:val="36"/>
                <w:szCs w:val="44"/>
              </w:rPr>
              <w:t xml:space="preserve">Настройка </w:t>
            </w:r>
            <w:r w:rsidR="00647775" w:rsidRPr="0095447E">
              <w:rPr>
                <w:rFonts w:eastAsiaTheme="majorEastAsia" w:cs="Times New Roman"/>
                <w:sz w:val="36"/>
                <w:szCs w:val="44"/>
                <w:lang w:val="en-US"/>
              </w:rPr>
              <w:t>OSPF</w:t>
            </w:r>
            <w:r w:rsidRPr="0095447E">
              <w:rPr>
                <w:rFonts w:eastAsiaTheme="majorEastAsia" w:cs="Times New Roman"/>
                <w:sz w:val="36"/>
                <w:szCs w:val="44"/>
              </w:rPr>
              <w:t>»</w:t>
            </w:r>
          </w:p>
        </w:tc>
      </w:tr>
      <w:tr w:rsidR="00123363" w:rsidRPr="0095447E" w:rsidTr="00D64C46">
        <w:trPr>
          <w:trHeight w:val="1082"/>
          <w:jc w:val="center"/>
        </w:trPr>
        <w:tc>
          <w:tcPr>
            <w:tcW w:w="5000" w:type="pct"/>
            <w:vAlign w:val="center"/>
          </w:tcPr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</w:p>
        </w:tc>
      </w:tr>
      <w:tr w:rsidR="00123363" w:rsidRPr="0095447E" w:rsidTr="00D64C46">
        <w:trPr>
          <w:trHeight w:val="360"/>
          <w:jc w:val="center"/>
        </w:trPr>
        <w:tc>
          <w:tcPr>
            <w:tcW w:w="5000" w:type="pct"/>
            <w:vAlign w:val="center"/>
          </w:tcPr>
          <w:p w:rsidR="00123363" w:rsidRPr="0095447E" w:rsidRDefault="009A6B9D" w:rsidP="00D64C46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95447E">
              <w:rPr>
                <w:rFonts w:cs="Times New Roman"/>
                <w:bCs/>
                <w:sz w:val="28"/>
              </w:rPr>
              <w:t>Выполнили: студент</w:t>
            </w:r>
            <w:r w:rsidR="00062F37">
              <w:rPr>
                <w:rFonts w:cs="Times New Roman"/>
                <w:bCs/>
                <w:sz w:val="28"/>
              </w:rPr>
              <w:t>ы</w:t>
            </w:r>
            <w:r w:rsidR="00123363" w:rsidRPr="0095447E">
              <w:rPr>
                <w:rFonts w:cs="Times New Roman"/>
                <w:bCs/>
                <w:sz w:val="28"/>
              </w:rPr>
              <w:t xml:space="preserve"> группы </w:t>
            </w:r>
            <w:r w:rsidR="00123363" w:rsidRPr="0095447E">
              <w:rPr>
                <w:rFonts w:cs="Times New Roman"/>
                <w:bCs/>
                <w:sz w:val="28"/>
                <w:lang w:val="en-US"/>
              </w:rPr>
              <w:t>K</w:t>
            </w:r>
            <w:r w:rsidR="00123363" w:rsidRPr="0095447E">
              <w:rPr>
                <w:rFonts w:cs="Times New Roman"/>
                <w:bCs/>
                <w:sz w:val="28"/>
              </w:rPr>
              <w:t>4120</w:t>
            </w:r>
          </w:p>
          <w:p w:rsidR="00123363" w:rsidRPr="0095447E" w:rsidRDefault="00123363" w:rsidP="00D64C46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95447E">
              <w:rPr>
                <w:rFonts w:cs="Times New Roman"/>
                <w:bCs/>
                <w:sz w:val="28"/>
              </w:rPr>
              <w:t>Коваль А.А.</w:t>
            </w:r>
            <w:r w:rsidR="00062F37">
              <w:rPr>
                <w:rFonts w:cs="Times New Roman"/>
                <w:bCs/>
                <w:sz w:val="28"/>
              </w:rPr>
              <w:t>, Алехина Д.В.</w:t>
            </w:r>
            <w:bookmarkStart w:id="1" w:name="_GoBack"/>
            <w:bookmarkEnd w:id="1"/>
          </w:p>
        </w:tc>
      </w:tr>
      <w:tr w:rsidR="00123363" w:rsidRPr="0095447E" w:rsidTr="00D64C46">
        <w:trPr>
          <w:trHeight w:val="360"/>
          <w:jc w:val="center"/>
        </w:trPr>
        <w:tc>
          <w:tcPr>
            <w:tcW w:w="5000" w:type="pct"/>
            <w:vAlign w:val="center"/>
          </w:tcPr>
          <w:p w:rsidR="00123363" w:rsidRPr="0095447E" w:rsidRDefault="00123363" w:rsidP="00D64C46">
            <w:pPr>
              <w:pStyle w:val="NoSpacing"/>
              <w:jc w:val="right"/>
              <w:rPr>
                <w:rFonts w:cs="Times New Roman"/>
                <w:bCs/>
                <w:sz w:val="28"/>
              </w:rPr>
            </w:pPr>
            <w:r w:rsidRPr="0095447E">
              <w:rPr>
                <w:rFonts w:cs="Times New Roman"/>
                <w:bCs/>
                <w:sz w:val="28"/>
              </w:rPr>
              <w:t xml:space="preserve">Проверил: к.т.н., доцент И.В. Ананченко </w:t>
            </w:r>
          </w:p>
        </w:tc>
      </w:tr>
    </w:tbl>
    <w:p w:rsidR="00123363" w:rsidRPr="0095447E" w:rsidRDefault="00123363" w:rsidP="00123363">
      <w:pPr>
        <w:rPr>
          <w:rFonts w:ascii="Times New Roman" w:hAnsi="Times New Roman" w:cs="Times New Roman"/>
          <w:sz w:val="32"/>
        </w:rPr>
      </w:pPr>
    </w:p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355"/>
      </w:tblGrid>
      <w:tr w:rsidR="00123363" w:rsidRPr="0095447E" w:rsidTr="00D64C46">
        <w:tc>
          <w:tcPr>
            <w:tcW w:w="5000" w:type="pct"/>
          </w:tcPr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  <w:r w:rsidRPr="0095447E">
              <w:rPr>
                <w:rFonts w:cs="Times New Roman"/>
              </w:rPr>
              <w:t>Санкт – Петербург</w:t>
            </w:r>
          </w:p>
        </w:tc>
      </w:tr>
      <w:tr w:rsidR="00123363" w:rsidRPr="0095447E" w:rsidTr="00D64C46">
        <w:tc>
          <w:tcPr>
            <w:tcW w:w="5000" w:type="pct"/>
          </w:tcPr>
          <w:p w:rsidR="00123363" w:rsidRPr="0095447E" w:rsidRDefault="00123363" w:rsidP="00D64C46">
            <w:pPr>
              <w:pStyle w:val="NoSpacing"/>
              <w:rPr>
                <w:rFonts w:cs="Times New Roman"/>
              </w:rPr>
            </w:pPr>
            <w:r w:rsidRPr="0095447E">
              <w:rPr>
                <w:rFonts w:cs="Times New Roman"/>
              </w:rPr>
              <w:t>2017</w:t>
            </w:r>
          </w:p>
        </w:tc>
      </w:tr>
    </w:tbl>
    <w:p w:rsidR="00123363" w:rsidRPr="0095447E" w:rsidRDefault="00123363" w:rsidP="00123363">
      <w:pPr>
        <w:rPr>
          <w:rFonts w:ascii="Times New Roman" w:hAnsi="Times New Roman" w:cs="Times New Roman"/>
        </w:rPr>
      </w:pPr>
    </w:p>
    <w:p w:rsidR="00123363" w:rsidRPr="0095447E" w:rsidRDefault="00123363" w:rsidP="00123363">
      <w:pPr>
        <w:rPr>
          <w:rFonts w:ascii="Times New Roman" w:hAnsi="Times New Roman" w:cs="Times New Roman"/>
        </w:rPr>
      </w:pPr>
      <w:r w:rsidRPr="0095447E">
        <w:rPr>
          <w:rFonts w:ascii="Times New Roman" w:hAnsi="Times New Roman" w:cs="Times New Roman"/>
        </w:rPr>
        <w:br w:type="page"/>
      </w:r>
    </w:p>
    <w:p w:rsidR="0095447E" w:rsidRPr="0095447E" w:rsidRDefault="0095447E" w:rsidP="0095447E">
      <w:pPr>
        <w:rPr>
          <w:rFonts w:ascii="Times New Roman" w:hAnsi="Times New Roman" w:cs="Times New Roman"/>
          <w:b/>
          <w:sz w:val="32"/>
          <w:szCs w:val="32"/>
        </w:rPr>
      </w:pPr>
      <w:r w:rsidRPr="0095447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95447E" w:rsidRPr="00F46F9A" w:rsidRDefault="00770722" w:rsidP="0095447E">
      <w:pPr>
        <w:rPr>
          <w:rFonts w:ascii="Times New Roman" w:hAnsi="Times New Roman" w:cs="Times New Roman"/>
          <w:sz w:val="28"/>
          <w:szCs w:val="28"/>
        </w:rPr>
      </w:pPr>
      <w:r w:rsidRPr="00F46F9A">
        <w:rPr>
          <w:rFonts w:ascii="Times New Roman" w:hAnsi="Times New Roman" w:cs="Times New Roman"/>
          <w:sz w:val="28"/>
          <w:szCs w:val="28"/>
        </w:rPr>
        <w:t xml:space="preserve">Настроить </w:t>
      </w:r>
      <w:r w:rsidRPr="00F46F9A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F46F9A">
        <w:rPr>
          <w:rFonts w:ascii="Times New Roman" w:hAnsi="Times New Roman" w:cs="Times New Roman"/>
          <w:sz w:val="28"/>
          <w:szCs w:val="28"/>
        </w:rPr>
        <w:t xml:space="preserve"> на маршрутизаторах, проверить отправку пакетов </w:t>
      </w:r>
      <w:r w:rsidRPr="00F46F9A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F46F9A">
        <w:rPr>
          <w:rFonts w:ascii="Times New Roman" w:hAnsi="Times New Roman" w:cs="Times New Roman"/>
          <w:sz w:val="28"/>
          <w:szCs w:val="28"/>
        </w:rPr>
        <w:t>.</w:t>
      </w:r>
    </w:p>
    <w:p w:rsidR="0095447E" w:rsidRPr="0095447E" w:rsidRDefault="0095447E" w:rsidP="0095447E">
      <w:pPr>
        <w:rPr>
          <w:rFonts w:ascii="Times New Roman" w:hAnsi="Times New Roman" w:cs="Times New Roman"/>
          <w:b/>
          <w:sz w:val="32"/>
        </w:rPr>
      </w:pPr>
      <w:r w:rsidRPr="0095447E">
        <w:rPr>
          <w:rFonts w:ascii="Times New Roman" w:hAnsi="Times New Roman" w:cs="Times New Roman"/>
          <w:b/>
          <w:sz w:val="32"/>
        </w:rPr>
        <w:t>Ход работы</w:t>
      </w:r>
    </w:p>
    <w:p w:rsidR="0095447E" w:rsidRDefault="00770722" w:rsidP="0095447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Создаем несколько маршрутизаторов как показано ниже, производим настройку маршрутизатора </w:t>
      </w:r>
      <w:r w:rsidR="0095447E" w:rsidRPr="0095447E">
        <w:rPr>
          <w:rFonts w:cs="Times New Roman"/>
        </w:rPr>
        <w:t>(рисунок 1).</w:t>
      </w:r>
    </w:p>
    <w:p w:rsidR="006D5F0B" w:rsidRDefault="006D5F0B" w:rsidP="006D5F0B">
      <w:pPr>
        <w:rPr>
          <w:rFonts w:cs="Times New Roman"/>
        </w:rPr>
      </w:pPr>
      <w:r w:rsidRPr="00F46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3CD97" wp14:editId="6D82E6BB">
            <wp:extent cx="5940425" cy="2574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Pr="00F46F9A" w:rsidRDefault="006D5F0B" w:rsidP="006D5F0B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настройка маршрутизатора</w:t>
      </w:r>
    </w:p>
    <w:p w:rsidR="006D5F0B" w:rsidRPr="006D5F0B" w:rsidRDefault="006D5F0B" w:rsidP="006D5F0B">
      <w:pPr>
        <w:rPr>
          <w:rFonts w:cs="Times New Roman"/>
        </w:rPr>
      </w:pPr>
    </w:p>
    <w:p w:rsidR="006D5F0B" w:rsidRDefault="001951AF" w:rsidP="0095447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Проверяем работоспособность системы, отправляя пакеты от </w:t>
      </w:r>
      <w:r w:rsidR="0097336B">
        <w:rPr>
          <w:rFonts w:cs="Times New Roman"/>
        </w:rPr>
        <w:t xml:space="preserve">главного роутера к </w:t>
      </w:r>
      <w:r w:rsidR="005127D2">
        <w:rPr>
          <w:rFonts w:cs="Times New Roman"/>
        </w:rPr>
        <w:t>дополнительным</w:t>
      </w:r>
      <w:r>
        <w:rPr>
          <w:rFonts w:cs="Times New Roman"/>
        </w:rPr>
        <w:t>.</w:t>
      </w:r>
    </w:p>
    <w:p w:rsidR="0097336B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B08038" wp14:editId="1633AC81">
            <wp:extent cx="4791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Pr="002C74AD" w:rsidRDefault="0097336B" w:rsidP="002C74A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Router0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Router3</w:t>
      </w:r>
    </w:p>
    <w:p w:rsidR="001E55BA" w:rsidRPr="002C74AD" w:rsidRDefault="001E55BA" w:rsidP="002C7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4AD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7BAAB" wp14:editId="3B30F0FD">
            <wp:extent cx="44196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A" w:rsidRPr="002C74AD" w:rsidRDefault="002C74AD" w:rsidP="002C74A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Router0 и Router2</w:t>
      </w:r>
    </w:p>
    <w:p w:rsidR="002C74AD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EBDE6A" wp14:editId="66C02FB1">
            <wp:extent cx="37433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A" w:rsidRPr="002C74AD" w:rsidRDefault="002C74AD" w:rsidP="002C74A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Router0 и Router1</w:t>
      </w:r>
    </w:p>
    <w:p w:rsidR="001E55BA" w:rsidRPr="006D5F0B" w:rsidRDefault="001E55BA" w:rsidP="006D5F0B">
      <w:pPr>
        <w:rPr>
          <w:rFonts w:cs="Times New Roman"/>
        </w:rPr>
      </w:pPr>
    </w:p>
    <w:p w:rsidR="006D5F0B" w:rsidRDefault="00365187" w:rsidP="0095447E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Отправляем запрос(пакет, сообщение) </w:t>
      </w:r>
      <w:r>
        <w:rPr>
          <w:rFonts w:cs="Times New Roman"/>
          <w:lang w:val="en-US"/>
        </w:rPr>
        <w:t>OSPF</w:t>
      </w:r>
      <w:r w:rsidRPr="00365187">
        <w:rPr>
          <w:rFonts w:cs="Times New Roman"/>
        </w:rPr>
        <w:t xml:space="preserve"> </w:t>
      </w:r>
      <w:r>
        <w:rPr>
          <w:rFonts w:cs="Times New Roman"/>
        </w:rPr>
        <w:t>от дополнительного роутера к главному.</w:t>
      </w:r>
    </w:p>
    <w:p w:rsidR="00365187" w:rsidRPr="00365187" w:rsidRDefault="001E55BA" w:rsidP="00365187">
      <w:pPr>
        <w:pStyle w:val="ListParagraph"/>
        <w:keepNext/>
        <w:jc w:val="center"/>
        <w:rPr>
          <w:rFonts w:cs="Times New Roman"/>
          <w:sz w:val="24"/>
          <w:szCs w:val="24"/>
        </w:rPr>
      </w:pPr>
      <w:r w:rsidRPr="00365187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2A9BE658" wp14:editId="39E092DD">
            <wp:extent cx="478155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Default="00365187" w:rsidP="0036518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Router3 и Router0</w:t>
      </w:r>
    </w:p>
    <w:p w:rsidR="00B22431" w:rsidRPr="00B22431" w:rsidRDefault="00B22431" w:rsidP="00B22431"/>
    <w:p w:rsidR="00B22431" w:rsidRPr="00B22431" w:rsidRDefault="00B22431" w:rsidP="00B22431">
      <w:pPr>
        <w:rPr>
          <w:rFonts w:cs="Times New Roman"/>
          <w:sz w:val="32"/>
          <w:szCs w:val="32"/>
        </w:rPr>
      </w:pPr>
      <w:r w:rsidRPr="00BD4020">
        <w:rPr>
          <w:rFonts w:cs="Times New Roman"/>
          <w:b/>
          <w:sz w:val="32"/>
          <w:szCs w:val="32"/>
        </w:rPr>
        <w:t xml:space="preserve">Вывод: </w:t>
      </w:r>
      <w:r w:rsidRPr="00BD4020">
        <w:rPr>
          <w:rFonts w:cs="Times New Roman"/>
          <w:sz w:val="32"/>
          <w:szCs w:val="32"/>
        </w:rPr>
        <w:t xml:space="preserve">в ходе </w:t>
      </w:r>
      <w:r>
        <w:rPr>
          <w:rFonts w:cs="Times New Roman"/>
          <w:sz w:val="32"/>
          <w:szCs w:val="32"/>
        </w:rPr>
        <w:t xml:space="preserve">лабораторной </w:t>
      </w:r>
      <w:r w:rsidRPr="00BD4020">
        <w:rPr>
          <w:rFonts w:cs="Times New Roman"/>
          <w:sz w:val="32"/>
          <w:szCs w:val="32"/>
        </w:rPr>
        <w:t xml:space="preserve">работы была построена </w:t>
      </w:r>
      <w:r>
        <w:rPr>
          <w:rFonts w:cs="Times New Roman"/>
          <w:sz w:val="32"/>
          <w:szCs w:val="32"/>
        </w:rPr>
        <w:t xml:space="preserve">система с несколькими маршрутизаторами, а также была настроена передача данных </w:t>
      </w:r>
      <w:r>
        <w:rPr>
          <w:rFonts w:cs="Times New Roman"/>
          <w:sz w:val="32"/>
          <w:szCs w:val="32"/>
          <w:lang w:val="en-US"/>
        </w:rPr>
        <w:t>OSPF</w:t>
      </w:r>
      <w:r w:rsidRPr="00B22431">
        <w:rPr>
          <w:rFonts w:cs="Times New Roman"/>
          <w:sz w:val="32"/>
          <w:szCs w:val="32"/>
        </w:rPr>
        <w:t xml:space="preserve">. </w:t>
      </w:r>
      <w:r>
        <w:rPr>
          <w:rFonts w:cs="Times New Roman"/>
          <w:sz w:val="32"/>
          <w:szCs w:val="32"/>
          <w:lang w:val="en-US"/>
        </w:rPr>
        <w:t xml:space="preserve">OSPF – </w:t>
      </w:r>
      <w:r>
        <w:rPr>
          <w:rFonts w:cs="Times New Roman"/>
          <w:sz w:val="32"/>
          <w:szCs w:val="32"/>
        </w:rPr>
        <w:t>протокол динамической маршрутизации.</w:t>
      </w:r>
    </w:p>
    <w:p w:rsidR="006D5F0B" w:rsidRDefault="006D5F0B" w:rsidP="006D5F0B">
      <w:pPr>
        <w:rPr>
          <w:rFonts w:cs="Times New Roman"/>
        </w:rPr>
      </w:pPr>
    </w:p>
    <w:p w:rsidR="006D5F0B" w:rsidRPr="006D5F0B" w:rsidRDefault="006D5F0B" w:rsidP="006D5F0B">
      <w:pPr>
        <w:rPr>
          <w:rFonts w:cs="Times New Roman"/>
        </w:rPr>
      </w:pPr>
    </w:p>
    <w:p w:rsidR="00F46F9A" w:rsidRPr="00F46F9A" w:rsidRDefault="00F46F9A" w:rsidP="00F46F9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:rsidR="00721115" w:rsidRPr="0095447E" w:rsidRDefault="00721115">
      <w:pPr>
        <w:rPr>
          <w:rFonts w:ascii="Times New Roman" w:hAnsi="Times New Roman" w:cs="Times New Roman"/>
        </w:rPr>
      </w:pPr>
    </w:p>
    <w:sectPr w:rsidR="00721115" w:rsidRPr="0095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57C2D"/>
    <w:multiLevelType w:val="hybridMultilevel"/>
    <w:tmpl w:val="D91C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5"/>
    <w:rsid w:val="00033392"/>
    <w:rsid w:val="00062F37"/>
    <w:rsid w:val="00123363"/>
    <w:rsid w:val="001951AF"/>
    <w:rsid w:val="001E55BA"/>
    <w:rsid w:val="002C74AD"/>
    <w:rsid w:val="00365187"/>
    <w:rsid w:val="005127D2"/>
    <w:rsid w:val="00647775"/>
    <w:rsid w:val="006D5F0B"/>
    <w:rsid w:val="00721115"/>
    <w:rsid w:val="00770722"/>
    <w:rsid w:val="0095447E"/>
    <w:rsid w:val="0097336B"/>
    <w:rsid w:val="009A6B9D"/>
    <w:rsid w:val="00A62EE5"/>
    <w:rsid w:val="00B22431"/>
    <w:rsid w:val="00F36166"/>
    <w:rsid w:val="00F46F9A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ADDD"/>
  <w15:chartTrackingRefBased/>
  <w15:docId w15:val="{9698FB12-8E9F-40A3-9B4E-0A44AC0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Нужный"/>
    <w:link w:val="NoSpacingChar"/>
    <w:uiPriority w:val="1"/>
    <w:qFormat/>
    <w:rsid w:val="00123363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NoSpacingChar">
    <w:name w:val="No Spacing Char"/>
    <w:aliases w:val="Нужный Char"/>
    <w:basedOn w:val="DefaultParagraphFont"/>
    <w:link w:val="NoSpacing"/>
    <w:uiPriority w:val="1"/>
    <w:rsid w:val="00123363"/>
    <w:rPr>
      <w:rFonts w:ascii="Times New Roman" w:eastAsiaTheme="minorEastAsia" w:hAnsi="Times New Roman"/>
      <w:sz w:val="24"/>
      <w:lang w:eastAsia="ru-RU"/>
    </w:rPr>
  </w:style>
  <w:style w:type="paragraph" w:styleId="ListParagraph">
    <w:name w:val="List Paragraph"/>
    <w:basedOn w:val="Normal"/>
    <w:uiPriority w:val="34"/>
    <w:qFormat/>
    <w:rsid w:val="0095447E"/>
    <w:pPr>
      <w:spacing w:after="200" w:line="276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F46F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Koval</dc:creator>
  <cp:keywords/>
  <dc:description/>
  <cp:lastModifiedBy>Koval, Alexander</cp:lastModifiedBy>
  <cp:revision>17</cp:revision>
  <dcterms:created xsi:type="dcterms:W3CDTF">2017-10-01T09:43:00Z</dcterms:created>
  <dcterms:modified xsi:type="dcterms:W3CDTF">2017-10-18T08:03:00Z</dcterms:modified>
</cp:coreProperties>
</file>