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F52881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>Программное обеспечение в инфокоммуникациях</w:t>
            </w:r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r w:rsidRPr="00D66CCD">
              <w:rPr>
                <w:lang w:val="en-US"/>
              </w:rPr>
              <w:t>igorkislyuk</w:t>
            </w:r>
            <w:r w:rsidRPr="00296CB5">
              <w:rPr>
                <w:lang w:val="en-GB"/>
              </w:rPr>
              <w:t>@</w:t>
            </w:r>
            <w:r w:rsidRPr="00D66CCD">
              <w:rPr>
                <w:lang w:val="en-US"/>
              </w:rPr>
              <w:t>icloud</w:t>
            </w:r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35A33C40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F34CB1">
        <w:rPr>
          <w:rFonts w:ascii="Times" w:hAnsi="Times"/>
          <w:sz w:val="28"/>
          <w:szCs w:val="26"/>
        </w:rPr>
        <w:t xml:space="preserve"> 007</w:t>
      </w:r>
      <w:r w:rsidR="00D66CCD" w:rsidRPr="00D66CCD">
        <w:rPr>
          <w:rFonts w:ascii="Times" w:hAnsi="Times"/>
          <w:sz w:val="28"/>
          <w:szCs w:val="26"/>
        </w:rPr>
        <w:t>.</w:t>
      </w:r>
      <w:r w:rsidR="00F34CB1">
        <w:rPr>
          <w:rFonts w:ascii="Times" w:hAnsi="Times"/>
          <w:sz w:val="28"/>
          <w:szCs w:val="26"/>
        </w:rPr>
        <w:t>3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5B5E145C" w:rsidR="002A5DE6" w:rsidRPr="00D66CCD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</w:t>
      </w:r>
      <w:r w:rsidR="00C814C6">
        <w:rPr>
          <w:b/>
        </w:rPr>
        <w:t xml:space="preserve">– </w:t>
      </w:r>
      <w:r w:rsidR="0023725C">
        <w:rPr>
          <w:b/>
        </w:rPr>
        <w:t>старший преподаватель</w:t>
      </w:r>
      <w:r w:rsidR="00D66CCD">
        <w:rPr>
          <w:b/>
        </w:rPr>
        <w:t xml:space="preserve"> С.В. Одиночкина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5B26772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 xml:space="preserve">подходов к организации процесса разработки среди команд </w:t>
      </w:r>
      <w:r w:rsidR="00E63121">
        <w:rPr>
          <w:sz w:val="24"/>
        </w:rPr>
        <w:t>разработки и</w:t>
      </w:r>
      <w:r w:rsidR="0023725C">
        <w:rPr>
          <w:sz w:val="24"/>
        </w:rPr>
        <w:t xml:space="preserve"> проведен </w:t>
      </w:r>
      <w:r w:rsidR="00E63121">
        <w:rPr>
          <w:sz w:val="24"/>
        </w:rPr>
        <w:t>их анализ</w:t>
      </w:r>
      <w:r w:rsidR="0023725C">
        <w:rPr>
          <w:sz w:val="24"/>
        </w:rPr>
        <w:t>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43ADC7E3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модель 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23725C">
        <w:rPr>
          <w:rFonts w:eastAsia="Arial Unicode MS"/>
          <w:sz w:val="24"/>
        </w:rPr>
        <w:t>команды мобильной разработки</w:t>
      </w:r>
      <w:r w:rsidRPr="00BD558D">
        <w:rPr>
          <w:rFonts w:eastAsia="Arial Unicode MS"/>
          <w:sz w:val="24"/>
        </w:rPr>
        <w:t xml:space="preserve">, </w:t>
      </w:r>
      <w:r w:rsidR="0023725C">
        <w:rPr>
          <w:rFonts w:eastAsia="Arial Unicode MS"/>
          <w:sz w:val="24"/>
        </w:rPr>
        <w:t>анализ качества и скорости разработки</w:t>
      </w:r>
    </w:p>
    <w:p w14:paraId="193BFBB2" w14:textId="77777777" w:rsidR="002A5DE6" w:rsidRPr="00DE0F06" w:rsidRDefault="002A5DE6" w:rsidP="00B2683E">
      <w:pPr>
        <w:pStyle w:val="MainStyle"/>
      </w:pPr>
    </w:p>
    <w:p w14:paraId="0BCD0256" w14:textId="63400A9D" w:rsidR="008B4368" w:rsidRDefault="00583283" w:rsidP="00B26AE1">
      <w:pPr>
        <w:pStyle w:val="MainStyle"/>
      </w:pPr>
      <w:r>
        <w:t>В области разработки ПО ключевым моментом является организация людей в команды</w:t>
      </w:r>
      <w:r w:rsidR="0023725C" w:rsidRPr="0023725C">
        <w:t>.</w:t>
      </w:r>
      <w:r w:rsidR="00F52881">
        <w:t xml:space="preserve"> Грамотно организованная </w:t>
      </w:r>
      <w:r>
        <w:t>и сбалансированна</w:t>
      </w:r>
      <w:r w:rsidR="00F52881">
        <w:t>я команда способна решать поставленные бизнес-задачи</w:t>
      </w:r>
      <w:r>
        <w:t>.</w:t>
      </w:r>
      <w:r w:rsidR="0020520B">
        <w:t xml:space="preserve"> Показатель успешности выполнения задач – продуктивность команды.</w:t>
      </w:r>
      <w:r w:rsidR="00B26AE1">
        <w:t xml:space="preserve"> </w:t>
      </w:r>
      <w:r w:rsidR="0054017F">
        <w:t xml:space="preserve">Не следует трактовать продуктивность команды как сумму продуктивности каждого взятого участника. Важным моментом выступает взаимодействие, понимание и согласованность между работниками команды. Хорошие показатели этих параметров определяются через качество </w:t>
      </w:r>
      <w:r w:rsidR="00B26AE1">
        <w:t xml:space="preserve">и скорость </w:t>
      </w:r>
      <w:r w:rsidR="0054017F">
        <w:t>разработки.</w:t>
      </w:r>
    </w:p>
    <w:p w14:paraId="70689659" w14:textId="34415C4F" w:rsidR="00B26AE1" w:rsidRDefault="0023725C" w:rsidP="00B26AE1">
      <w:pPr>
        <w:pStyle w:val="MainStyle"/>
        <w:ind w:firstLine="0"/>
      </w:pPr>
      <w:r w:rsidRPr="0023725C">
        <w:tab/>
      </w:r>
      <w:r w:rsidRPr="006A50FB">
        <w:rPr>
          <w:bCs/>
        </w:rPr>
        <w:t>Качество разработки</w:t>
      </w:r>
      <w:r w:rsidRPr="006A50FB">
        <w:t xml:space="preserve"> </w:t>
      </w:r>
      <w:r w:rsidR="006A50FB">
        <w:t xml:space="preserve">в первую очередь состоит из заявленного уровня качества </w:t>
      </w:r>
      <w:r w:rsidR="009A6F58">
        <w:t xml:space="preserve">результирующего </w:t>
      </w:r>
      <w:r w:rsidRPr="006A50FB">
        <w:t>продукт</w:t>
      </w:r>
      <w:r w:rsidR="006A50FB">
        <w:t xml:space="preserve">а. Влияние оказывает </w:t>
      </w:r>
      <w:r w:rsidR="006A50FB" w:rsidRPr="00D1150F">
        <w:rPr>
          <w:b/>
        </w:rPr>
        <w:t xml:space="preserve">понимание и </w:t>
      </w:r>
      <w:r w:rsidR="006A50FB" w:rsidRPr="00D1150F">
        <w:rPr>
          <w:b/>
          <w:bCs/>
        </w:rPr>
        <w:t xml:space="preserve">взаимодействие </w:t>
      </w:r>
      <w:r w:rsidRPr="00D1150F">
        <w:rPr>
          <w:b/>
          <w:bCs/>
        </w:rPr>
        <w:t>отделов</w:t>
      </w:r>
      <w:r w:rsidRPr="006A50FB">
        <w:t xml:space="preserve"> команды</w:t>
      </w:r>
      <w:r w:rsidR="009A6F58">
        <w:t xml:space="preserve">, </w:t>
      </w:r>
      <w:r w:rsidR="009A6F58" w:rsidRPr="00D1150F">
        <w:rPr>
          <w:b/>
        </w:rPr>
        <w:t>предоставленные человеческие ресурсы</w:t>
      </w:r>
      <w:r w:rsidRPr="006A50FB">
        <w:t xml:space="preserve">, </w:t>
      </w:r>
      <w:r w:rsidR="006A50FB" w:rsidRPr="00D1150F">
        <w:rPr>
          <w:b/>
        </w:rPr>
        <w:t>размеры выпускаемого продукта</w:t>
      </w:r>
      <w:r w:rsidR="006A50FB">
        <w:t xml:space="preserve">, </w:t>
      </w:r>
      <w:r w:rsidR="006A50FB">
        <w:rPr>
          <w:bCs/>
        </w:rPr>
        <w:t xml:space="preserve">наличие </w:t>
      </w:r>
      <w:r w:rsidRPr="006A50FB">
        <w:rPr>
          <w:bCs/>
        </w:rPr>
        <w:t>тех</w:t>
      </w:r>
      <w:r w:rsidR="00651A6B" w:rsidRPr="006A50FB">
        <w:rPr>
          <w:bCs/>
        </w:rPr>
        <w:t xml:space="preserve">нического </w:t>
      </w:r>
      <w:r w:rsidRPr="006A50FB">
        <w:rPr>
          <w:bCs/>
        </w:rPr>
        <w:t>долга</w:t>
      </w:r>
      <w:r w:rsidR="00AE67A8">
        <w:rPr>
          <w:bCs/>
        </w:rPr>
        <w:t xml:space="preserve"> и </w:t>
      </w:r>
      <w:r w:rsidR="00AE67A8" w:rsidRPr="00D1150F">
        <w:rPr>
          <w:b/>
          <w:bCs/>
        </w:rPr>
        <w:t>неизменность требований</w:t>
      </w:r>
      <w:r w:rsidR="00AE67A8">
        <w:rPr>
          <w:bCs/>
        </w:rPr>
        <w:t xml:space="preserve"> в процессе работы</w:t>
      </w:r>
      <w:r w:rsidRPr="006A50FB">
        <w:t xml:space="preserve">. </w:t>
      </w:r>
      <w:r w:rsidR="006A50FB">
        <w:t>Перечисленные факторы зависят от правильного выбора способа организации работы команды</w:t>
      </w:r>
      <w:r w:rsidR="009A6F58">
        <w:t xml:space="preserve">. </w:t>
      </w:r>
      <w:r w:rsidR="006A50FB">
        <w:rPr>
          <w:bCs/>
        </w:rPr>
        <w:t xml:space="preserve">Параметр скорости </w:t>
      </w:r>
      <w:r w:rsidRPr="006A50FB">
        <w:rPr>
          <w:bCs/>
        </w:rPr>
        <w:t>разработки</w:t>
      </w:r>
      <w:r w:rsidRPr="006A50FB">
        <w:t xml:space="preserve"> команды</w:t>
      </w:r>
      <w:r w:rsidR="006A50FB">
        <w:t xml:space="preserve"> определяется как </w:t>
      </w:r>
      <w:r w:rsidRPr="006A50FB">
        <w:t xml:space="preserve">отношение количества решенных бизнес-задач </w:t>
      </w:r>
      <w:r w:rsidR="00651A6B" w:rsidRPr="006A50FB">
        <w:t>к</w:t>
      </w:r>
      <w:r w:rsidR="006A50FB">
        <w:t>о</w:t>
      </w:r>
      <w:r w:rsidR="00651A6B" w:rsidRPr="006A50FB">
        <w:t xml:space="preserve"> времени</w:t>
      </w:r>
      <w:r w:rsidR="009A6F58">
        <w:t xml:space="preserve"> и </w:t>
      </w:r>
      <w:r w:rsidR="00B26AE1">
        <w:t xml:space="preserve">зависит также от необходимой </w:t>
      </w:r>
      <w:r w:rsidR="00B26AE1" w:rsidRPr="00D1150F">
        <w:rPr>
          <w:b/>
        </w:rPr>
        <w:t>частоты выпуска версий</w:t>
      </w:r>
      <w:r w:rsidR="00B26AE1">
        <w:t xml:space="preserve"> продукта</w:t>
      </w:r>
      <w:r w:rsidRPr="0023725C">
        <w:t xml:space="preserve">, </w:t>
      </w:r>
      <w:r w:rsidR="00B26AE1" w:rsidRPr="00D1150F">
        <w:rPr>
          <w:b/>
        </w:rPr>
        <w:t>важности поставки</w:t>
      </w:r>
      <w:r w:rsidR="00B26AE1">
        <w:t xml:space="preserve"> программного обеспечения </w:t>
      </w:r>
      <w:r w:rsidR="00B26AE1" w:rsidRPr="00D1150F">
        <w:rPr>
          <w:b/>
        </w:rPr>
        <w:t>в определенный срок</w:t>
      </w:r>
      <w:r w:rsidR="00B26AE1">
        <w:t xml:space="preserve">. </w:t>
      </w:r>
    </w:p>
    <w:p w14:paraId="6A72097B" w14:textId="317EAC99" w:rsidR="00744BFD" w:rsidRDefault="00B326C8" w:rsidP="001426A8">
      <w:pPr>
        <w:pStyle w:val="MainStyle"/>
        <w:ind w:left="0"/>
      </w:pPr>
      <w:r>
        <w:lastRenderedPageBreak/>
        <w:t xml:space="preserve">Первым способом организации выступает </w:t>
      </w:r>
      <w:r w:rsidR="0023725C" w:rsidRPr="0023725C">
        <w:rPr>
          <w:b/>
          <w:bCs/>
        </w:rPr>
        <w:t>каскадная модель</w:t>
      </w:r>
      <w:r w:rsidR="0023725C" w:rsidRPr="0023725C">
        <w:t xml:space="preserve">. </w:t>
      </w:r>
      <w:r>
        <w:t xml:space="preserve">Название данного способа описывает главный принцип организации, приемлемое определение предоставлено этим источником </w:t>
      </w:r>
      <w:r>
        <w:t>[3]</w:t>
      </w:r>
      <w:r>
        <w:t xml:space="preserve">. </w:t>
      </w:r>
      <w:r w:rsidR="00D1150F">
        <w:t>Ввиду последовательности этапов разработки, сотрудничество отделов не затруднено. Размеры команды и размер выпускаемого продукта не</w:t>
      </w:r>
      <w:r w:rsidR="001426A8">
        <w:t>важны для данного способа</w:t>
      </w:r>
      <w:r w:rsidR="00D1150F">
        <w:t xml:space="preserve">, чего нельзя сказать относительно устойчивости требований и наличия технического долга. </w:t>
      </w:r>
      <w:r w:rsidR="001426A8">
        <w:t xml:space="preserve">Отсутствует необходимость </w:t>
      </w:r>
      <w:r w:rsidR="00855DC3">
        <w:t>поставки обеспечения в конкретный срок и частоты выпуска версий</w:t>
      </w:r>
      <w:r w:rsidR="001426A8">
        <w:t>, что положительно сказывается на определении скорости в начале планирования разработки</w:t>
      </w:r>
      <w:r w:rsidR="00855DC3">
        <w:t xml:space="preserve">. </w:t>
      </w:r>
      <w:r w:rsidR="001426A8">
        <w:t xml:space="preserve">Тип </w:t>
      </w:r>
      <w:r w:rsidR="0023725C" w:rsidRPr="0023725C">
        <w:t xml:space="preserve">задачи </w:t>
      </w:r>
      <w:r w:rsidR="001426A8">
        <w:t xml:space="preserve">для выбора данного способа </w:t>
      </w:r>
      <w:r w:rsidR="0023725C" w:rsidRPr="0023725C">
        <w:t>– минимальная рабочая версия для получения оценки продукта на рынке.</w:t>
      </w:r>
    </w:p>
    <w:p w14:paraId="15A8A1DD" w14:textId="03D5485C" w:rsidR="001426A8" w:rsidRDefault="001426A8" w:rsidP="001426A8">
      <w:pPr>
        <w:pStyle w:val="MainStyle"/>
      </w:pPr>
      <w:r>
        <w:t>Вторым способом организации выступает общие характеристика гибких методологий разработки.</w:t>
      </w:r>
      <w:r w:rsidR="00744BFD">
        <w:t xml:space="preserve"> </w:t>
      </w:r>
      <w:r>
        <w:t xml:space="preserve">Главными характеристиками данной модели </w:t>
      </w:r>
      <w:bookmarkStart w:id="0" w:name="_GoBack"/>
      <w:bookmarkEnd w:id="0"/>
    </w:p>
    <w:p w14:paraId="1BCA9EBD" w14:textId="01565090" w:rsidR="0023725C" w:rsidRPr="0023725C" w:rsidRDefault="00744BFD" w:rsidP="001426A8">
      <w:pPr>
        <w:pStyle w:val="MainStyle"/>
      </w:pPr>
      <w:r>
        <w:t xml:space="preserve">Согласно данному источнику [1] </w:t>
      </w:r>
      <w:r w:rsidRPr="00744BFD">
        <w:rPr>
          <w:b/>
          <w:lang w:val="en-US"/>
        </w:rPr>
        <w:t>Agile</w:t>
      </w:r>
      <w:r>
        <w:t xml:space="preserve"> – </w:t>
      </w:r>
      <w:r w:rsidR="0023725C" w:rsidRPr="0023725C">
        <w:t>это модель процесса разработки, "ориентированная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</w:t>
      </w:r>
      <w:r>
        <w:t>ичного профиля". С</w:t>
      </w:r>
      <w:r w:rsidR="0023725C" w:rsidRPr="0023725C">
        <w:t xml:space="preserve">ущественное отличие от каскадной модели в итеративности. Главным пониманием работы команды есть наличие 4 принципов главных принципов </w:t>
      </w:r>
      <w:r w:rsidR="0023725C" w:rsidRPr="0023725C">
        <w:rPr>
          <w:lang w:val="en-GB"/>
        </w:rPr>
        <w:t>Agile</w:t>
      </w:r>
      <w:r>
        <w:t xml:space="preserve"> манифеста [2].</w:t>
      </w:r>
    </w:p>
    <w:p w14:paraId="47388C81" w14:textId="77777777" w:rsidR="0023725C" w:rsidRPr="0023725C" w:rsidRDefault="0023725C" w:rsidP="0023725C">
      <w:pPr>
        <w:pStyle w:val="MainStyle"/>
      </w:pPr>
    </w:p>
    <w:p w14:paraId="5F731484" w14:textId="0392B50F" w:rsidR="0023725C" w:rsidRPr="0023725C" w:rsidRDefault="00744BFD" w:rsidP="0023725C">
      <w:pPr>
        <w:pStyle w:val="MainStyle"/>
      </w:pPr>
      <w:r>
        <w:t xml:space="preserve">Вторая модель разработки </w:t>
      </w:r>
      <w:r w:rsidR="0023725C" w:rsidRPr="0023725C">
        <w:t xml:space="preserve">отлично подходит для команд, которые работают над большими </w:t>
      </w:r>
      <w:r>
        <w:t xml:space="preserve">проектами внутри компании. Показатель качества </w:t>
      </w:r>
      <w:r w:rsidR="0023725C" w:rsidRPr="0023725C">
        <w:t xml:space="preserve">команды </w:t>
      </w:r>
      <w:r>
        <w:t xml:space="preserve">гибкой разработки </w:t>
      </w:r>
      <w:r w:rsidR="0023725C" w:rsidRPr="0023725C">
        <w:t xml:space="preserve">значительно выше, чем у </w:t>
      </w:r>
      <w:r>
        <w:t>предыдущей</w:t>
      </w:r>
      <w:r w:rsidR="0023725C" w:rsidRPr="0023725C">
        <w:t xml:space="preserve">, </w:t>
      </w:r>
      <w:r>
        <w:t xml:space="preserve">на что позитивно влияет наличие итеративности. Наличие некоторого цикла процессов внутри компании увеличивает частоту проведения </w:t>
      </w:r>
      <w:r w:rsidR="0023725C" w:rsidRPr="0023725C">
        <w:t>анализ</w:t>
      </w:r>
      <w:r>
        <w:t>ов</w:t>
      </w:r>
      <w:r w:rsidR="0023725C" w:rsidRPr="0023725C">
        <w:t>, выявлен</w:t>
      </w:r>
      <w:r>
        <w:t xml:space="preserve">ие недостатков работы команды, </w:t>
      </w:r>
      <w:r w:rsidR="0023725C" w:rsidRPr="0023725C">
        <w:t xml:space="preserve">проблем, которые возникают </w:t>
      </w:r>
      <w:r>
        <w:t xml:space="preserve">на уровне </w:t>
      </w:r>
      <w:r w:rsidR="0023725C" w:rsidRPr="0023725C">
        <w:t xml:space="preserve">межличностного взаимодействия. </w:t>
      </w:r>
      <w:r>
        <w:t>В данном контексте возможны более низкие показатели скорости команды [2], «в</w:t>
      </w:r>
      <w:r w:rsidRPr="0023725C">
        <w:t>полне возможно, что финальная версия продукта выйдет гораздо позднее, чем при использовании каскадной модели разработки</w:t>
      </w:r>
      <w:r>
        <w:t>».</w:t>
      </w:r>
      <w:r w:rsidR="0023725C" w:rsidRPr="0023725C">
        <w:t xml:space="preserve"> </w:t>
      </w:r>
      <w:r>
        <w:t>Типичным составом такой команды является несколько разработчиков на платформу, до двух</w:t>
      </w:r>
      <w:r w:rsidR="0023725C" w:rsidRPr="0023725C">
        <w:t xml:space="preserve"> дизайнеров, </w:t>
      </w:r>
      <w:r>
        <w:t xml:space="preserve">такого же количества </w:t>
      </w:r>
      <w:r w:rsidR="009E4F87">
        <w:t>инженеров качества продукта</w:t>
      </w:r>
      <w:r w:rsidR="0023725C" w:rsidRPr="0023725C">
        <w:t xml:space="preserve">. Целями команды </w:t>
      </w:r>
      <w:r>
        <w:t>служит разработка и развитие продукта.</w:t>
      </w:r>
    </w:p>
    <w:p w14:paraId="5CE6FC1F" w14:textId="77777777" w:rsidR="0023725C" w:rsidRPr="0023725C" w:rsidRDefault="0023725C" w:rsidP="0023725C">
      <w:pPr>
        <w:pStyle w:val="MainStyle"/>
      </w:pPr>
    </w:p>
    <w:p w14:paraId="06321BAF" w14:textId="1394A4DC" w:rsidR="0023725C" w:rsidRPr="0023725C" w:rsidRDefault="0023725C" w:rsidP="009E4F87">
      <w:pPr>
        <w:pStyle w:val="MainStyle"/>
        <w:ind w:firstLine="0"/>
      </w:pPr>
      <w:r w:rsidRPr="0023725C">
        <w:tab/>
      </w:r>
      <w:r w:rsidR="00744BFD">
        <w:t xml:space="preserve">Третья и последняя модель разработки является следующей </w:t>
      </w:r>
      <w:r w:rsidRPr="0023725C">
        <w:t>ступе</w:t>
      </w:r>
      <w:r w:rsidR="00744BFD">
        <w:t>нью развития гибких методологий</w:t>
      </w:r>
      <w:r w:rsidRPr="0023725C">
        <w:t xml:space="preserve">. </w:t>
      </w:r>
      <w:r w:rsidR="00744BFD" w:rsidRPr="0023725C">
        <w:rPr>
          <w:b/>
          <w:bCs/>
          <w:lang w:val="en-GB"/>
        </w:rPr>
        <w:t>Scrum</w:t>
      </w:r>
      <w:r w:rsidR="00744BFD">
        <w:rPr>
          <w:bCs/>
        </w:rPr>
        <w:t xml:space="preserve"> </w:t>
      </w:r>
      <w:r w:rsidRPr="0023725C">
        <w:t xml:space="preserve">является </w:t>
      </w:r>
      <w:r w:rsidR="00CF1E34">
        <w:t xml:space="preserve">разновидностью </w:t>
      </w:r>
      <w:r w:rsidRPr="0023725C">
        <w:t>гибких методологий. Согласно данному источнику</w:t>
      </w:r>
      <w:r w:rsidR="00CF1E34">
        <w:t xml:space="preserve"> [6]</w:t>
      </w:r>
      <w:r w:rsidRPr="0023725C">
        <w:t xml:space="preserve">, </w:t>
      </w:r>
      <w:r w:rsidR="00CF1E34">
        <w:t>это «</w:t>
      </w:r>
      <w:r w:rsidRPr="0023725C">
        <w:t>набор принципов, на которых строится процесс разработки, позволяющий в жёстко фиксированные и небольшие по времени итерации, называемые спринтами, предоставлять конечному пользователю работающее ПО с новыми возможностями, для которых</w:t>
      </w:r>
      <w:r w:rsidR="00CF1E34">
        <w:t xml:space="preserve"> определён наибольший приоритет»</w:t>
      </w:r>
      <w:r w:rsidRPr="0023725C">
        <w:t xml:space="preserve">. </w:t>
      </w:r>
      <w:r w:rsidR="00CF1E34">
        <w:t>С</w:t>
      </w:r>
      <w:r w:rsidRPr="0023725C">
        <w:t xml:space="preserve">реди особенностей этого подхода к разработке относят короткие итеративные промежутки времени для </w:t>
      </w:r>
      <w:r w:rsidRPr="0023725C">
        <w:lastRenderedPageBreak/>
        <w:t xml:space="preserve">выполнения задач, планирование, </w:t>
      </w:r>
      <w:r w:rsidR="00CF1E34">
        <w:t>активное понятие технического долга</w:t>
      </w:r>
      <w:r w:rsidRPr="0023725C">
        <w:t xml:space="preserve">. </w:t>
      </w:r>
      <w:r w:rsidR="009E4F87">
        <w:t xml:space="preserve">Весомым </w:t>
      </w:r>
      <w:r w:rsidRPr="0023725C">
        <w:t>достоинством выс</w:t>
      </w:r>
      <w:r w:rsidR="009E4F87">
        <w:t xml:space="preserve">тупает итеративность, трансформировавшаяся в </w:t>
      </w:r>
      <w:r w:rsidRPr="0023725C">
        <w:t xml:space="preserve">довольно жесткие рамки временной продолжительности </w:t>
      </w:r>
      <w:r w:rsidR="009E4F87">
        <w:t>под названием спринт</w:t>
      </w:r>
      <w:r w:rsidRPr="0023725C">
        <w:t xml:space="preserve">. </w:t>
      </w:r>
      <w:r w:rsidR="009E4F87">
        <w:t xml:space="preserve">Важным моментом контроля являются регулярные собрания, что помогает актуализировать понимание менеджеров команды текущие </w:t>
      </w:r>
      <w:r w:rsidRPr="0023725C">
        <w:t xml:space="preserve">проблемы и ситуации, которые требуют усиленного внимания и решения. Скорость взаимодействия отделов значительно возрастает </w:t>
      </w:r>
      <w:r w:rsidR="009E4F87">
        <w:t xml:space="preserve">при использовании </w:t>
      </w:r>
      <w:r w:rsidRPr="0023725C">
        <w:t>меж-</w:t>
      </w:r>
      <w:r w:rsidR="009E4F87">
        <w:t>командных ежедневных совещаний</w:t>
      </w:r>
      <w:r w:rsidRPr="0023725C">
        <w:t xml:space="preserve">. </w:t>
      </w:r>
      <w:r w:rsidR="009E4F87">
        <w:t xml:space="preserve">Касательно </w:t>
      </w:r>
      <w:r w:rsidRPr="0023725C">
        <w:t xml:space="preserve">мобильной разработки, таким образом построены процессы работы в больших командах, которые в среднем состоят из 5-10 разработчиков </w:t>
      </w:r>
      <w:r w:rsidR="009E4F87">
        <w:t>для каждой платформы</w:t>
      </w:r>
      <w:r w:rsidRPr="0023725C">
        <w:t>, нескольких дизайнеров, нескольких</w:t>
      </w:r>
      <w:r w:rsidR="009E4F87">
        <w:t xml:space="preserve"> инженеров качества продукта</w:t>
      </w:r>
      <w:r w:rsidRPr="0023725C">
        <w:t xml:space="preserve">. Организация работы команды в таком ключе позволяет решать и разрабатывать приложения общим сроком выполнения в несколько лет. </w:t>
      </w:r>
    </w:p>
    <w:p w14:paraId="4B5CACFD" w14:textId="1779D428" w:rsidR="008D29F7" w:rsidRPr="008D29F7" w:rsidRDefault="009E4F87" w:rsidP="008D29F7">
      <w:pPr>
        <w:pStyle w:val="MainStyle"/>
        <w:ind w:firstLine="0"/>
        <w:rPr>
          <w:rFonts w:ascii="Helvetica Neue" w:eastAsia="Arial Unicode MS" w:hAnsi="Helvetica Neue" w:cs="Helvetica Neue"/>
          <w:sz w:val="22"/>
          <w:szCs w:val="22"/>
        </w:rPr>
      </w:pPr>
      <w:r>
        <w:tab/>
        <w:t xml:space="preserve">Процесс </w:t>
      </w:r>
      <w:r w:rsidR="0023725C" w:rsidRPr="0023725C">
        <w:t xml:space="preserve">анализа ключевых методологий </w:t>
      </w:r>
      <w:r>
        <w:t>мобильной команды</w:t>
      </w:r>
      <w:r w:rsidRPr="0023725C">
        <w:t xml:space="preserve"> </w:t>
      </w:r>
      <w:r w:rsidR="0023725C" w:rsidRPr="0023725C">
        <w:t>разработки</w:t>
      </w:r>
      <w:r>
        <w:t xml:space="preserve"> показал, что для каждой задачи необходимо грамотно выбирать подходящий способ организации команды</w:t>
      </w:r>
      <w:r w:rsidR="0023725C" w:rsidRPr="0023725C">
        <w:t>.</w:t>
      </w:r>
      <w:r>
        <w:t xml:space="preserve"> Грамотный выбор</w:t>
      </w:r>
      <w:r w:rsidR="0023725C" w:rsidRPr="0023725C">
        <w:t xml:space="preserve"> </w:t>
      </w:r>
      <w:r>
        <w:t xml:space="preserve">определяется опытом </w:t>
      </w:r>
      <w:r w:rsidR="0023725C" w:rsidRPr="0023725C">
        <w:t>руководителя и понимание</w:t>
      </w:r>
      <w:r>
        <w:t>м соотношения показателей работы команды –качества и скорости</w:t>
      </w:r>
      <w:r w:rsidR="0023725C" w:rsidRPr="0023725C">
        <w:t xml:space="preserve">. </w:t>
      </w:r>
      <w:r>
        <w:t xml:space="preserve">Среди возможных улучшений качества работы команды наблюдается повышение технической экспертизы руководящий людей, контроль </w:t>
      </w:r>
      <w:r w:rsidR="008D29F7">
        <w:t>частоты смены кадров на проекты, а также привлечение сторонних экспертов.</w:t>
      </w:r>
    </w:p>
    <w:p w14:paraId="32764843" w14:textId="77777777" w:rsidR="009A6F58" w:rsidRDefault="009A6F58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BA4D9A" w14:textId="2E529DA3" w:rsidR="002A5DE6" w:rsidRDefault="00B2683E" w:rsidP="00980106">
      <w:pPr>
        <w:spacing w:line="240" w:lineRule="auto"/>
        <w:ind w:firstLine="567"/>
        <w:jc w:val="center"/>
        <w:outlineLvl w:val="0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r>
        <w:t>Вольфсон Б. Гибкие методологии разработки</w:t>
      </w:r>
      <w:r w:rsidRPr="0090325A">
        <w:t>.</w:t>
      </w:r>
      <w:r>
        <w:t>–</w:t>
      </w:r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t>Грин</w:t>
      </w:r>
      <w:r>
        <w:t xml:space="preserve"> Д. </w:t>
      </w:r>
      <w:r w:rsidR="0023725C" w:rsidRPr="0090325A">
        <w:t xml:space="preserve">Постигая </w:t>
      </w:r>
      <w:r w:rsidR="0023725C" w:rsidRPr="0023725C">
        <w:rPr>
          <w:lang w:val="en-GB"/>
        </w:rPr>
        <w:t>Agile</w:t>
      </w:r>
      <w:r w:rsidRPr="00592ADE">
        <w:t>.–</w:t>
      </w:r>
      <w:r>
        <w:t xml:space="preserve"> СПб. Манн, Иванов и Фербер, 2017.– 350 с.</w:t>
      </w:r>
    </w:p>
    <w:p w14:paraId="4EF09AB4" w14:textId="2B230B57" w:rsidR="0023725C" w:rsidRPr="0023725C" w:rsidRDefault="0023725C" w:rsidP="0023725C">
      <w:pPr>
        <w:pStyle w:val="BodyA"/>
        <w:numPr>
          <w:ilvl w:val="0"/>
          <w:numId w:val="2"/>
        </w:numPr>
      </w:pPr>
      <w:r w:rsidRPr="0023725C">
        <w:t>Каскадные модели разработки</w:t>
      </w:r>
      <w: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r w:rsidRPr="0023725C">
        <w:rPr>
          <w:lang w:val="en-GB"/>
        </w:rPr>
        <w:t>ru</w:t>
      </w:r>
      <w:r w:rsidRPr="0023725C">
        <w:t>.</w:t>
      </w:r>
      <w:r w:rsidRPr="0023725C">
        <w:rPr>
          <w:lang w:val="en-GB"/>
        </w:rPr>
        <w:t>wikipedia</w:t>
      </w:r>
      <w:r w:rsidRPr="0023725C">
        <w:t>.</w:t>
      </w:r>
      <w:r w:rsidRPr="0023725C">
        <w:rPr>
          <w:lang w:val="en-GB"/>
        </w:rPr>
        <w:t>org</w:t>
      </w:r>
      <w:r w:rsidRPr="0023725C">
        <w:t>/</w:t>
      </w:r>
      <w:r w:rsidRPr="0023725C">
        <w:rPr>
          <w:lang w:val="en-GB"/>
        </w:rPr>
        <w:t>wiki</w:t>
      </w:r>
      <w:r w:rsidRPr="0023725C">
        <w:t>/Каскадная_модель</w:t>
      </w:r>
      <w:r>
        <w:rPr>
          <w:rStyle w:val="None"/>
        </w:rPr>
        <w:t xml:space="preserve"> свободный. Язык рус. (дата обращения 16.01.2018)</w:t>
      </w:r>
    </w:p>
    <w:p w14:paraId="32DD752A" w14:textId="4331FEB4" w:rsidR="0023725C" w:rsidRPr="00F17EAC" w:rsidRDefault="0023725C" w:rsidP="0023725C">
      <w:pPr>
        <w:pStyle w:val="BodyA"/>
        <w:numPr>
          <w:ilvl w:val="0"/>
          <w:numId w:val="2"/>
        </w:numPr>
      </w:pPr>
      <w:r>
        <w:rPr>
          <w:rStyle w:val="None"/>
          <w:lang w:val="pt-PT"/>
        </w:rPr>
        <w:t>Семь основных методологий разработки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</w:t>
      </w:r>
      <w:r w:rsidR="00AD2E3D">
        <w:rPr>
          <w:rStyle w:val="None"/>
          <w:lang w:val="pt-PT"/>
        </w:rPr>
        <w:t>–</w:t>
      </w:r>
      <w:r>
        <w:rPr>
          <w:rStyle w:val="None"/>
          <w:lang w:val="pt-PT"/>
        </w:rPr>
        <w:t xml:space="preserve">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r w:rsidRPr="0023725C">
        <w:rPr>
          <w:lang w:val="en-GB"/>
        </w:rPr>
        <w:t>habrahabr</w:t>
      </w:r>
      <w:r w:rsidRPr="0023725C">
        <w:t>.</w:t>
      </w:r>
      <w:r w:rsidRPr="0023725C">
        <w:rPr>
          <w:lang w:val="en-GB"/>
        </w:rPr>
        <w:t>ru</w:t>
      </w:r>
      <w:r w:rsidRPr="0023725C">
        <w:t>/</w:t>
      </w:r>
      <w:r w:rsidRPr="0023725C">
        <w:rPr>
          <w:lang w:val="en-GB"/>
        </w:rPr>
        <w:t>company</w:t>
      </w:r>
      <w:r w:rsidRPr="0023725C">
        <w:t>/</w:t>
      </w:r>
      <w:r w:rsidRPr="0023725C">
        <w:rPr>
          <w:lang w:val="en-GB"/>
        </w:rPr>
        <w:t>edison</w:t>
      </w:r>
      <w:r w:rsidRPr="0023725C">
        <w:t>/</w:t>
      </w:r>
      <w:r w:rsidRPr="0023725C">
        <w:rPr>
          <w:lang w:val="en-GB"/>
        </w:rPr>
        <w:t>blog</w:t>
      </w:r>
      <w:r w:rsidRPr="0023725C">
        <w:t>/269789/</w:t>
      </w:r>
      <w:r>
        <w:t xml:space="preserve"> </w:t>
      </w:r>
      <w:r>
        <w:rPr>
          <w:rStyle w:val="None"/>
        </w:rPr>
        <w:t>свободный. Язык рус. (дата обращения 16.01.2018)</w:t>
      </w:r>
    </w:p>
    <w:p w14:paraId="35C3B0C3" w14:textId="1A8E36C9" w:rsidR="0023725C" w:rsidRDefault="00AD2E3D" w:rsidP="00AD2E3D">
      <w:pPr>
        <w:pStyle w:val="BodyA"/>
        <w:numPr>
          <w:ilvl w:val="0"/>
          <w:numId w:val="2"/>
        </w:numPr>
        <w:rPr>
          <w:rStyle w:val="None"/>
        </w:rPr>
      </w:pPr>
      <w:r>
        <w:t xml:space="preserve">Ключевые показатели </w:t>
      </w:r>
      <w:r w:rsidRPr="0023725C">
        <w:t>эффективности</w:t>
      </w:r>
      <w:r>
        <w:t xml:space="preserve"> </w:t>
      </w:r>
      <w:r w:rsidR="0023725C">
        <w:rPr>
          <w:rStyle w:val="None"/>
          <w:lang w:val="pt-PT"/>
        </w:rPr>
        <w:t>[</w:t>
      </w:r>
      <w:r w:rsidR="0023725C">
        <w:rPr>
          <w:rStyle w:val="None"/>
        </w:rPr>
        <w:t>Электронный ресурс</w:t>
      </w:r>
      <w:r w:rsidR="0023725C">
        <w:rPr>
          <w:rStyle w:val="None"/>
          <w:lang w:val="pt-PT"/>
        </w:rPr>
        <w:t xml:space="preserve">]. – </w:t>
      </w:r>
      <w:r w:rsidR="0023725C">
        <w:rPr>
          <w:rStyle w:val="None"/>
        </w:rPr>
        <w:t xml:space="preserve">Режим доступа: </w:t>
      </w:r>
      <w:r w:rsidR="0023725C">
        <w:t xml:space="preserve"> </w:t>
      </w:r>
      <w:r w:rsidR="0023725C" w:rsidRPr="0023725C">
        <w:rPr>
          <w:lang w:val="en-GB"/>
        </w:rPr>
        <w:t>https</w:t>
      </w:r>
      <w:r w:rsidR="0023725C" w:rsidRPr="0023725C">
        <w:t>://</w:t>
      </w:r>
      <w:r w:rsidR="0023725C" w:rsidRPr="0023725C">
        <w:rPr>
          <w:lang w:val="en-GB"/>
        </w:rPr>
        <w:t>ru</w:t>
      </w:r>
      <w:r w:rsidR="0023725C" w:rsidRPr="0023725C">
        <w:t>.</w:t>
      </w:r>
      <w:r w:rsidR="0023725C" w:rsidRPr="0023725C">
        <w:rPr>
          <w:lang w:val="en-GB"/>
        </w:rPr>
        <w:t>wikipedia</w:t>
      </w:r>
      <w:r w:rsidR="0023725C" w:rsidRPr="0023725C">
        <w:t>.</w:t>
      </w:r>
      <w:r w:rsidR="0023725C" w:rsidRPr="0023725C">
        <w:rPr>
          <w:lang w:val="en-GB"/>
        </w:rPr>
        <w:t>org</w:t>
      </w:r>
      <w:r w:rsidR="0023725C" w:rsidRPr="0023725C">
        <w:t>/</w:t>
      </w:r>
      <w:r w:rsidR="0023725C" w:rsidRPr="0023725C">
        <w:rPr>
          <w:lang w:val="en-GB"/>
        </w:rPr>
        <w:t>wiki</w:t>
      </w:r>
      <w:r w:rsidR="0023725C" w:rsidRPr="0023725C">
        <w:t>/Ключевые_показатели_эффективности</w:t>
      </w:r>
      <w:r w:rsidR="0023725C">
        <w:t xml:space="preserve"> </w:t>
      </w:r>
      <w:r w:rsidR="0023725C">
        <w:rPr>
          <w:rStyle w:val="None"/>
        </w:rPr>
        <w:t>свободный. Язык рус</w:t>
      </w:r>
      <w:r>
        <w:rPr>
          <w:rStyle w:val="None"/>
        </w:rPr>
        <w:t>. (дата обращения 16.01.2018</w:t>
      </w:r>
      <w:r w:rsidR="0023725C">
        <w:rPr>
          <w:rStyle w:val="None"/>
        </w:rPr>
        <w:t>)</w:t>
      </w:r>
    </w:p>
    <w:p w14:paraId="0BE0D86F" w14:textId="25B54294" w:rsidR="002A5DE6" w:rsidRDefault="00AD2E3D" w:rsidP="00592ADE">
      <w:pPr>
        <w:pStyle w:val="BodyA"/>
        <w:numPr>
          <w:ilvl w:val="0"/>
          <w:numId w:val="2"/>
        </w:numPr>
        <w:rPr>
          <w:rStyle w:val="None"/>
        </w:rPr>
      </w:pPr>
      <w:r>
        <w:rPr>
          <w:rStyle w:val="None"/>
        </w:rPr>
        <w:t xml:space="preserve">Гибкая методология разработки </w:t>
      </w:r>
      <w:r>
        <w:rPr>
          <w:rStyle w:val="None"/>
          <w:lang w:val="en-US"/>
        </w:rPr>
        <w:t>Scrum</w:t>
      </w:r>
      <w:r w:rsidRPr="00AD2E3D">
        <w:rPr>
          <w:rStyle w:val="None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>
        <w:t xml:space="preserve"> </w:t>
      </w:r>
      <w:r w:rsidRPr="00AD2E3D">
        <w:rPr>
          <w:lang w:val="en-GB"/>
        </w:rPr>
        <w:t>https</w:t>
      </w:r>
      <w:r w:rsidRPr="00AD2E3D">
        <w:t>://</w:t>
      </w:r>
      <w:r w:rsidRPr="00AD2E3D">
        <w:rPr>
          <w:lang w:val="en-GB"/>
        </w:rPr>
        <w:t>ru</w:t>
      </w:r>
      <w:r w:rsidRPr="00AD2E3D">
        <w:t>.</w:t>
      </w:r>
      <w:r w:rsidRPr="00AD2E3D">
        <w:rPr>
          <w:lang w:val="en-GB"/>
        </w:rPr>
        <w:t>wikipedia</w:t>
      </w:r>
      <w:r w:rsidRPr="00AD2E3D">
        <w:t>.</w:t>
      </w:r>
      <w:r w:rsidRPr="00AD2E3D">
        <w:rPr>
          <w:lang w:val="en-GB"/>
        </w:rPr>
        <w:t>org</w:t>
      </w:r>
      <w:r w:rsidRPr="00AD2E3D">
        <w:t>/</w:t>
      </w:r>
      <w:r w:rsidRPr="00AD2E3D">
        <w:rPr>
          <w:lang w:val="en-GB"/>
        </w:rPr>
        <w:t>wiki</w:t>
      </w:r>
      <w:r w:rsidRPr="00AD2E3D">
        <w:t>/</w:t>
      </w:r>
      <w:r w:rsidRPr="00AD2E3D">
        <w:rPr>
          <w:lang w:val="en-GB"/>
        </w:rPr>
        <w:t>Scrum</w:t>
      </w:r>
      <w:r w:rsidRPr="00AD2E3D">
        <w:t xml:space="preserve"> </w:t>
      </w:r>
      <w:r>
        <w:rPr>
          <w:rStyle w:val="None"/>
        </w:rPr>
        <w:t>свободный. Язык рус. (дата обращения 16.01.2018)</w:t>
      </w:r>
    </w:p>
    <w:p w14:paraId="7B914DCE" w14:textId="10741517" w:rsidR="00670803" w:rsidRPr="00F17EAC" w:rsidRDefault="00670803" w:rsidP="00592ADE">
      <w:pPr>
        <w:pStyle w:val="BodyA"/>
        <w:numPr>
          <w:ilvl w:val="0"/>
          <w:numId w:val="2"/>
        </w:numPr>
      </w:pPr>
      <w:r w:rsidRPr="00670803">
        <w:t>http://digest.mbltdev.ru/digests/176</w:t>
      </w:r>
    </w:p>
    <w:sectPr w:rsidR="00670803" w:rsidRPr="00F17EAC" w:rsidSect="00C076C4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545E5" w14:textId="77777777" w:rsidR="006B2465" w:rsidRDefault="006B2465">
      <w:pPr>
        <w:spacing w:line="240" w:lineRule="auto"/>
      </w:pPr>
      <w:r>
        <w:separator/>
      </w:r>
    </w:p>
  </w:endnote>
  <w:endnote w:type="continuationSeparator" w:id="0">
    <w:p w14:paraId="2EFC43B4" w14:textId="77777777" w:rsidR="006B2465" w:rsidRDefault="006B2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6234B" w14:textId="77777777" w:rsidR="002A5DE6" w:rsidRDefault="002A5DE6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A1404" w14:textId="77777777" w:rsidR="002A5DE6" w:rsidRDefault="002A5DE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994EE" w14:textId="77777777" w:rsidR="006B2465" w:rsidRDefault="006B2465">
      <w:pPr>
        <w:spacing w:line="240" w:lineRule="auto"/>
      </w:pPr>
      <w:r>
        <w:separator/>
      </w:r>
    </w:p>
  </w:footnote>
  <w:footnote w:type="continuationSeparator" w:id="0">
    <w:p w14:paraId="6DC17537" w14:textId="77777777" w:rsidR="006B2465" w:rsidRDefault="006B24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1426A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986CF" w14:textId="77777777" w:rsidR="002A5DE6" w:rsidRDefault="002A5DE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81563"/>
    <w:rsid w:val="001426A8"/>
    <w:rsid w:val="00163C50"/>
    <w:rsid w:val="00164D46"/>
    <w:rsid w:val="00181AFF"/>
    <w:rsid w:val="0018771A"/>
    <w:rsid w:val="001C758F"/>
    <w:rsid w:val="001D62B3"/>
    <w:rsid w:val="001E6B1C"/>
    <w:rsid w:val="0020520B"/>
    <w:rsid w:val="002131FC"/>
    <w:rsid w:val="00230DEE"/>
    <w:rsid w:val="0023725C"/>
    <w:rsid w:val="002502FD"/>
    <w:rsid w:val="0028644A"/>
    <w:rsid w:val="00296CB5"/>
    <w:rsid w:val="002A5DE6"/>
    <w:rsid w:val="002D1055"/>
    <w:rsid w:val="003034CD"/>
    <w:rsid w:val="003177F6"/>
    <w:rsid w:val="00343E40"/>
    <w:rsid w:val="00466750"/>
    <w:rsid w:val="0054017F"/>
    <w:rsid w:val="00570E3C"/>
    <w:rsid w:val="00572E8D"/>
    <w:rsid w:val="00583283"/>
    <w:rsid w:val="00592ADE"/>
    <w:rsid w:val="005C6A72"/>
    <w:rsid w:val="006375F5"/>
    <w:rsid w:val="00651A6B"/>
    <w:rsid w:val="0066002B"/>
    <w:rsid w:val="00670803"/>
    <w:rsid w:val="006A50FB"/>
    <w:rsid w:val="006B2465"/>
    <w:rsid w:val="00744BFD"/>
    <w:rsid w:val="0078460D"/>
    <w:rsid w:val="007C67BF"/>
    <w:rsid w:val="007E6560"/>
    <w:rsid w:val="00855DC3"/>
    <w:rsid w:val="00897450"/>
    <w:rsid w:val="008B4368"/>
    <w:rsid w:val="008D22CC"/>
    <w:rsid w:val="008D29F7"/>
    <w:rsid w:val="0090325A"/>
    <w:rsid w:val="00951C41"/>
    <w:rsid w:val="0095711C"/>
    <w:rsid w:val="00980106"/>
    <w:rsid w:val="009A10B7"/>
    <w:rsid w:val="009A6F58"/>
    <w:rsid w:val="009E4F87"/>
    <w:rsid w:val="00AD2E3D"/>
    <w:rsid w:val="00AE67A8"/>
    <w:rsid w:val="00B2683E"/>
    <w:rsid w:val="00B26AE1"/>
    <w:rsid w:val="00B326C8"/>
    <w:rsid w:val="00B60A6D"/>
    <w:rsid w:val="00BB495F"/>
    <w:rsid w:val="00BD558D"/>
    <w:rsid w:val="00C04931"/>
    <w:rsid w:val="00C076C4"/>
    <w:rsid w:val="00C40AE4"/>
    <w:rsid w:val="00C63550"/>
    <w:rsid w:val="00C814C6"/>
    <w:rsid w:val="00CD60C5"/>
    <w:rsid w:val="00CF1E34"/>
    <w:rsid w:val="00D1150F"/>
    <w:rsid w:val="00D66CCD"/>
    <w:rsid w:val="00D72FA4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52881"/>
    <w:rsid w:val="00F907AC"/>
    <w:rsid w:val="00F9445C"/>
    <w:rsid w:val="00FB0AA3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E3ADDA-558E-704A-B58B-EB5D5E52E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1001</Words>
  <Characters>5708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29</cp:revision>
  <dcterms:created xsi:type="dcterms:W3CDTF">2017-02-07T15:24:00Z</dcterms:created>
  <dcterms:modified xsi:type="dcterms:W3CDTF">2018-01-27T16:56:00Z</dcterms:modified>
</cp:coreProperties>
</file>