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5" w:type="dxa"/>
        <w:jc w:val="center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8080"/>
      </w:tblGrid>
      <w:tr w:rsidR="00D66CCD" w:rsidRPr="004B4F77" w14:paraId="0775D684" w14:textId="77777777" w:rsidTr="00D66CCD">
        <w:trPr>
          <w:trHeight w:val="1587"/>
          <w:jc w:val="center"/>
        </w:trPr>
        <w:tc>
          <w:tcPr>
            <w:tcW w:w="223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2417C" w14:textId="1E9796E9" w:rsidR="002A5DE6" w:rsidRDefault="00D66CCD" w:rsidP="00D66CCD">
            <w:pPr>
              <w:spacing w:line="240" w:lineRule="auto"/>
              <w:ind w:firstLine="0"/>
              <w:jc w:val="center"/>
            </w:pPr>
            <w:r>
              <w:rPr>
                <w:rFonts w:ascii="Times" w:eastAsia="Times" w:hAnsi="Times" w:cs="Times"/>
                <w:noProof/>
                <w:sz w:val="26"/>
                <w:szCs w:val="26"/>
                <w:lang w:val="en-GB"/>
              </w:rPr>
              <w:drawing>
                <wp:inline distT="0" distB="0" distL="0" distR="0" wp14:anchorId="602C54AE" wp14:editId="1FB973F9">
                  <wp:extent cx="1260043" cy="1620317"/>
                  <wp:effectExtent l="0" t="0" r="1016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ass-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3" cy="1620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6F795" w14:textId="77777777" w:rsidR="002A5DE6" w:rsidRPr="00D66CCD" w:rsidRDefault="00163C50" w:rsidP="00D66CCD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6CCD">
              <w:rPr>
                <w:b/>
                <w:bCs/>
              </w:rPr>
              <w:t>Кислюк Игорь Витальевич</w:t>
            </w:r>
          </w:p>
          <w:p w14:paraId="1124D830" w14:textId="77777777" w:rsidR="002A5DE6" w:rsidRPr="00D66CCD" w:rsidRDefault="00163C50" w:rsidP="00D66CCD">
            <w:pPr>
              <w:spacing w:line="240" w:lineRule="auto"/>
              <w:ind w:firstLine="0"/>
              <w:jc w:val="left"/>
            </w:pPr>
            <w:r w:rsidRPr="00D66CCD">
              <w:t>Год рождения: 1996</w:t>
            </w:r>
          </w:p>
          <w:p w14:paraId="4D8660BC" w14:textId="4A4E7323" w:rsidR="002A5DE6" w:rsidRPr="00980106" w:rsidRDefault="00163C50" w:rsidP="00D66CCD">
            <w:pPr>
              <w:spacing w:line="240" w:lineRule="auto"/>
              <w:ind w:firstLine="0"/>
              <w:jc w:val="left"/>
            </w:pPr>
            <w:r w:rsidRPr="00D66CCD">
              <w:t xml:space="preserve">Факультет ИКТ, кафедра ПС, группа </w:t>
            </w:r>
            <w:r w:rsidR="00980106">
              <w:rPr>
                <w:lang w:val="en-US"/>
              </w:rPr>
              <w:t>K</w:t>
            </w:r>
            <w:r w:rsidR="00980106">
              <w:t>4120</w:t>
            </w:r>
          </w:p>
          <w:p w14:paraId="3739E816" w14:textId="0BE22AD8" w:rsidR="002A5DE6" w:rsidRPr="00D66CCD" w:rsidRDefault="00D66CCD" w:rsidP="00D66CCD">
            <w:pPr>
              <w:spacing w:line="240" w:lineRule="auto"/>
              <w:ind w:firstLine="0"/>
              <w:jc w:val="left"/>
            </w:pPr>
            <w:r w:rsidRPr="00D66CCD">
              <w:rPr>
                <w:u w:val="single"/>
              </w:rPr>
              <w:t>Направление подготовки</w:t>
            </w:r>
            <w:r w:rsidR="00163C50" w:rsidRPr="00D66CCD">
              <w:t xml:space="preserve">: </w:t>
            </w:r>
            <w:r w:rsidR="00296CB5">
              <w:t>11.04</w:t>
            </w:r>
            <w:r>
              <w:t xml:space="preserve">.02 – </w:t>
            </w:r>
            <w:r w:rsidR="00296CB5">
              <w:t xml:space="preserve">Программное обеспечение в </w:t>
            </w:r>
            <w:proofErr w:type="spellStart"/>
            <w:r w:rsidR="00296CB5">
              <w:t>инфокоммуникациях</w:t>
            </w:r>
            <w:proofErr w:type="spellEnd"/>
          </w:p>
          <w:p w14:paraId="43895B06" w14:textId="77777777" w:rsidR="002A5DE6" w:rsidRPr="00296CB5" w:rsidRDefault="00163C50" w:rsidP="00D66CCD">
            <w:pPr>
              <w:spacing w:line="240" w:lineRule="auto"/>
              <w:ind w:firstLine="0"/>
              <w:jc w:val="left"/>
              <w:rPr>
                <w:lang w:val="en-GB"/>
              </w:rPr>
            </w:pPr>
            <w:r w:rsidRPr="00D66CCD">
              <w:rPr>
                <w:lang w:val="it-IT"/>
              </w:rPr>
              <w:t xml:space="preserve">e-mail: </w:t>
            </w:r>
            <w:proofErr w:type="spellStart"/>
            <w:r w:rsidRPr="00D66CCD">
              <w:rPr>
                <w:lang w:val="en-US"/>
              </w:rPr>
              <w:t>igorkislyuk</w:t>
            </w:r>
            <w:proofErr w:type="spellEnd"/>
            <w:r w:rsidRPr="00296CB5">
              <w:rPr>
                <w:lang w:val="en-GB"/>
              </w:rPr>
              <w:t>@</w:t>
            </w:r>
            <w:proofErr w:type="spellStart"/>
            <w:r w:rsidRPr="00D66CCD">
              <w:rPr>
                <w:lang w:val="en-US"/>
              </w:rPr>
              <w:t>icloud</w:t>
            </w:r>
            <w:proofErr w:type="spellEnd"/>
            <w:r w:rsidRPr="00296CB5">
              <w:rPr>
                <w:lang w:val="en-GB"/>
              </w:rPr>
              <w:t>.</w:t>
            </w:r>
            <w:r w:rsidRPr="00D66CCD">
              <w:rPr>
                <w:lang w:val="en-US"/>
              </w:rPr>
              <w:t>com</w:t>
            </w:r>
          </w:p>
        </w:tc>
      </w:tr>
    </w:tbl>
    <w:p w14:paraId="4EB3378E" w14:textId="77777777" w:rsidR="002A5DE6" w:rsidRPr="00296CB5" w:rsidRDefault="002A5DE6"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54DB527" w14:textId="35A33C40" w:rsidR="00D66CCD" w:rsidRPr="00D66CCD" w:rsidRDefault="0066002B" w:rsidP="00980106">
      <w:pPr>
        <w:pStyle w:val="Default"/>
        <w:tabs>
          <w:tab w:val="left" w:pos="720"/>
          <w:tab w:val="left" w:pos="1440"/>
          <w:tab w:val="left" w:pos="2160"/>
          <w:tab w:val="left" w:pos="2880"/>
        </w:tabs>
        <w:outlineLvl w:val="0"/>
        <w:rPr>
          <w:rFonts w:ascii="Times" w:eastAsia="Times" w:hAnsi="Times" w:cs="Times"/>
          <w:sz w:val="28"/>
          <w:szCs w:val="26"/>
        </w:rPr>
      </w:pPr>
      <w:r>
        <w:rPr>
          <w:rFonts w:ascii="Times" w:hAnsi="Times"/>
          <w:sz w:val="28"/>
          <w:szCs w:val="26"/>
        </w:rPr>
        <w:t>УДК –</w:t>
      </w:r>
      <w:r w:rsidR="00F34CB1">
        <w:rPr>
          <w:rFonts w:ascii="Times" w:hAnsi="Times"/>
          <w:sz w:val="28"/>
          <w:szCs w:val="26"/>
        </w:rPr>
        <w:t xml:space="preserve"> 007</w:t>
      </w:r>
      <w:r w:rsidR="00D66CCD" w:rsidRPr="00D66CCD">
        <w:rPr>
          <w:rFonts w:ascii="Times" w:hAnsi="Times"/>
          <w:sz w:val="28"/>
          <w:szCs w:val="26"/>
        </w:rPr>
        <w:t>.</w:t>
      </w:r>
      <w:r w:rsidR="00F34CB1">
        <w:rPr>
          <w:rFonts w:ascii="Times" w:hAnsi="Times"/>
          <w:sz w:val="28"/>
          <w:szCs w:val="26"/>
        </w:rPr>
        <w:t>3</w:t>
      </w:r>
    </w:p>
    <w:p w14:paraId="7E924E3F" w14:textId="77777777" w:rsidR="00296CB5" w:rsidRDefault="00296CB5">
      <w:pPr>
        <w:spacing w:line="240" w:lineRule="auto"/>
        <w:ind w:firstLine="567"/>
        <w:jc w:val="center"/>
        <w:rPr>
          <w:b/>
        </w:rPr>
      </w:pPr>
    </w:p>
    <w:p w14:paraId="4C6725DE" w14:textId="415168BC" w:rsidR="002A5DE6" w:rsidRPr="00F34CB1" w:rsidRDefault="00F34CB1" w:rsidP="00F34CB1">
      <w:pPr>
        <w:spacing w:line="240" w:lineRule="auto"/>
        <w:ind w:firstLine="567"/>
        <w:jc w:val="center"/>
        <w:rPr>
          <w:b/>
          <w:bCs/>
        </w:rPr>
      </w:pPr>
      <w:r w:rsidRPr="00F34CB1">
        <w:rPr>
          <w:b/>
          <w:bCs/>
        </w:rPr>
        <w:t>СРАВНИТЕЛЬНЫЙ АНАЛИЗ КАЧЕСТВА И СКОРОСТИ РАЗРАБОТКИ КОМАНДЫ ПРИ РАЗЛИЧНЫХ СПОСОБАХ ОРГАНИЗАЦИИ РАБОТЫ</w:t>
      </w:r>
    </w:p>
    <w:p w14:paraId="2A39298B" w14:textId="77777777" w:rsidR="00BD558D" w:rsidRPr="0023725C" w:rsidRDefault="00BD558D">
      <w:pPr>
        <w:spacing w:line="240" w:lineRule="auto"/>
        <w:ind w:firstLine="567"/>
        <w:jc w:val="center"/>
        <w:rPr>
          <w:b/>
        </w:rPr>
      </w:pPr>
    </w:p>
    <w:p w14:paraId="0FC175AF" w14:textId="4BE044FA" w:rsidR="002A5DE6" w:rsidRDefault="00D66CCD" w:rsidP="00980106">
      <w:pPr>
        <w:spacing w:line="240" w:lineRule="auto"/>
        <w:ind w:firstLine="567"/>
        <w:jc w:val="center"/>
        <w:outlineLvl w:val="0"/>
        <w:rPr>
          <w:b/>
        </w:rPr>
      </w:pPr>
      <w:r>
        <w:rPr>
          <w:b/>
        </w:rPr>
        <w:t>И.</w:t>
      </w:r>
      <w:r w:rsidR="00163C50" w:rsidRPr="00D66CCD">
        <w:rPr>
          <w:b/>
        </w:rPr>
        <w:t>В. Кислюк</w:t>
      </w:r>
    </w:p>
    <w:p w14:paraId="6DFB9249" w14:textId="77777777" w:rsidR="00BD558D" w:rsidRPr="00D66CCD" w:rsidRDefault="00BD558D" w:rsidP="00D66CCD">
      <w:pPr>
        <w:spacing w:line="240" w:lineRule="auto"/>
        <w:ind w:firstLine="567"/>
        <w:jc w:val="center"/>
        <w:rPr>
          <w:b/>
        </w:rPr>
      </w:pPr>
    </w:p>
    <w:p w14:paraId="0BCC6B48" w14:textId="3C96BFD6" w:rsidR="002A5DE6" w:rsidRPr="00D66CCD" w:rsidRDefault="00163C50" w:rsidP="00980106">
      <w:pPr>
        <w:spacing w:line="240" w:lineRule="auto"/>
        <w:ind w:firstLine="567"/>
        <w:jc w:val="center"/>
        <w:outlineLvl w:val="0"/>
        <w:rPr>
          <w:b/>
        </w:rPr>
      </w:pPr>
      <w:r w:rsidRPr="00D66CCD">
        <w:rPr>
          <w:b/>
        </w:rPr>
        <w:t xml:space="preserve">Научный руководитель </w:t>
      </w:r>
      <w:r w:rsidR="00C814C6">
        <w:rPr>
          <w:b/>
        </w:rPr>
        <w:t xml:space="preserve">– </w:t>
      </w:r>
      <w:r w:rsidR="0023725C">
        <w:rPr>
          <w:b/>
        </w:rPr>
        <w:t>старший преподаватель</w:t>
      </w:r>
      <w:r w:rsidR="00D66CCD">
        <w:rPr>
          <w:b/>
        </w:rPr>
        <w:t xml:space="preserve"> С.В. </w:t>
      </w:r>
      <w:proofErr w:type="spellStart"/>
      <w:r w:rsidR="00D66CCD">
        <w:rPr>
          <w:b/>
        </w:rPr>
        <w:t>Одиночкина</w:t>
      </w:r>
      <w:proofErr w:type="spellEnd"/>
      <w:r w:rsidR="00FD270F">
        <w:rPr>
          <w:b/>
        </w:rPr>
        <w:t>, Университет ИТМО</w:t>
      </w:r>
    </w:p>
    <w:p w14:paraId="731C4020" w14:textId="77777777" w:rsidR="002A5DE6" w:rsidRDefault="002A5DE6" w:rsidP="00EF7758">
      <w:pPr>
        <w:spacing w:line="240" w:lineRule="auto"/>
        <w:ind w:firstLine="0"/>
      </w:pPr>
    </w:p>
    <w:p w14:paraId="1DD4F25B" w14:textId="5B267723" w:rsidR="002A5DE6" w:rsidRPr="00BD558D" w:rsidRDefault="00163C50" w:rsidP="00B2683E">
      <w:pPr>
        <w:pStyle w:val="MainStyle"/>
        <w:rPr>
          <w:sz w:val="24"/>
        </w:rPr>
      </w:pPr>
      <w:r w:rsidRPr="00BD558D">
        <w:rPr>
          <w:sz w:val="24"/>
        </w:rPr>
        <w:t xml:space="preserve">В данной статье проведен обзор основных </w:t>
      </w:r>
      <w:r w:rsidR="0023725C">
        <w:rPr>
          <w:sz w:val="24"/>
        </w:rPr>
        <w:t xml:space="preserve">подходов к организации процесса разработки среди команд </w:t>
      </w:r>
      <w:r w:rsidR="00E63121">
        <w:rPr>
          <w:sz w:val="24"/>
        </w:rPr>
        <w:t>разработки и</w:t>
      </w:r>
      <w:r w:rsidR="0023725C">
        <w:rPr>
          <w:sz w:val="24"/>
        </w:rPr>
        <w:t xml:space="preserve"> проведен </w:t>
      </w:r>
      <w:r w:rsidR="00E63121">
        <w:rPr>
          <w:sz w:val="24"/>
        </w:rPr>
        <w:t>их анализ</w:t>
      </w:r>
      <w:r w:rsidR="0023725C">
        <w:rPr>
          <w:sz w:val="24"/>
        </w:rPr>
        <w:t>.</w:t>
      </w:r>
    </w:p>
    <w:p w14:paraId="0D6241BD" w14:textId="77777777" w:rsidR="002A5DE6" w:rsidRPr="00DE0F06" w:rsidRDefault="002A5DE6" w:rsidP="00B2683E">
      <w:pPr>
        <w:pStyle w:val="MainStyle"/>
      </w:pPr>
    </w:p>
    <w:p w14:paraId="0D809760" w14:textId="5F0BCCB5" w:rsidR="002A5DE6" w:rsidRPr="00BD558D" w:rsidRDefault="00163C50" w:rsidP="00980106">
      <w:pPr>
        <w:pStyle w:val="MainStyle"/>
        <w:outlineLvl w:val="0"/>
        <w:rPr>
          <w:sz w:val="24"/>
        </w:rPr>
      </w:pPr>
      <w:r w:rsidRPr="00BD558D">
        <w:rPr>
          <w:rFonts w:eastAsia="Arial Unicode MS"/>
          <w:b/>
          <w:sz w:val="24"/>
        </w:rPr>
        <w:t>Ключевые слова</w:t>
      </w:r>
      <w:r w:rsidRPr="00BD558D">
        <w:rPr>
          <w:rFonts w:eastAsia="Arial Unicode MS"/>
          <w:sz w:val="24"/>
        </w:rPr>
        <w:t>:</w:t>
      </w:r>
      <w:r w:rsidR="0023725C">
        <w:rPr>
          <w:rFonts w:eastAsia="Arial Unicode MS"/>
          <w:sz w:val="24"/>
        </w:rPr>
        <w:t xml:space="preserve"> </w:t>
      </w:r>
      <w:r w:rsidR="00FD270F">
        <w:rPr>
          <w:rFonts w:eastAsia="Arial Unicode MS"/>
          <w:sz w:val="24"/>
        </w:rPr>
        <w:t xml:space="preserve">способ </w:t>
      </w:r>
      <w:r w:rsidR="0023725C">
        <w:rPr>
          <w:rFonts w:eastAsia="Arial Unicode MS"/>
          <w:sz w:val="24"/>
        </w:rPr>
        <w:t>процесса разработки</w:t>
      </w:r>
      <w:r w:rsidRPr="00BD558D">
        <w:rPr>
          <w:rFonts w:eastAsia="Arial Unicode MS"/>
          <w:sz w:val="24"/>
        </w:rPr>
        <w:t xml:space="preserve">, </w:t>
      </w:r>
      <w:r w:rsidR="00FD270F">
        <w:rPr>
          <w:rFonts w:eastAsia="Arial Unicode MS"/>
          <w:sz w:val="24"/>
        </w:rPr>
        <w:t xml:space="preserve">команда </w:t>
      </w:r>
      <w:r w:rsidR="0023725C">
        <w:rPr>
          <w:rFonts w:eastAsia="Arial Unicode MS"/>
          <w:sz w:val="24"/>
        </w:rPr>
        <w:t>разработки</w:t>
      </w:r>
      <w:r w:rsidRPr="00BD558D">
        <w:rPr>
          <w:rFonts w:eastAsia="Arial Unicode MS"/>
          <w:sz w:val="24"/>
        </w:rPr>
        <w:t xml:space="preserve">, </w:t>
      </w:r>
      <w:r w:rsidR="00FD270F">
        <w:rPr>
          <w:rFonts w:eastAsia="Arial Unicode MS"/>
          <w:sz w:val="24"/>
        </w:rPr>
        <w:t xml:space="preserve">качество и скорость </w:t>
      </w:r>
      <w:r w:rsidR="0023725C">
        <w:rPr>
          <w:rFonts w:eastAsia="Arial Unicode MS"/>
          <w:sz w:val="24"/>
        </w:rPr>
        <w:t>разработки</w:t>
      </w:r>
    </w:p>
    <w:p w14:paraId="193BFBB2" w14:textId="77777777" w:rsidR="002A5DE6" w:rsidRPr="00DE0F06" w:rsidRDefault="002A5DE6" w:rsidP="00B2683E">
      <w:pPr>
        <w:pStyle w:val="MainStyle"/>
      </w:pPr>
    </w:p>
    <w:p w14:paraId="0BCD0256" w14:textId="63400A9D" w:rsidR="008B4368" w:rsidRDefault="00583283" w:rsidP="00B26AE1">
      <w:pPr>
        <w:pStyle w:val="MainStyle"/>
      </w:pPr>
      <w:r>
        <w:t>В области разработки ПО ключевым моментом является организация людей в команды</w:t>
      </w:r>
      <w:r w:rsidR="0023725C" w:rsidRPr="0023725C">
        <w:t>.</w:t>
      </w:r>
      <w:r w:rsidR="00F52881">
        <w:t xml:space="preserve"> Грамотно организованная </w:t>
      </w:r>
      <w:r>
        <w:t>и сбалансированна</w:t>
      </w:r>
      <w:r w:rsidR="00F52881">
        <w:t>я команда способна решать поставленные бизнес-задачи</w:t>
      </w:r>
      <w:r>
        <w:t>.</w:t>
      </w:r>
      <w:r w:rsidR="0020520B">
        <w:t xml:space="preserve"> Показатель успешности выполнения задач – продуктивность команды.</w:t>
      </w:r>
      <w:r w:rsidR="00B26AE1">
        <w:t xml:space="preserve"> </w:t>
      </w:r>
      <w:r w:rsidR="0054017F">
        <w:t xml:space="preserve">Не следует трактовать продуктивность команды как сумму продуктивности каждого взятого участника. Важным моментом выступает взаимодействие, понимание и согласованность между работниками команды. Хорошие показатели этих параметров определяются через качество </w:t>
      </w:r>
      <w:r w:rsidR="00B26AE1">
        <w:t xml:space="preserve">и скорость </w:t>
      </w:r>
      <w:r w:rsidR="0054017F">
        <w:t>разработки.</w:t>
      </w:r>
    </w:p>
    <w:p w14:paraId="70689659" w14:textId="34415C4F" w:rsidR="00B26AE1" w:rsidRDefault="0023725C" w:rsidP="00B26AE1">
      <w:pPr>
        <w:pStyle w:val="MainStyle"/>
        <w:ind w:firstLine="0"/>
      </w:pPr>
      <w:r w:rsidRPr="0023725C">
        <w:tab/>
      </w:r>
      <w:r w:rsidRPr="006A50FB">
        <w:rPr>
          <w:bCs/>
        </w:rPr>
        <w:t>Качество разработки</w:t>
      </w:r>
      <w:r w:rsidRPr="006A50FB">
        <w:t xml:space="preserve"> </w:t>
      </w:r>
      <w:r w:rsidR="006A50FB">
        <w:t xml:space="preserve">в первую очередь состоит из заявленного уровня качества </w:t>
      </w:r>
      <w:r w:rsidR="009A6F58">
        <w:t xml:space="preserve">результирующего </w:t>
      </w:r>
      <w:r w:rsidRPr="006A50FB">
        <w:t>продукт</w:t>
      </w:r>
      <w:r w:rsidR="006A50FB">
        <w:t xml:space="preserve">а. Влияние оказывает </w:t>
      </w:r>
      <w:r w:rsidR="006A50FB" w:rsidRPr="00D1150F">
        <w:rPr>
          <w:b/>
        </w:rPr>
        <w:t xml:space="preserve">понимание и </w:t>
      </w:r>
      <w:r w:rsidR="006A50FB" w:rsidRPr="00D1150F">
        <w:rPr>
          <w:b/>
          <w:bCs/>
        </w:rPr>
        <w:t xml:space="preserve">взаимодействие </w:t>
      </w:r>
      <w:r w:rsidRPr="00D1150F">
        <w:rPr>
          <w:b/>
          <w:bCs/>
        </w:rPr>
        <w:t>отделов</w:t>
      </w:r>
      <w:r w:rsidRPr="006A50FB">
        <w:t xml:space="preserve"> команды</w:t>
      </w:r>
      <w:r w:rsidR="009A6F58">
        <w:t xml:space="preserve">, </w:t>
      </w:r>
      <w:r w:rsidR="009A6F58" w:rsidRPr="00D1150F">
        <w:rPr>
          <w:b/>
        </w:rPr>
        <w:t>предоставленные человеческие ресурсы</w:t>
      </w:r>
      <w:r w:rsidRPr="006A50FB">
        <w:t xml:space="preserve">, </w:t>
      </w:r>
      <w:r w:rsidR="006A50FB" w:rsidRPr="00D1150F">
        <w:rPr>
          <w:b/>
        </w:rPr>
        <w:t>размеры выпускаемого продукта</w:t>
      </w:r>
      <w:r w:rsidR="006A50FB">
        <w:t xml:space="preserve">, </w:t>
      </w:r>
      <w:r w:rsidR="006A50FB">
        <w:rPr>
          <w:bCs/>
        </w:rPr>
        <w:t xml:space="preserve">наличие </w:t>
      </w:r>
      <w:r w:rsidRPr="006A50FB">
        <w:rPr>
          <w:bCs/>
        </w:rPr>
        <w:t>тех</w:t>
      </w:r>
      <w:r w:rsidR="00651A6B" w:rsidRPr="006A50FB">
        <w:rPr>
          <w:bCs/>
        </w:rPr>
        <w:t xml:space="preserve">нического </w:t>
      </w:r>
      <w:r w:rsidRPr="006A50FB">
        <w:rPr>
          <w:bCs/>
        </w:rPr>
        <w:t>долга</w:t>
      </w:r>
      <w:r w:rsidR="00AE67A8">
        <w:rPr>
          <w:bCs/>
        </w:rPr>
        <w:t xml:space="preserve"> и </w:t>
      </w:r>
      <w:r w:rsidR="00AE67A8" w:rsidRPr="00D1150F">
        <w:rPr>
          <w:b/>
          <w:bCs/>
        </w:rPr>
        <w:t>неизменность требований</w:t>
      </w:r>
      <w:r w:rsidR="00AE67A8">
        <w:rPr>
          <w:bCs/>
        </w:rPr>
        <w:t xml:space="preserve"> в процессе работы</w:t>
      </w:r>
      <w:r w:rsidRPr="006A50FB">
        <w:t xml:space="preserve">. </w:t>
      </w:r>
      <w:r w:rsidR="006A50FB">
        <w:t>Перечисленные факторы зависят от правильного выбора способа организации работы команды</w:t>
      </w:r>
      <w:r w:rsidR="009A6F58">
        <w:t xml:space="preserve">. </w:t>
      </w:r>
      <w:r w:rsidR="006A50FB">
        <w:rPr>
          <w:bCs/>
        </w:rPr>
        <w:t xml:space="preserve">Параметр скорости </w:t>
      </w:r>
      <w:r w:rsidRPr="006A50FB">
        <w:rPr>
          <w:bCs/>
        </w:rPr>
        <w:t>разработки</w:t>
      </w:r>
      <w:r w:rsidRPr="006A50FB">
        <w:t xml:space="preserve"> команды</w:t>
      </w:r>
      <w:r w:rsidR="006A50FB">
        <w:t xml:space="preserve"> определяется как </w:t>
      </w:r>
      <w:r w:rsidRPr="006A50FB">
        <w:t xml:space="preserve">отношение количества решенных бизнес-задач </w:t>
      </w:r>
      <w:r w:rsidR="00651A6B" w:rsidRPr="006A50FB">
        <w:t>к</w:t>
      </w:r>
      <w:r w:rsidR="006A50FB">
        <w:t>о</w:t>
      </w:r>
      <w:r w:rsidR="00651A6B" w:rsidRPr="006A50FB">
        <w:t xml:space="preserve"> времени</w:t>
      </w:r>
      <w:r w:rsidR="009A6F58">
        <w:t xml:space="preserve"> и </w:t>
      </w:r>
      <w:r w:rsidR="00B26AE1">
        <w:t xml:space="preserve">зависит также от необходимой </w:t>
      </w:r>
      <w:r w:rsidR="00B26AE1" w:rsidRPr="00D1150F">
        <w:rPr>
          <w:b/>
        </w:rPr>
        <w:lastRenderedPageBreak/>
        <w:t>частоты выпуска версий</w:t>
      </w:r>
      <w:r w:rsidR="00B26AE1">
        <w:t xml:space="preserve"> продукта</w:t>
      </w:r>
      <w:r w:rsidRPr="0023725C">
        <w:t xml:space="preserve">, </w:t>
      </w:r>
      <w:r w:rsidR="00B26AE1" w:rsidRPr="00D1150F">
        <w:rPr>
          <w:b/>
        </w:rPr>
        <w:t>важности поставки</w:t>
      </w:r>
      <w:r w:rsidR="00B26AE1">
        <w:t xml:space="preserve"> программного обеспечения </w:t>
      </w:r>
      <w:r w:rsidR="00B26AE1" w:rsidRPr="00D1150F">
        <w:rPr>
          <w:b/>
        </w:rPr>
        <w:t>в определенный срок</w:t>
      </w:r>
      <w:r w:rsidR="00B26AE1">
        <w:t xml:space="preserve">. </w:t>
      </w:r>
    </w:p>
    <w:p w14:paraId="6A72097B" w14:textId="60735685" w:rsidR="00744BFD" w:rsidRDefault="00B326C8" w:rsidP="001426A8">
      <w:pPr>
        <w:pStyle w:val="MainStyle"/>
        <w:ind w:left="0"/>
      </w:pPr>
      <w:r>
        <w:t xml:space="preserve">Первым способом организации выступает </w:t>
      </w:r>
      <w:r w:rsidR="0023725C" w:rsidRPr="00FD270F">
        <w:rPr>
          <w:bCs/>
        </w:rPr>
        <w:t>каскадная</w:t>
      </w:r>
      <w:r w:rsidR="0023725C" w:rsidRPr="0023725C">
        <w:rPr>
          <w:b/>
          <w:bCs/>
        </w:rPr>
        <w:t xml:space="preserve"> </w:t>
      </w:r>
      <w:r w:rsidR="0023725C" w:rsidRPr="00FD270F">
        <w:rPr>
          <w:bCs/>
        </w:rPr>
        <w:t>модель</w:t>
      </w:r>
      <w:r w:rsidR="0023725C" w:rsidRPr="0023725C">
        <w:t xml:space="preserve">. </w:t>
      </w:r>
      <w:r>
        <w:t xml:space="preserve">Название данного способа описывает главный принцип организации, приемлемое определение предоставлено этим источником [3]. </w:t>
      </w:r>
      <w:r w:rsidR="00D1150F">
        <w:t>Ввиду последовательности этапов разработки, сотрудничество отделов не затруднено. Размеры команды и размер выпускаемого продукта не</w:t>
      </w:r>
      <w:r w:rsidR="001426A8">
        <w:t>важны для данного способа</w:t>
      </w:r>
      <w:r w:rsidR="00D1150F">
        <w:t xml:space="preserve">, чего нельзя сказать относительно устойчивости требований и наличия технического долга. </w:t>
      </w:r>
      <w:r w:rsidR="001426A8">
        <w:t xml:space="preserve">Отсутствует необходимость </w:t>
      </w:r>
      <w:r w:rsidR="00855DC3">
        <w:t>поставки</w:t>
      </w:r>
      <w:r w:rsidR="004B4F77">
        <w:t xml:space="preserve"> частой</w:t>
      </w:r>
      <w:r w:rsidR="00855DC3">
        <w:t xml:space="preserve"> обеспечения в конкретный срок и </w:t>
      </w:r>
      <w:r w:rsidR="004B4F77">
        <w:t>регулярного</w:t>
      </w:r>
      <w:r w:rsidR="00855DC3">
        <w:t xml:space="preserve"> выпуска </w:t>
      </w:r>
      <w:r w:rsidR="004B4F77">
        <w:t xml:space="preserve">частично-работающих </w:t>
      </w:r>
      <w:r w:rsidR="00855DC3">
        <w:t>версий</w:t>
      </w:r>
      <w:r w:rsidR="001426A8">
        <w:t>, что положительно сказывается на определении скорости в начале планирования разработки</w:t>
      </w:r>
      <w:r w:rsidR="00855DC3">
        <w:t xml:space="preserve">. </w:t>
      </w:r>
      <w:r w:rsidR="001426A8">
        <w:t xml:space="preserve">Тип </w:t>
      </w:r>
      <w:r w:rsidR="0023725C" w:rsidRPr="0023725C">
        <w:t xml:space="preserve">задачи </w:t>
      </w:r>
      <w:r w:rsidR="001426A8">
        <w:t xml:space="preserve">для выбора данного способа </w:t>
      </w:r>
      <w:r w:rsidR="0023725C" w:rsidRPr="0023725C">
        <w:t>– минимальная рабочая версия для получения оценки продукта на рынке.</w:t>
      </w:r>
    </w:p>
    <w:p w14:paraId="5CE6FC1F" w14:textId="7CD2B295" w:rsidR="0023725C" w:rsidRPr="0023725C" w:rsidRDefault="001426A8" w:rsidP="0063724C">
      <w:pPr>
        <w:pStyle w:val="MainStyle"/>
      </w:pPr>
      <w:r>
        <w:t>Вторым спос</w:t>
      </w:r>
      <w:r w:rsidR="004E35D9">
        <w:t xml:space="preserve">обом организации выступает вид </w:t>
      </w:r>
      <w:r>
        <w:t>г</w:t>
      </w:r>
      <w:r w:rsidR="004E35D9">
        <w:t xml:space="preserve">ибких методологий </w:t>
      </w:r>
      <w:r>
        <w:t>разработки</w:t>
      </w:r>
      <w:r w:rsidR="004E35D9">
        <w:t xml:space="preserve"> (</w:t>
      </w:r>
      <w:proofErr w:type="spellStart"/>
      <w:r w:rsidR="004E35D9">
        <w:t>Agile</w:t>
      </w:r>
      <w:proofErr w:type="spellEnd"/>
      <w:r w:rsidR="004E35D9">
        <w:t>)</w:t>
      </w:r>
      <w:r>
        <w:t>.</w:t>
      </w:r>
      <w:r w:rsidR="00744BFD">
        <w:t xml:space="preserve"> </w:t>
      </w:r>
      <w:r w:rsidR="004E35D9">
        <w:t xml:space="preserve">Главная характеристика </w:t>
      </w:r>
      <w:r>
        <w:t xml:space="preserve">данной модели </w:t>
      </w:r>
      <w:r w:rsidR="004E35D9">
        <w:t xml:space="preserve">представлена в одноименном манифесте [2]. </w:t>
      </w:r>
      <w:r w:rsidR="0063724C">
        <w:t>Появление данной модели обусловлено постоянно меняющимися требованиями рынка программного обеспечения, поэтому стабильность требований становится менее важной, чем качество продукта, объемы предоставленных ресурсов и наличие технического долга. Итеративность, как ключевая характеристика, позволяет повысить понимание и слаженность отделов команды. По отношению к каскадной модели разработки увеличивается важность скорости, о чем свидетельствует необходимость частой поставки версий продукта и поставка в определенный срок. Тип задач для выбора данного способа – весь жизненный цикл программного обеспечения от разработки до поддержки</w:t>
      </w:r>
      <w:r w:rsidR="00744BFD">
        <w:t>.</w:t>
      </w:r>
    </w:p>
    <w:p w14:paraId="06321BAF" w14:textId="1713DDBD" w:rsidR="0023725C" w:rsidRDefault="0023725C" w:rsidP="00746DD7">
      <w:pPr>
        <w:pStyle w:val="MainStyle"/>
        <w:ind w:firstLine="0"/>
      </w:pPr>
      <w:r w:rsidRPr="0023725C">
        <w:tab/>
      </w:r>
      <w:r w:rsidR="0063724C">
        <w:t xml:space="preserve">Третьим способом организации выступает конкретная реализация идей гибких методологий – </w:t>
      </w:r>
      <w:r w:rsidR="0063724C" w:rsidRPr="0063724C">
        <w:rPr>
          <w:bCs/>
          <w:lang w:val="en-GB"/>
        </w:rPr>
        <w:t>Scrum</w:t>
      </w:r>
      <w:r w:rsidR="0063724C">
        <w:t>. Основным отличием выступает «жесткая фиксированность</w:t>
      </w:r>
      <w:r w:rsidR="0083266F">
        <w:t xml:space="preserve"> временных рамок</w:t>
      </w:r>
      <w:r w:rsidR="0063724C">
        <w:t>» [</w:t>
      </w:r>
      <w:r w:rsidR="003D2AF8">
        <w:t>1</w:t>
      </w:r>
      <w:r w:rsidR="0063724C">
        <w:t xml:space="preserve">] и упор на итеративность. </w:t>
      </w:r>
      <w:r w:rsidR="006C6BFC">
        <w:t>На основе этого отличия возрастает важность качества продукта и человеческих ресурсов</w:t>
      </w:r>
      <w:r w:rsidR="0083266F">
        <w:t xml:space="preserve"> в рамках данного способа, наличие технического долга и размеры продукта отходят на второй план при выборе данного способа</w:t>
      </w:r>
      <w:r w:rsidR="006C6BFC">
        <w:t>.</w:t>
      </w:r>
      <w:r w:rsidR="00746DD7">
        <w:t xml:space="preserve"> Наличие обязательных ежедневных совещаний и собраний в отличие от предыдущего способа помогает вывести момент коммуникации участников команд на новый уровень. Параметр скорости достигает наибольшей значимости при выборе данного способа, поскольку частота и необходимость поставки продукта к конкретному моменту во времени выходят на первый план. Тип задач для выбора данного способа – решение сложных задач бизнеса и разработка продукта на протяжении нескольких </w:t>
      </w:r>
      <w:r w:rsidRPr="0023725C">
        <w:t xml:space="preserve">лет. </w:t>
      </w:r>
    </w:p>
    <w:p w14:paraId="4B5CACFD" w14:textId="0B4C78BF" w:rsidR="008D29F7" w:rsidRDefault="00746DD7" w:rsidP="00FD270F">
      <w:pPr>
        <w:pStyle w:val="MainStyle"/>
        <w:ind w:firstLine="0"/>
      </w:pPr>
      <w:r>
        <w:tab/>
        <w:t xml:space="preserve">На основе приведенного сравнительно анализа влияния параметров на способ организации разработки команды, представленного в таблице 1, можно сделать вывод, что </w:t>
      </w:r>
      <w:r w:rsidR="00AC1D69">
        <w:t xml:space="preserve">наиболее сбалансированным способом организации команды выступают гибкие методологии. </w:t>
      </w:r>
      <w:r w:rsidR="00FD270F">
        <w:t xml:space="preserve">Среднее </w:t>
      </w:r>
      <w:r w:rsidR="00AC1D69">
        <w:t xml:space="preserve">значение качества разработки </w:t>
      </w:r>
      <w:r w:rsidR="00FD270F">
        <w:t>немного возраста</w:t>
      </w:r>
      <w:r w:rsidR="009F5CD3">
        <w:t xml:space="preserve">ет при выборе вместо каскадного. Гибкие </w:t>
      </w:r>
      <w:r w:rsidR="00FD270F">
        <w:t>способ</w:t>
      </w:r>
      <w:r w:rsidR="009F5CD3">
        <w:t>ы</w:t>
      </w:r>
      <w:r w:rsidR="00FD270F">
        <w:t xml:space="preserve"> </w:t>
      </w:r>
      <w:r w:rsidR="009F5CD3">
        <w:lastRenderedPageBreak/>
        <w:t xml:space="preserve">сосредоточенны в свою очередь </w:t>
      </w:r>
      <w:r w:rsidR="00FD270F">
        <w:t>на других показателях качества. Важность скорости разработки определяется необходимостью частого предоставл</w:t>
      </w:r>
      <w:r w:rsidR="009F5CD3">
        <w:t>ения работающих версий продукта.</w:t>
      </w:r>
      <w:r w:rsidR="00FD270F">
        <w:t xml:space="preserve"> </w:t>
      </w:r>
      <w:r w:rsidR="009F5CD3">
        <w:t xml:space="preserve">На основе данной таблицы 1 можно выполнить </w:t>
      </w:r>
      <w:r w:rsidR="00FD270F">
        <w:t xml:space="preserve">грамотный выбор необходимого </w:t>
      </w:r>
      <w:bookmarkStart w:id="0" w:name="_GoBack"/>
      <w:bookmarkEnd w:id="0"/>
      <w:r w:rsidR="00FD270F">
        <w:t>способа разработки.</w:t>
      </w:r>
    </w:p>
    <w:p w14:paraId="15AAACE4" w14:textId="77777777" w:rsidR="00746DD7" w:rsidRDefault="00746DD7" w:rsidP="008D29F7">
      <w:pPr>
        <w:pStyle w:val="MainStyle"/>
        <w:ind w:firstLine="0"/>
      </w:pPr>
    </w:p>
    <w:p w14:paraId="7FA11C69" w14:textId="07C65B73" w:rsidR="00584CA0" w:rsidRPr="00AC1D69" w:rsidRDefault="00584CA0" w:rsidP="00584CA0">
      <w:pPr>
        <w:pStyle w:val="MainStyle"/>
        <w:ind w:firstLine="0"/>
        <w:jc w:val="right"/>
        <w:rPr>
          <w:sz w:val="24"/>
        </w:rPr>
      </w:pPr>
      <w:r w:rsidRPr="00AC1D69">
        <w:rPr>
          <w:sz w:val="24"/>
        </w:rPr>
        <w:t>Таблица 1. Влияние параметров на способ разработки</w:t>
      </w:r>
    </w:p>
    <w:tbl>
      <w:tblPr>
        <w:tblStyle w:val="TableGrid"/>
        <w:tblW w:w="0" w:type="auto"/>
        <w:tblInd w:w="57" w:type="dxa"/>
        <w:tblLook w:val="04A0" w:firstRow="1" w:lastRow="0" w:firstColumn="1" w:lastColumn="0" w:noHBand="0" w:noVBand="1"/>
      </w:tblPr>
      <w:tblGrid>
        <w:gridCol w:w="1413"/>
        <w:gridCol w:w="1163"/>
        <w:gridCol w:w="1164"/>
        <w:gridCol w:w="1165"/>
        <w:gridCol w:w="1165"/>
        <w:gridCol w:w="1165"/>
        <w:gridCol w:w="1165"/>
        <w:gridCol w:w="1165"/>
      </w:tblGrid>
      <w:tr w:rsidR="00584CA0" w:rsidRPr="00AC1D69" w14:paraId="18BBEE4E" w14:textId="77777777" w:rsidTr="00584CA0">
        <w:trPr>
          <w:cantSplit/>
          <w:trHeight w:val="2070"/>
        </w:trPr>
        <w:tc>
          <w:tcPr>
            <w:tcW w:w="1202" w:type="dxa"/>
            <w:vAlign w:val="center"/>
          </w:tcPr>
          <w:p w14:paraId="73FFB27F" w14:textId="5F3A386F" w:rsidR="00746DD7" w:rsidRPr="00AC1D69" w:rsidRDefault="00584CA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Способ разработки</w:t>
            </w:r>
            <w:r w:rsidR="00746DD7" w:rsidRPr="00AC1D69">
              <w:rPr>
                <w:rFonts w:eastAsia="Arial Unicode MS"/>
                <w:sz w:val="24"/>
                <w:szCs w:val="22"/>
              </w:rPr>
              <w:t xml:space="preserve"> / Влияние параметра</w:t>
            </w:r>
          </w:p>
        </w:tc>
        <w:tc>
          <w:tcPr>
            <w:tcW w:w="1202" w:type="dxa"/>
            <w:textDirection w:val="btLr"/>
            <w:vAlign w:val="center"/>
          </w:tcPr>
          <w:p w14:paraId="336FAF45" w14:textId="2D85DEF3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Качество продукта</w:t>
            </w:r>
          </w:p>
        </w:tc>
        <w:tc>
          <w:tcPr>
            <w:tcW w:w="1203" w:type="dxa"/>
            <w:textDirection w:val="btLr"/>
            <w:vAlign w:val="center"/>
          </w:tcPr>
          <w:p w14:paraId="5EA3AABA" w14:textId="738B5D57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Предоставленные человеческие ресурсы</w:t>
            </w:r>
          </w:p>
        </w:tc>
        <w:tc>
          <w:tcPr>
            <w:tcW w:w="1203" w:type="dxa"/>
            <w:textDirection w:val="btLr"/>
            <w:vAlign w:val="center"/>
          </w:tcPr>
          <w:p w14:paraId="47D99868" w14:textId="4488DA27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Размеры продукта</w:t>
            </w:r>
          </w:p>
        </w:tc>
        <w:tc>
          <w:tcPr>
            <w:tcW w:w="1203" w:type="dxa"/>
            <w:textDirection w:val="btLr"/>
            <w:vAlign w:val="center"/>
          </w:tcPr>
          <w:p w14:paraId="01B8AAC5" w14:textId="5125D445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Наличие технического долга</w:t>
            </w:r>
          </w:p>
        </w:tc>
        <w:tc>
          <w:tcPr>
            <w:tcW w:w="1203" w:type="dxa"/>
            <w:textDirection w:val="btLr"/>
            <w:vAlign w:val="center"/>
          </w:tcPr>
          <w:p w14:paraId="247C0B01" w14:textId="334D4D8F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Стабильность требований</w:t>
            </w:r>
          </w:p>
        </w:tc>
        <w:tc>
          <w:tcPr>
            <w:tcW w:w="1203" w:type="dxa"/>
            <w:textDirection w:val="btLr"/>
            <w:vAlign w:val="center"/>
          </w:tcPr>
          <w:p w14:paraId="45BEEB20" w14:textId="37A52F68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Частота выпуска версий</w:t>
            </w:r>
          </w:p>
        </w:tc>
        <w:tc>
          <w:tcPr>
            <w:tcW w:w="1203" w:type="dxa"/>
            <w:textDirection w:val="btLr"/>
            <w:vAlign w:val="center"/>
          </w:tcPr>
          <w:p w14:paraId="484EF939" w14:textId="5718750F" w:rsidR="00746DD7" w:rsidRPr="00AC1D69" w:rsidRDefault="00746DD7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113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Поставка к конкретному сроку</w:t>
            </w:r>
          </w:p>
        </w:tc>
      </w:tr>
      <w:tr w:rsidR="00584CA0" w:rsidRPr="00AC1D69" w14:paraId="3C04797F" w14:textId="77777777" w:rsidTr="00584CA0">
        <w:tc>
          <w:tcPr>
            <w:tcW w:w="1202" w:type="dxa"/>
            <w:vAlign w:val="center"/>
          </w:tcPr>
          <w:p w14:paraId="7CB1DDB4" w14:textId="3830A00C" w:rsidR="00746DD7" w:rsidRPr="00AC1D69" w:rsidRDefault="00584CA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Каскадная модель разработки (</w:t>
            </w:r>
            <w:proofErr w:type="spellStart"/>
            <w:r w:rsidRPr="00AC1D69">
              <w:rPr>
                <w:rFonts w:eastAsia="Arial Unicode MS"/>
                <w:sz w:val="24"/>
                <w:szCs w:val="22"/>
              </w:rPr>
              <w:t>Waterfall</w:t>
            </w:r>
            <w:proofErr w:type="spellEnd"/>
            <w:r w:rsidRPr="00AC1D69">
              <w:rPr>
                <w:rFonts w:eastAsia="Arial Unicode MS"/>
                <w:sz w:val="24"/>
                <w:szCs w:val="22"/>
              </w:rPr>
              <w:t>)</w:t>
            </w:r>
          </w:p>
        </w:tc>
        <w:tc>
          <w:tcPr>
            <w:tcW w:w="1202" w:type="dxa"/>
            <w:vAlign w:val="center"/>
          </w:tcPr>
          <w:p w14:paraId="4E934B82" w14:textId="3A2ECC93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03C4A3A8" w14:textId="306B0363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29C706F3" w14:textId="014FF3D8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5362647B" w14:textId="734A4B01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00B5921D" w14:textId="6FDC6EB2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50B30454" w14:textId="73C529EB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7EB9E148" w14:textId="1A1359FB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</w:tr>
      <w:tr w:rsidR="00584CA0" w:rsidRPr="00AC1D69" w14:paraId="458CF41D" w14:textId="77777777" w:rsidTr="00584CA0">
        <w:tc>
          <w:tcPr>
            <w:tcW w:w="1202" w:type="dxa"/>
            <w:vAlign w:val="center"/>
          </w:tcPr>
          <w:p w14:paraId="12B5DE2C" w14:textId="720EADDB" w:rsidR="00746DD7" w:rsidRPr="00AC1D69" w:rsidRDefault="00584CA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  <w:lang w:val="en-US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 xml:space="preserve">Гибкие модели разработки </w:t>
            </w:r>
            <w:r w:rsidRPr="00AC1D69">
              <w:rPr>
                <w:rFonts w:eastAsia="Arial Unicode MS"/>
                <w:sz w:val="24"/>
                <w:szCs w:val="22"/>
                <w:lang w:val="en-US"/>
              </w:rPr>
              <w:t>(Agile)</w:t>
            </w:r>
          </w:p>
        </w:tc>
        <w:tc>
          <w:tcPr>
            <w:tcW w:w="1202" w:type="dxa"/>
            <w:vAlign w:val="center"/>
          </w:tcPr>
          <w:p w14:paraId="6618FA13" w14:textId="509C1396" w:rsidR="00B82190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673E9EAA" w14:textId="51475DBB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6859D1F2" w14:textId="39E3AFF7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58D82A39" w14:textId="042C65A5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77D8A977" w14:textId="63E01B3C" w:rsidR="00746DD7" w:rsidRPr="00AC1D69" w:rsidRDefault="00AC1D69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4DEA357D" w14:textId="6DE60CFC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2D12CE9C" w14:textId="736FC20E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</w:tr>
      <w:tr w:rsidR="00584CA0" w:rsidRPr="00AC1D69" w14:paraId="1592C4AA" w14:textId="77777777" w:rsidTr="00584CA0">
        <w:tc>
          <w:tcPr>
            <w:tcW w:w="1202" w:type="dxa"/>
            <w:vAlign w:val="center"/>
          </w:tcPr>
          <w:p w14:paraId="4B7DD447" w14:textId="7F44709C" w:rsidR="00746DD7" w:rsidRPr="00AC1D69" w:rsidRDefault="00584CA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  <w:lang w:val="en-US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Гибкая модель (</w:t>
            </w:r>
            <w:r w:rsidRPr="00AC1D69">
              <w:rPr>
                <w:rFonts w:eastAsia="Arial Unicode MS"/>
                <w:sz w:val="24"/>
                <w:szCs w:val="22"/>
                <w:lang w:val="en-US"/>
              </w:rPr>
              <w:t>Scrum)</w:t>
            </w:r>
          </w:p>
        </w:tc>
        <w:tc>
          <w:tcPr>
            <w:tcW w:w="1202" w:type="dxa"/>
            <w:vAlign w:val="center"/>
          </w:tcPr>
          <w:p w14:paraId="3545762B" w14:textId="0EA84E71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44D3294F" w14:textId="69D5FC92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73E4A5CB" w14:textId="6EE2792F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С</w:t>
            </w:r>
          </w:p>
        </w:tc>
        <w:tc>
          <w:tcPr>
            <w:tcW w:w="1203" w:type="dxa"/>
            <w:vAlign w:val="center"/>
          </w:tcPr>
          <w:p w14:paraId="25B964BE" w14:textId="364428C2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545A9A93" w14:textId="7A99A7BE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Н</w:t>
            </w:r>
          </w:p>
        </w:tc>
        <w:tc>
          <w:tcPr>
            <w:tcW w:w="1203" w:type="dxa"/>
            <w:vAlign w:val="center"/>
          </w:tcPr>
          <w:p w14:paraId="32E8D32B" w14:textId="2D8D200D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  <w:tc>
          <w:tcPr>
            <w:tcW w:w="1203" w:type="dxa"/>
            <w:vAlign w:val="center"/>
          </w:tcPr>
          <w:p w14:paraId="28F9E354" w14:textId="2174850E" w:rsidR="00746DD7" w:rsidRPr="00AC1D69" w:rsidRDefault="00B82190" w:rsidP="00584CA0">
            <w:pPr>
              <w:pStyle w:val="MainSty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eastAsia="Arial Unicode MS"/>
                <w:sz w:val="24"/>
                <w:szCs w:val="22"/>
              </w:rPr>
            </w:pPr>
            <w:r w:rsidRPr="00AC1D69">
              <w:rPr>
                <w:rFonts w:eastAsia="Arial Unicode MS"/>
                <w:sz w:val="24"/>
                <w:szCs w:val="22"/>
              </w:rPr>
              <w:t>В</w:t>
            </w:r>
          </w:p>
        </w:tc>
      </w:tr>
    </w:tbl>
    <w:p w14:paraId="79682FEF" w14:textId="77777777" w:rsidR="00584CA0" w:rsidRDefault="00584CA0" w:rsidP="00584CA0">
      <w:pPr>
        <w:pStyle w:val="MainStyle"/>
        <w:ind w:left="0" w:firstLine="0"/>
        <w:jc w:val="right"/>
        <w:rPr>
          <w:rFonts w:ascii="Helvetica Neue" w:eastAsia="Arial Unicode MS" w:hAnsi="Helvetica Neue" w:cs="Helvetica Neue"/>
          <w:sz w:val="22"/>
          <w:szCs w:val="22"/>
        </w:rPr>
      </w:pPr>
    </w:p>
    <w:p w14:paraId="5793F056" w14:textId="5E1226D2" w:rsidR="00584CA0" w:rsidRPr="00AC1D69" w:rsidRDefault="00584CA0" w:rsidP="00584CA0">
      <w:pPr>
        <w:pStyle w:val="MainStyle"/>
        <w:ind w:left="0" w:firstLine="0"/>
        <w:jc w:val="right"/>
        <w:rPr>
          <w:rFonts w:eastAsia="Arial Unicode MS"/>
          <w:sz w:val="24"/>
          <w:szCs w:val="22"/>
        </w:rPr>
      </w:pPr>
      <w:r w:rsidRPr="00AC1D69">
        <w:rPr>
          <w:rFonts w:eastAsia="Arial Unicode MS"/>
          <w:sz w:val="24"/>
          <w:szCs w:val="22"/>
        </w:rPr>
        <w:t>В – высокое, С – среднее, Н – низкое</w:t>
      </w:r>
    </w:p>
    <w:p w14:paraId="32764843" w14:textId="77777777" w:rsidR="009A6F58" w:rsidRDefault="009A6F58">
      <w:pPr>
        <w:spacing w:line="24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BA4D9A" w14:textId="2E529DA3" w:rsidR="002A5DE6" w:rsidRDefault="00B2683E" w:rsidP="00980106">
      <w:pPr>
        <w:spacing w:line="240" w:lineRule="auto"/>
        <w:ind w:firstLine="567"/>
        <w:jc w:val="center"/>
        <w:outlineLvl w:val="0"/>
        <w:rPr>
          <w:b/>
          <w:bCs/>
          <w:sz w:val="32"/>
          <w:szCs w:val="32"/>
        </w:rPr>
      </w:pPr>
      <w:r w:rsidRPr="00B2683E">
        <w:rPr>
          <w:b/>
          <w:bCs/>
          <w:sz w:val="32"/>
          <w:szCs w:val="32"/>
        </w:rPr>
        <w:lastRenderedPageBreak/>
        <w:t>ЛИТЕРАТУРА</w:t>
      </w:r>
    </w:p>
    <w:p w14:paraId="739BFA68" w14:textId="77777777" w:rsidR="00B2683E" w:rsidRPr="00B2683E" w:rsidRDefault="00B2683E">
      <w:pPr>
        <w:spacing w:line="240" w:lineRule="auto"/>
        <w:ind w:firstLine="567"/>
        <w:jc w:val="center"/>
      </w:pPr>
    </w:p>
    <w:p w14:paraId="095EE225" w14:textId="67EDC7F4" w:rsidR="0090325A" w:rsidRDefault="0090325A" w:rsidP="00592ADE">
      <w:pPr>
        <w:pStyle w:val="BodyA"/>
        <w:numPr>
          <w:ilvl w:val="0"/>
          <w:numId w:val="2"/>
        </w:numPr>
      </w:pPr>
      <w:proofErr w:type="spellStart"/>
      <w:r>
        <w:t>Вольфсон</w:t>
      </w:r>
      <w:proofErr w:type="spellEnd"/>
      <w:r>
        <w:t xml:space="preserve"> Б. Гибкие методологии </w:t>
      </w:r>
      <w:proofErr w:type="gramStart"/>
      <w:r>
        <w:t>разработки</w:t>
      </w:r>
      <w:r w:rsidRPr="0090325A">
        <w:t>.</w:t>
      </w:r>
      <w:r>
        <w:t>–</w:t>
      </w:r>
      <w:proofErr w:type="gramEnd"/>
      <w:r w:rsidR="00592ADE">
        <w:t xml:space="preserve"> СПб.: Питер, 2017.– 144 с.</w:t>
      </w:r>
    </w:p>
    <w:p w14:paraId="73596BFB" w14:textId="07B9994F" w:rsidR="0023725C" w:rsidRPr="0023725C" w:rsidRDefault="00592ADE" w:rsidP="0023725C">
      <w:pPr>
        <w:pStyle w:val="BodyA"/>
        <w:numPr>
          <w:ilvl w:val="0"/>
          <w:numId w:val="2"/>
        </w:numPr>
      </w:pPr>
      <w:r w:rsidRPr="0090325A">
        <w:t>Грин</w:t>
      </w:r>
      <w:r>
        <w:t xml:space="preserve"> Д. </w:t>
      </w:r>
      <w:r w:rsidR="0023725C" w:rsidRPr="0090325A">
        <w:t xml:space="preserve">Постигая </w:t>
      </w:r>
      <w:proofErr w:type="gramStart"/>
      <w:r w:rsidR="0023725C" w:rsidRPr="0023725C">
        <w:rPr>
          <w:lang w:val="en-GB"/>
        </w:rPr>
        <w:t>Agile</w:t>
      </w:r>
      <w:r w:rsidRPr="00592ADE">
        <w:t>.–</w:t>
      </w:r>
      <w:proofErr w:type="gramEnd"/>
      <w:r>
        <w:t xml:space="preserve"> СПб. Манн, Иванов и Фербер, </w:t>
      </w:r>
      <w:proofErr w:type="gramStart"/>
      <w:r>
        <w:t>2017.–</w:t>
      </w:r>
      <w:proofErr w:type="gramEnd"/>
      <w:r>
        <w:t xml:space="preserve"> 350 с.</w:t>
      </w:r>
    </w:p>
    <w:p w14:paraId="4EF09AB4" w14:textId="2B230B57" w:rsidR="0023725C" w:rsidRPr="0023725C" w:rsidRDefault="0023725C" w:rsidP="0023725C">
      <w:pPr>
        <w:pStyle w:val="BodyA"/>
        <w:numPr>
          <w:ilvl w:val="0"/>
          <w:numId w:val="2"/>
        </w:numPr>
      </w:pPr>
      <w:r w:rsidRPr="0023725C">
        <w:t>Каскадные модели разработки</w:t>
      </w:r>
      <w:r>
        <w:t xml:space="preserve"> </w:t>
      </w:r>
      <w:r>
        <w:rPr>
          <w:rStyle w:val="None"/>
          <w:lang w:val="pt-PT"/>
        </w:rPr>
        <w:t>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–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proofErr w:type="spellStart"/>
      <w:r w:rsidRPr="0023725C">
        <w:rPr>
          <w:lang w:val="en-GB"/>
        </w:rPr>
        <w:t>ru</w:t>
      </w:r>
      <w:proofErr w:type="spellEnd"/>
      <w:r w:rsidRPr="0023725C">
        <w:t>.</w:t>
      </w:r>
      <w:proofErr w:type="spellStart"/>
      <w:r w:rsidRPr="0023725C">
        <w:rPr>
          <w:lang w:val="en-GB"/>
        </w:rPr>
        <w:t>wikipedia</w:t>
      </w:r>
      <w:proofErr w:type="spellEnd"/>
      <w:r w:rsidRPr="0023725C">
        <w:t>.</w:t>
      </w:r>
      <w:r w:rsidRPr="0023725C">
        <w:rPr>
          <w:lang w:val="en-GB"/>
        </w:rPr>
        <w:t>org</w:t>
      </w:r>
      <w:r w:rsidRPr="0023725C">
        <w:t>/</w:t>
      </w:r>
      <w:r w:rsidRPr="0023725C">
        <w:rPr>
          <w:lang w:val="en-GB"/>
        </w:rPr>
        <w:t>wiki</w:t>
      </w:r>
      <w:r w:rsidRPr="0023725C">
        <w:t>/</w:t>
      </w:r>
      <w:proofErr w:type="spellStart"/>
      <w:r w:rsidRPr="0023725C">
        <w:t>Каскадная_модель</w:t>
      </w:r>
      <w:proofErr w:type="spellEnd"/>
      <w:r>
        <w:rPr>
          <w:rStyle w:val="None"/>
        </w:rPr>
        <w:t xml:space="preserve"> свободный. Язык рус. (дата обращения 16.01.2018)</w:t>
      </w:r>
    </w:p>
    <w:p w14:paraId="32DD752A" w14:textId="4331FEB4" w:rsidR="0023725C" w:rsidRPr="00F17EAC" w:rsidRDefault="0023725C" w:rsidP="0023725C">
      <w:pPr>
        <w:pStyle w:val="BodyA"/>
        <w:numPr>
          <w:ilvl w:val="0"/>
          <w:numId w:val="2"/>
        </w:numPr>
      </w:pPr>
      <w:proofErr w:type="spellStart"/>
      <w:r>
        <w:rPr>
          <w:rStyle w:val="None"/>
          <w:lang w:val="pt-PT"/>
        </w:rPr>
        <w:t>Семь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основных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методологий</w:t>
      </w:r>
      <w:proofErr w:type="spellEnd"/>
      <w:r>
        <w:rPr>
          <w:rStyle w:val="None"/>
          <w:lang w:val="pt-PT"/>
        </w:rPr>
        <w:t xml:space="preserve"> </w:t>
      </w:r>
      <w:proofErr w:type="spellStart"/>
      <w:r>
        <w:rPr>
          <w:rStyle w:val="None"/>
          <w:lang w:val="pt-PT"/>
        </w:rPr>
        <w:t>разработки</w:t>
      </w:r>
      <w:proofErr w:type="spellEnd"/>
      <w:r>
        <w:rPr>
          <w:rStyle w:val="None"/>
          <w:lang w:val="pt-PT"/>
        </w:rPr>
        <w:t xml:space="preserve"> [</w:t>
      </w:r>
      <w:r>
        <w:rPr>
          <w:rStyle w:val="None"/>
        </w:rPr>
        <w:t>Электронный ресурс</w:t>
      </w:r>
      <w:r>
        <w:rPr>
          <w:rStyle w:val="None"/>
          <w:lang w:val="pt-PT"/>
        </w:rPr>
        <w:t xml:space="preserve">]. </w:t>
      </w:r>
      <w:r w:rsidR="00AD2E3D">
        <w:rPr>
          <w:rStyle w:val="None"/>
          <w:lang w:val="pt-PT"/>
        </w:rPr>
        <w:t>–</w:t>
      </w:r>
      <w:r>
        <w:rPr>
          <w:rStyle w:val="None"/>
          <w:lang w:val="pt-PT"/>
        </w:rPr>
        <w:t xml:space="preserve"> </w:t>
      </w:r>
      <w:r>
        <w:rPr>
          <w:rStyle w:val="None"/>
        </w:rPr>
        <w:t xml:space="preserve">Режим доступа: </w:t>
      </w:r>
      <w:r w:rsidRPr="0023725C">
        <w:rPr>
          <w:lang w:val="en-GB"/>
        </w:rPr>
        <w:t>https</w:t>
      </w:r>
      <w:r w:rsidRPr="0023725C">
        <w:t>://</w:t>
      </w:r>
      <w:proofErr w:type="spellStart"/>
      <w:r w:rsidRPr="0023725C">
        <w:rPr>
          <w:lang w:val="en-GB"/>
        </w:rPr>
        <w:t>habrahabr</w:t>
      </w:r>
      <w:proofErr w:type="spellEnd"/>
      <w:r w:rsidRPr="0023725C">
        <w:t>.</w:t>
      </w:r>
      <w:proofErr w:type="spellStart"/>
      <w:r w:rsidRPr="0023725C">
        <w:rPr>
          <w:lang w:val="en-GB"/>
        </w:rPr>
        <w:t>ru</w:t>
      </w:r>
      <w:proofErr w:type="spellEnd"/>
      <w:r w:rsidRPr="0023725C">
        <w:t>/</w:t>
      </w:r>
      <w:r w:rsidRPr="0023725C">
        <w:rPr>
          <w:lang w:val="en-GB"/>
        </w:rPr>
        <w:t>company</w:t>
      </w:r>
      <w:r w:rsidRPr="0023725C">
        <w:t>/</w:t>
      </w:r>
      <w:proofErr w:type="spellStart"/>
      <w:r w:rsidRPr="0023725C">
        <w:rPr>
          <w:lang w:val="en-GB"/>
        </w:rPr>
        <w:t>edison</w:t>
      </w:r>
      <w:proofErr w:type="spellEnd"/>
      <w:r w:rsidRPr="0023725C">
        <w:t>/</w:t>
      </w:r>
      <w:r w:rsidRPr="0023725C">
        <w:rPr>
          <w:lang w:val="en-GB"/>
        </w:rPr>
        <w:t>blog</w:t>
      </w:r>
      <w:r w:rsidRPr="0023725C">
        <w:t>/269789/</w:t>
      </w:r>
      <w:r>
        <w:t xml:space="preserve"> </w:t>
      </w:r>
      <w:r>
        <w:rPr>
          <w:rStyle w:val="None"/>
        </w:rPr>
        <w:t>свободный. Язык рус. (дата обращения 16.01.2018)</w:t>
      </w:r>
    </w:p>
    <w:p w14:paraId="7B914DCE" w14:textId="3B6E88B8" w:rsidR="00670803" w:rsidRPr="00114B7E" w:rsidRDefault="00F80C6D" w:rsidP="00114B7E">
      <w:pPr>
        <w:pStyle w:val="BodyA"/>
        <w:numPr>
          <w:ilvl w:val="0"/>
          <w:numId w:val="2"/>
        </w:numPr>
        <w:jc w:val="left"/>
        <w:rPr>
          <w:lang w:val="en-GB"/>
        </w:rPr>
      </w:pPr>
      <w:r>
        <w:rPr>
          <w:lang w:val="en-US"/>
        </w:rPr>
        <w:t>David</w:t>
      </w:r>
      <w:r w:rsidRPr="00F80C6D">
        <w:rPr>
          <w:lang w:val="en-GB"/>
        </w:rPr>
        <w:t xml:space="preserve"> </w:t>
      </w:r>
      <w:r>
        <w:rPr>
          <w:lang w:val="en-US"/>
        </w:rPr>
        <w:t>C</w:t>
      </w:r>
      <w:r w:rsidRPr="00F80C6D">
        <w:rPr>
          <w:lang w:val="en-GB"/>
        </w:rPr>
        <w:t xml:space="preserve">. </w:t>
      </w:r>
      <w:r>
        <w:rPr>
          <w:lang w:val="en-US"/>
        </w:rPr>
        <w:t>Young</w:t>
      </w:r>
      <w:r w:rsidRPr="00F80C6D">
        <w:rPr>
          <w:lang w:val="en-GB"/>
        </w:rPr>
        <w:t xml:space="preserve">. </w:t>
      </w:r>
      <w:r w:rsidRPr="00F80C6D">
        <w:rPr>
          <w:lang w:val="en-US"/>
        </w:rPr>
        <w:t>Software</w:t>
      </w:r>
      <w:r w:rsidRPr="00F80C6D">
        <w:rPr>
          <w:lang w:val="en-GB"/>
        </w:rPr>
        <w:t xml:space="preserve"> </w:t>
      </w:r>
      <w:r w:rsidRPr="00F80C6D">
        <w:rPr>
          <w:lang w:val="en-US"/>
        </w:rPr>
        <w:t>Development</w:t>
      </w:r>
      <w:r w:rsidRPr="00F80C6D">
        <w:rPr>
          <w:lang w:val="en-GB"/>
        </w:rPr>
        <w:t xml:space="preserve"> </w:t>
      </w:r>
      <w:r w:rsidRPr="00F80C6D">
        <w:rPr>
          <w:lang w:val="en-US"/>
        </w:rPr>
        <w:t>Methodologies</w:t>
      </w:r>
      <w:r w:rsidRPr="00F80C6D">
        <w:rPr>
          <w:lang w:val="en-GB"/>
        </w:rPr>
        <w:t xml:space="preserve">. – Alabama Supercomputer </w:t>
      </w:r>
      <w:proofErr w:type="spellStart"/>
      <w:r w:rsidRPr="00F80C6D">
        <w:rPr>
          <w:lang w:val="en-GB"/>
        </w:rPr>
        <w:t>Center</w:t>
      </w:r>
      <w:proofErr w:type="spellEnd"/>
      <w:r w:rsidRPr="00F80C6D">
        <w:rPr>
          <w:lang w:val="en-GB"/>
        </w:rPr>
        <w:t xml:space="preserve">, </w:t>
      </w:r>
      <w:proofErr w:type="gramStart"/>
      <w:r w:rsidRPr="00F80C6D">
        <w:rPr>
          <w:lang w:val="en-GB"/>
        </w:rPr>
        <w:t>2013.–</w:t>
      </w:r>
      <w:proofErr w:type="gramEnd"/>
      <w:r w:rsidRPr="00F80C6D">
        <w:rPr>
          <w:lang w:val="en-GB"/>
        </w:rPr>
        <w:t xml:space="preserve"> 10 </w:t>
      </w:r>
      <w:r w:rsidRPr="00F80C6D">
        <w:t>с</w:t>
      </w:r>
      <w:r w:rsidRPr="00F80C6D">
        <w:rPr>
          <w:lang w:val="en-GB"/>
        </w:rPr>
        <w:t>.</w:t>
      </w:r>
    </w:p>
    <w:sectPr w:rsidR="00670803" w:rsidRPr="00114B7E" w:rsidSect="00C076C4">
      <w:headerReference w:type="default" r:id="rId9"/>
      <w:pgSz w:w="11900" w:h="16840"/>
      <w:pgMar w:top="1134" w:right="1134" w:bottom="1134" w:left="1134" w:header="851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6A54C" w14:textId="77777777" w:rsidR="009B50EF" w:rsidRDefault="009B50EF">
      <w:pPr>
        <w:spacing w:line="240" w:lineRule="auto"/>
      </w:pPr>
      <w:r>
        <w:separator/>
      </w:r>
    </w:p>
  </w:endnote>
  <w:endnote w:type="continuationSeparator" w:id="0">
    <w:p w14:paraId="1F7345FB" w14:textId="77777777" w:rsidR="009B50EF" w:rsidRDefault="009B5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C5366" w14:textId="77777777" w:rsidR="009B50EF" w:rsidRDefault="009B50EF">
      <w:pPr>
        <w:spacing w:line="240" w:lineRule="auto"/>
      </w:pPr>
      <w:r>
        <w:separator/>
      </w:r>
    </w:p>
  </w:footnote>
  <w:footnote w:type="continuationSeparator" w:id="0">
    <w:p w14:paraId="73E14662" w14:textId="77777777" w:rsidR="009B50EF" w:rsidRDefault="009B50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19ACE" w14:textId="77777777" w:rsidR="002A5DE6" w:rsidRDefault="00163C5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 w:rsidR="009F5CD3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2536DD"/>
    <w:multiLevelType w:val="hybridMultilevel"/>
    <w:tmpl w:val="D3365CFC"/>
    <w:numStyleLink w:val="Numbered"/>
  </w:abstractNum>
  <w:abstractNum w:abstractNumId="2">
    <w:nsid w:val="24F216CB"/>
    <w:multiLevelType w:val="hybridMultilevel"/>
    <w:tmpl w:val="618838AA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488A0AFE"/>
    <w:multiLevelType w:val="hybridMultilevel"/>
    <w:tmpl w:val="D3365CFC"/>
    <w:styleLink w:val="Numbered"/>
    <w:lvl w:ilvl="0" w:tplc="9A4A8F2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52A1446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ED6416E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AA75C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2AA4A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596757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1032F4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0D4936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88A76B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E6"/>
    <w:rsid w:val="00000AF7"/>
    <w:rsid w:val="000268B7"/>
    <w:rsid w:val="00081563"/>
    <w:rsid w:val="00114B7E"/>
    <w:rsid w:val="001426A8"/>
    <w:rsid w:val="00163C50"/>
    <w:rsid w:val="00164D46"/>
    <w:rsid w:val="00181AFF"/>
    <w:rsid w:val="0018771A"/>
    <w:rsid w:val="001C758F"/>
    <w:rsid w:val="001D62B3"/>
    <w:rsid w:val="001E6B1C"/>
    <w:rsid w:val="0020520B"/>
    <w:rsid w:val="002131FC"/>
    <w:rsid w:val="00230DEE"/>
    <w:rsid w:val="0023725C"/>
    <w:rsid w:val="002502FD"/>
    <w:rsid w:val="0028644A"/>
    <w:rsid w:val="00296CB5"/>
    <w:rsid w:val="002A5DE6"/>
    <w:rsid w:val="002C28BE"/>
    <w:rsid w:val="002D1055"/>
    <w:rsid w:val="003034CD"/>
    <w:rsid w:val="003177F6"/>
    <w:rsid w:val="00343E40"/>
    <w:rsid w:val="003D2AF8"/>
    <w:rsid w:val="00466750"/>
    <w:rsid w:val="004958F0"/>
    <w:rsid w:val="004B4F77"/>
    <w:rsid w:val="004E35D9"/>
    <w:rsid w:val="0054017F"/>
    <w:rsid w:val="00570E3C"/>
    <w:rsid w:val="00572E8D"/>
    <w:rsid w:val="00583283"/>
    <w:rsid w:val="00584CA0"/>
    <w:rsid w:val="00592ADE"/>
    <w:rsid w:val="005C6A72"/>
    <w:rsid w:val="0063724C"/>
    <w:rsid w:val="006375F5"/>
    <w:rsid w:val="00651A6B"/>
    <w:rsid w:val="0066002B"/>
    <w:rsid w:val="00670803"/>
    <w:rsid w:val="006A50FB"/>
    <w:rsid w:val="006B2465"/>
    <w:rsid w:val="006C6BFC"/>
    <w:rsid w:val="00744BFD"/>
    <w:rsid w:val="00746DD7"/>
    <w:rsid w:val="0078460D"/>
    <w:rsid w:val="007C67BF"/>
    <w:rsid w:val="007E6560"/>
    <w:rsid w:val="0083266F"/>
    <w:rsid w:val="00855DC3"/>
    <w:rsid w:val="00897450"/>
    <w:rsid w:val="008B4368"/>
    <w:rsid w:val="008D22CC"/>
    <w:rsid w:val="008D29F7"/>
    <w:rsid w:val="0090325A"/>
    <w:rsid w:val="00951C41"/>
    <w:rsid w:val="0095711C"/>
    <w:rsid w:val="00980106"/>
    <w:rsid w:val="009A10B7"/>
    <w:rsid w:val="009A6F58"/>
    <w:rsid w:val="009B50EF"/>
    <w:rsid w:val="009E4F87"/>
    <w:rsid w:val="009F5CD3"/>
    <w:rsid w:val="00AC1D69"/>
    <w:rsid w:val="00AD2E3D"/>
    <w:rsid w:val="00AE67A8"/>
    <w:rsid w:val="00B2683E"/>
    <w:rsid w:val="00B26AE1"/>
    <w:rsid w:val="00B326C8"/>
    <w:rsid w:val="00B60A6D"/>
    <w:rsid w:val="00B82190"/>
    <w:rsid w:val="00BB495F"/>
    <w:rsid w:val="00BD558D"/>
    <w:rsid w:val="00C04931"/>
    <w:rsid w:val="00C076C4"/>
    <w:rsid w:val="00C40AE4"/>
    <w:rsid w:val="00C63550"/>
    <w:rsid w:val="00C814C6"/>
    <w:rsid w:val="00CD60C5"/>
    <w:rsid w:val="00CF1E34"/>
    <w:rsid w:val="00D1150F"/>
    <w:rsid w:val="00D66CCD"/>
    <w:rsid w:val="00D72FA4"/>
    <w:rsid w:val="00DE0F06"/>
    <w:rsid w:val="00E333AC"/>
    <w:rsid w:val="00E63121"/>
    <w:rsid w:val="00E90B28"/>
    <w:rsid w:val="00E9147F"/>
    <w:rsid w:val="00EA2B1D"/>
    <w:rsid w:val="00EB2DDC"/>
    <w:rsid w:val="00ED1E2D"/>
    <w:rsid w:val="00EE18C5"/>
    <w:rsid w:val="00EF7758"/>
    <w:rsid w:val="00F17EAC"/>
    <w:rsid w:val="00F34CB1"/>
    <w:rsid w:val="00F52881"/>
    <w:rsid w:val="00F80C6D"/>
    <w:rsid w:val="00F907AC"/>
    <w:rsid w:val="00F9445C"/>
    <w:rsid w:val="00FB0AA3"/>
    <w:rsid w:val="00FD270F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5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44"/>
        <w:tab w:val="right" w:pos="9689"/>
      </w:tabs>
      <w:ind w:firstLine="709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ru-RU"/>
    </w:rPr>
  </w:style>
  <w:style w:type="paragraph" w:customStyle="1" w:styleId="BodyA">
    <w:name w:val="Body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2F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F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FA4"/>
    <w:rPr>
      <w:rFonts w:eastAsia="Times New Roman"/>
      <w:color w:val="000000"/>
      <w:u w:color="00000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F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FA4"/>
    <w:rPr>
      <w:rFonts w:eastAsia="Times New Roman"/>
      <w:b/>
      <w:bCs/>
      <w:color w:val="000000"/>
      <w:u w:color="00000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F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FA4"/>
    <w:rPr>
      <w:rFonts w:ascii="Tahoma" w:eastAsia="Times New Roman" w:hAnsi="Tahoma" w:cs="Tahoma"/>
      <w:color w:val="000000"/>
      <w:sz w:val="16"/>
      <w:szCs w:val="16"/>
      <w:u w:color="000000"/>
      <w:lang w:val="ru-RU"/>
    </w:rPr>
  </w:style>
  <w:style w:type="paragraph" w:customStyle="1" w:styleId="MainStyle">
    <w:name w:val="MainStyle"/>
    <w:basedOn w:val="Normal"/>
    <w:qFormat/>
    <w:rsid w:val="00DE0F06"/>
    <w:pPr>
      <w:spacing w:after="120" w:line="240" w:lineRule="auto"/>
      <w:ind w:left="57" w:right="57"/>
    </w:pPr>
  </w:style>
  <w:style w:type="character" w:styleId="FollowedHyperlink">
    <w:name w:val="FollowedHyperlink"/>
    <w:basedOn w:val="DefaultParagraphFont"/>
    <w:uiPriority w:val="99"/>
    <w:semiHidden/>
    <w:unhideWhenUsed/>
    <w:rsid w:val="0023725C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746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D2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70F"/>
    <w:rPr>
      <w:rFonts w:eastAsia="Times New Roman"/>
      <w:color w:val="000000"/>
      <w:sz w:val="28"/>
      <w:szCs w:val="28"/>
      <w:u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348009-4BBE-A845-BB76-1498752B3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869</Words>
  <Characters>4959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39</cp:revision>
  <dcterms:created xsi:type="dcterms:W3CDTF">2017-02-07T15:24:00Z</dcterms:created>
  <dcterms:modified xsi:type="dcterms:W3CDTF">2018-01-29T12:46:00Z</dcterms:modified>
</cp:coreProperties>
</file>