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11111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1F17DCB"/>
    <w:rsid w:val="7AE9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Style1"/>
    <w:basedOn w:val="1"/>
    <w:link w:val="5"/>
    <w:uiPriority w:val="0"/>
    <w:rPr>
      <w:rFonts w:ascii="ISOCPEUR" w:hAnsi="ISOCPEUR" w:eastAsiaTheme="minorEastAsia"/>
      <w:sz w:val="28"/>
    </w:rPr>
  </w:style>
  <w:style w:type="character" w:customStyle="1" w:styleId="5">
    <w:name w:val="MyStyle1 Char"/>
    <w:link w:val="4"/>
    <w:uiPriority w:val="0"/>
    <w:rPr>
      <w:rFonts w:ascii="ISOCPEUR" w:hAnsi="ISOCPEUR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2018-09-08T11:57:00Z</dcterms:created>
  <dc:creator>1111</dc:creator>
  <cp:lastModifiedBy>1111</cp:lastModifiedBy>
  <dcterms:modified xsi:type="dcterms:W3CDTF">2018-12-29T07:06:04Z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