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bookmarkStart w:id="0" w:name="_GoBack"/>
      <w:bookmarkEnd w:id="0"/>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 xml:space="preserve">Отчет № </w:t>
      </w:r>
      <w:r>
        <w:rPr>
          <w:b/>
          <w:bCs/>
          <w:sz w:val="52"/>
          <w:szCs w:val="52"/>
        </w:rPr>
        <w:t>85/2012-К</w:t>
      </w:r>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w:t>
      </w:r>
      <w:bookmarkStart w:id="1" w:name="cel_otzheta_1"/>
      <w:bookmarkEnd w:id="1"/>
      <w:r w:rsidRPr="00243985">
        <w:rPr>
          <w:rFonts w:eastAsia="Batang"/>
          <w:b/>
          <w:sz w:val="32"/>
          <w:szCs w:val="32"/>
        </w:rPr>
        <w:t xml:space="preserve"> </w:t>
      </w:r>
      <w:bookmarkStart w:id="2" w:name="type_otch_1"/>
      <w:bookmarkEnd w:id="2"/>
      <w:r w:rsidRPr="00243985">
        <w:rPr>
          <w:rFonts w:eastAsia="Batang"/>
          <w:b/>
          <w:sz w:val="32"/>
          <w:szCs w:val="32"/>
        </w:rPr>
        <w:t>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жилой 2-х комнатной квартиры </w:t>
      </w:r>
      <w:r w:rsidRPr="00243985">
        <w:rPr>
          <w:rFonts w:eastAsia="Batang"/>
          <w:b/>
          <w:sz w:val="32"/>
          <w:szCs w:val="32"/>
        </w:rPr>
        <w:t>расположенно</w:t>
      </w:r>
      <w:r>
        <w:rPr>
          <w:rFonts w:eastAsia="Batang"/>
          <w:b/>
          <w:sz w:val="32"/>
          <w:szCs w:val="32"/>
        </w:rPr>
        <w:t>й</w:t>
      </w:r>
      <w:r w:rsidRPr="00243985">
        <w:rPr>
          <w:rFonts w:eastAsia="Batang"/>
          <w:b/>
          <w:sz w:val="32"/>
          <w:szCs w:val="32"/>
        </w:rPr>
        <w:t xml:space="preserve"> по адресу: 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проспект Московский, д.175, кв. 856 (27/14)</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r>
        <w:rPr>
          <w:i/>
          <w:sz w:val="28"/>
        </w:rPr>
        <w:t>Архипов Денис Викторович</w:t>
      </w:r>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r>
        <w:rPr>
          <w:i/>
          <w:sz w:val="28"/>
        </w:rPr>
        <w:t>Доценко Ирина Анатольевна</w:t>
      </w:r>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r>
        <w:rPr>
          <w:b/>
        </w:rPr>
        <w:t>2012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9"/>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r w:rsidRPr="00045D37">
        <w:rPr>
          <w:b/>
        </w:rPr>
        <w:lastRenderedPageBreak/>
        <w:t>Архипову Денису Викторовичу</w:t>
      </w:r>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Уважаемый Денис Викторович!</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r w:rsidR="00C70A44">
        <w:t>85</w:t>
      </w:r>
      <w:r w:rsidRPr="00045D37">
        <w:t>/201</w:t>
      </w:r>
      <w:r w:rsidR="00C70A44">
        <w:t>2</w:t>
      </w:r>
      <w:r w:rsidRPr="00045D37">
        <w:t xml:space="preserve">-К от 24.01.2012 г., произведена оценка рыночной и ликвидационной стоимости недвижимого имущества - </w:t>
      </w:r>
      <w:r w:rsidRPr="00045D37">
        <w:rPr>
          <w:rFonts w:eastAsia="Batang"/>
        </w:rPr>
        <w:t>жилой 2-хкомнатной квартиры,</w:t>
      </w:r>
      <w:r w:rsidRPr="00045D37">
        <w:t xml:space="preserve"> расположенной по адресу: РФ, 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r w:rsidRPr="00045D37">
        <w:t xml:space="preserve"> (27/14)</w:t>
      </w:r>
    </w:p>
    <w:p w:rsidR="00ED4678" w:rsidRPr="00045D37" w:rsidRDefault="00ED4678" w:rsidP="00ED4678">
      <w:pPr>
        <w:keepLines/>
        <w:suppressLineNumbers/>
        <w:spacing w:before="60"/>
        <w:jc w:val="both"/>
      </w:pPr>
      <w:r w:rsidRPr="00045D37">
        <w:t>Оценка произведена по состоянию на 24 января 2012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BodyTextIndent3"/>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r w:rsidRPr="00045D37">
        <w:rPr>
          <w:b/>
          <w:sz w:val="40"/>
          <w:szCs w:val="40"/>
        </w:rPr>
        <w:t>2 163 680,0</w:t>
      </w:r>
    </w:p>
    <w:p w:rsidR="00ED4678" w:rsidRPr="00144D5B" w:rsidRDefault="00ED4678" w:rsidP="00ED4678">
      <w:pPr>
        <w:jc w:val="center"/>
        <w:rPr>
          <w:b/>
          <w:bCs/>
          <w:sz w:val="28"/>
          <w:szCs w:val="28"/>
        </w:rPr>
      </w:pPr>
      <w:r w:rsidRPr="00144D5B">
        <w:rPr>
          <w:b/>
          <w:bCs/>
          <w:sz w:val="28"/>
          <w:szCs w:val="28"/>
        </w:rPr>
        <w:t>(</w:t>
      </w:r>
      <w:r>
        <w:rPr>
          <w:b/>
          <w:bCs/>
          <w:sz w:val="28"/>
          <w:szCs w:val="28"/>
        </w:rPr>
        <w:t>Два миллиона сто шестьдесят три тысячи шестьсот восемьдесят</w:t>
      </w:r>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r w:rsidR="00326099">
        <w:rPr>
          <w:b/>
        </w:rPr>
        <w:t>72</w:t>
      </w:r>
      <w:r>
        <w:rPr>
          <w:b/>
        </w:rPr>
        <w:t> </w:t>
      </w:r>
      <w:r w:rsidR="00326099">
        <w:rPr>
          <w:b/>
        </w:rPr>
        <w:t>127</w:t>
      </w:r>
      <w:r>
        <w:rPr>
          <w:b/>
        </w:rPr>
        <w:t>,0</w:t>
      </w:r>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p>
    <w:p w:rsidR="00ED4678" w:rsidRPr="00785FEF" w:rsidRDefault="00ED4678" w:rsidP="00ED4678">
      <w:pPr>
        <w:jc w:val="center"/>
        <w:rPr>
          <w:b/>
          <w:bCs/>
          <w:sz w:val="22"/>
          <w:szCs w:val="22"/>
        </w:rPr>
      </w:pPr>
      <w:r w:rsidRPr="00785FEF">
        <w:rPr>
          <w:b/>
          <w:bCs/>
          <w:sz w:val="28"/>
          <w:szCs w:val="28"/>
        </w:rPr>
        <w:t>(</w:t>
      </w:r>
      <w:r>
        <w:rPr>
          <w:b/>
          <w:bCs/>
          <w:sz w:val="28"/>
          <w:szCs w:val="28"/>
        </w:rPr>
        <w:t>Один миллион восемьсот две тысячи триста пятьдесят</w:t>
      </w:r>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r>
        <w:rPr>
          <w:b/>
          <w:bCs/>
          <w:szCs w:val="24"/>
        </w:rPr>
        <w:t>24</w:t>
      </w:r>
      <w:r w:rsidRPr="00C21096">
        <w:rPr>
          <w:b/>
          <w:bCs/>
          <w:szCs w:val="24"/>
        </w:rPr>
        <w:t>.</w:t>
      </w:r>
      <w:r>
        <w:rPr>
          <w:b/>
          <w:bCs/>
          <w:szCs w:val="24"/>
        </w:rPr>
        <w:t>01</w:t>
      </w:r>
      <w:r w:rsidRPr="00C21096">
        <w:rPr>
          <w:b/>
          <w:bCs/>
          <w:szCs w:val="24"/>
        </w:rPr>
        <w:t>.2012</w:t>
      </w:r>
      <w:r>
        <w:rPr>
          <w:b/>
          <w:bCs/>
          <w:szCs w:val="24"/>
        </w:rPr>
        <w:t xml:space="preserve"> г. - </w:t>
      </w:r>
      <w:r>
        <w:rPr>
          <w:b/>
          <w:bCs/>
          <w:szCs w:val="24"/>
        </w:rPr>
        <w:tab/>
      </w:r>
      <w:r w:rsidRPr="00C21096">
        <w:rPr>
          <w:b/>
          <w:bCs/>
          <w:szCs w:val="24"/>
        </w:rPr>
        <w:t>29,9982</w:t>
      </w:r>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lastRenderedPageBreak/>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9B4B75">
        <w:rPr>
          <w:noProof/>
        </w:rPr>
      </w:r>
      <w:r w:rsidR="00326099">
        <w:rPr>
          <w:noProof/>
        </w:rPr>
        <w:fldChar w:fldCharType="separate"/>
      </w:r>
      <w:r w:rsidR="00326099">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sidR="009B4B75">
        <w:rPr>
          <w:noProof/>
        </w:rPr>
      </w:r>
      <w:r>
        <w:rPr>
          <w:noProof/>
        </w:rPr>
        <w:fldChar w:fldCharType="separate"/>
      </w:r>
      <w:r>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sidR="009B4B75">
        <w:rPr>
          <w:noProof/>
        </w:rPr>
      </w:r>
      <w:r>
        <w:rPr>
          <w:noProof/>
        </w:rPr>
        <w:fldChar w:fldCharType="separate"/>
      </w:r>
      <w:r>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sidR="009B4B75">
        <w:rPr>
          <w:noProof/>
        </w:rPr>
      </w:r>
      <w:r>
        <w:rPr>
          <w:noProof/>
        </w:rPr>
        <w:fldChar w:fldCharType="separate"/>
      </w:r>
      <w:r>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sidR="009B4B75">
        <w:rPr>
          <w:noProof/>
        </w:rPr>
      </w:r>
      <w:r>
        <w:rPr>
          <w:noProof/>
        </w:rPr>
        <w:fldChar w:fldCharType="separate"/>
      </w:r>
      <w:r>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sidR="009B4B75">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sidR="009B4B75">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sidR="009B4B75">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sidR="009B4B75">
        <w:rPr>
          <w:noProof/>
        </w:rPr>
      </w:r>
      <w:r>
        <w:rPr>
          <w:noProof/>
        </w:rPr>
        <w:fldChar w:fldCharType="separate"/>
      </w:r>
      <w:r>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sidR="009B4B75">
        <w:rPr>
          <w:noProof/>
        </w:rPr>
      </w:r>
      <w:r>
        <w:rPr>
          <w:noProof/>
        </w:rPr>
        <w:fldChar w:fldCharType="separate"/>
      </w:r>
      <w:r>
        <w:rPr>
          <w:noProof/>
        </w:rPr>
        <w:t>1</w:t>
      </w:r>
      <w:r>
        <w:rPr>
          <w:noProof/>
        </w:rPr>
        <w:t>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sidR="009B4B75">
        <w:rPr>
          <w:noProof/>
        </w:rPr>
      </w:r>
      <w:r>
        <w:rPr>
          <w:noProof/>
        </w:rPr>
        <w:fldChar w:fldCharType="separate"/>
      </w:r>
      <w:r>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sidR="009B4B75">
        <w:rPr>
          <w:noProof/>
        </w:rPr>
      </w:r>
      <w:r>
        <w:rPr>
          <w:noProof/>
        </w:rPr>
        <w:fldChar w:fldCharType="separate"/>
      </w:r>
      <w:r>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sidR="009B4B75">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sidR="009B4B75">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sidR="009B4B75">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sidR="009B4B75">
        <w:rPr>
          <w:noProof/>
        </w:rPr>
      </w:r>
      <w:r>
        <w:rPr>
          <w:noProof/>
        </w:rPr>
        <w:fldChar w:fldCharType="separate"/>
      </w:r>
      <w:r>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sidR="009B4B75">
        <w:rPr>
          <w:noProof/>
        </w:rPr>
      </w:r>
      <w:r>
        <w:rPr>
          <w:noProof/>
        </w:rPr>
        <w:fldChar w:fldCharType="separate"/>
      </w:r>
      <w:r>
        <w:rPr>
          <w:noProof/>
        </w:rPr>
        <w:t>20</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sidR="009B4B75">
        <w:rPr>
          <w:noProof/>
        </w:rPr>
      </w:r>
      <w:r>
        <w:rPr>
          <w:noProof/>
        </w:rPr>
        <w:fldChar w:fldCharType="separate"/>
      </w:r>
      <w:r>
        <w:rPr>
          <w:noProof/>
        </w:rPr>
        <w:t>25</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sidR="009B4B75">
        <w:rPr>
          <w:noProof/>
        </w:rPr>
      </w:r>
      <w:r>
        <w:rPr>
          <w:noProof/>
        </w:rPr>
        <w:fldChar w:fldCharType="separate"/>
      </w:r>
      <w:r>
        <w:rPr>
          <w:noProof/>
        </w:rPr>
        <w:t>26</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sidR="009B4B75">
        <w:rPr>
          <w:noProof/>
        </w:rPr>
      </w:r>
      <w:r>
        <w:rPr>
          <w:noProof/>
        </w:rPr>
        <w:fldChar w:fldCharType="separate"/>
      </w:r>
      <w:r>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sidR="009B4B75">
        <w:rPr>
          <w:noProof/>
        </w:rPr>
      </w:r>
      <w:r>
        <w:rPr>
          <w:noProof/>
        </w:rPr>
        <w:fldChar w:fldCharType="separate"/>
      </w:r>
      <w:r>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sidR="009B4B75">
        <w:rPr>
          <w:noProof/>
        </w:rPr>
      </w:r>
      <w:r>
        <w:rPr>
          <w:noProof/>
        </w:rPr>
        <w:fldChar w:fldCharType="separate"/>
      </w:r>
      <w:r>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sidR="009B4B75">
        <w:rPr>
          <w:noProof/>
        </w:rPr>
      </w:r>
      <w:r>
        <w:rPr>
          <w:noProof/>
        </w:rPr>
        <w:fldChar w:fldCharType="separate"/>
      </w:r>
      <w:r>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sidR="009B4B75">
        <w:rPr>
          <w:noProof/>
        </w:rPr>
      </w:r>
      <w:r>
        <w:rPr>
          <w:noProof/>
        </w:rPr>
        <w:fldChar w:fldCharType="separate"/>
      </w:r>
      <w:r>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sidR="009B4B75">
        <w:rPr>
          <w:noProof/>
        </w:rPr>
      </w:r>
      <w:r>
        <w:rPr>
          <w:noProof/>
        </w:rPr>
        <w:fldChar w:fldCharType="separate"/>
      </w:r>
      <w:r>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sidR="009B4B75">
        <w:rPr>
          <w:noProof/>
        </w:rPr>
      </w:r>
      <w:r>
        <w:rPr>
          <w:noProof/>
        </w:rPr>
        <w:fldChar w:fldCharType="separate"/>
      </w:r>
      <w:r>
        <w:rPr>
          <w:noProof/>
        </w:rPr>
        <w:t>42</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sidR="009B4B75">
        <w:rPr>
          <w:noProof/>
        </w:rPr>
      </w:r>
      <w:r>
        <w:rPr>
          <w:noProof/>
        </w:rPr>
        <w:fldChar w:fldCharType="separate"/>
      </w:r>
      <w:r>
        <w:rPr>
          <w:noProof/>
        </w:rPr>
        <w:t>43</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sidR="009B4B75">
        <w:rPr>
          <w:noProof/>
        </w:rPr>
      </w:r>
      <w:r>
        <w:rPr>
          <w:noProof/>
        </w:rPr>
        <w:fldChar w:fldCharType="separate"/>
      </w:r>
      <w:r>
        <w:rPr>
          <w:noProof/>
        </w:rPr>
        <w:t>44</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3" w:name="_Toc322766515"/>
      <w:r w:rsidRPr="00ED2226">
        <w:rPr>
          <w:sz w:val="24"/>
          <w:szCs w:val="24"/>
        </w:rPr>
        <w:lastRenderedPageBreak/>
        <w:t>СВЕДЕНИЯ О</w:t>
      </w:r>
      <w:r>
        <w:rPr>
          <w:sz w:val="24"/>
          <w:szCs w:val="24"/>
        </w:rPr>
        <w:t xml:space="preserve"> ЗАКАЗЧИКЕ ОЦЕНКИ И ОБ ОЦЕНЩИКЕ</w:t>
      </w:r>
      <w:bookmarkEnd w:id="3"/>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r>
              <w:rPr>
                <w:bCs/>
                <w:sz w:val="22"/>
                <w:szCs w:val="22"/>
              </w:rPr>
              <w:t>Архипов Денис Викторович</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 xml:space="preserve">Паспорт: серия 92 09 № 883988, выдан 24.03.2011 г. Отделением в Центральном р-не ОУФМС России по Республике Татарстан в гор.Набережные Челны. </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423</w:t>
            </w:r>
            <w:r w:rsidR="00590253" w:rsidRPr="00E54780">
              <w:rPr>
                <w:bCs/>
                <w:sz w:val="22"/>
                <w:szCs w:val="22"/>
              </w:rPr>
              <w:t>8</w:t>
            </w:r>
            <w:r w:rsidRPr="00E54780">
              <w:rPr>
                <w:bCs/>
                <w:sz w:val="22"/>
                <w:szCs w:val="22"/>
              </w:rPr>
              <w:t>00, Россия, Республика Татарстан, г.Набережные Челны, бульвар Энтузиастов, д.13, кв.93.</w:t>
            </w:r>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r>
              <w:rPr>
                <w:sz w:val="22"/>
                <w:szCs w:val="22"/>
              </w:rPr>
              <w:t>юр.лица</w:t>
            </w:r>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4" w:name="_Toc193258923"/>
      <w:bookmarkStart w:id="5" w:name="_Toc315940135"/>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5"/>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r w:rsidR="00A867B1">
              <w:rPr>
                <w:sz w:val="22"/>
                <w:szCs w:val="22"/>
              </w:rPr>
              <w:t>юр.лица</w:t>
            </w:r>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423816, Россия, Республика Татарстан, г. Набережные Челны, ул. Ш.Усманова,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«Акибанк», г.</w:t>
            </w:r>
            <w:r w:rsidRPr="00E54780">
              <w:rPr>
                <w:bCs/>
                <w:sz w:val="22"/>
                <w:szCs w:val="22"/>
              </w:rPr>
              <w:t xml:space="preserve">Набережные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6"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4"/>
      <w:bookmarkEnd w:id="6"/>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Доценко Ирина Анатольевна</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w:t>
            </w:r>
            <w:r w:rsidRPr="00E54780">
              <w:rPr>
                <w:sz w:val="22"/>
                <w:szCs w:val="22"/>
              </w:rPr>
              <w:t>и</w:t>
            </w:r>
            <w:r w:rsidRPr="00E54780">
              <w:rPr>
                <w:sz w:val="22"/>
                <w:szCs w:val="22"/>
              </w:rPr>
              <w:t>ка</w:t>
            </w:r>
          </w:p>
        </w:tc>
        <w:tc>
          <w:tcPr>
            <w:tcW w:w="5940" w:type="dxa"/>
            <w:vAlign w:val="center"/>
          </w:tcPr>
          <w:p w:rsidR="00E54780" w:rsidRDefault="00E54780" w:rsidP="00E54780">
            <w:pPr>
              <w:ind w:right="-57"/>
              <w:rPr>
                <w:bCs/>
                <w:sz w:val="22"/>
                <w:szCs w:val="22"/>
              </w:rPr>
            </w:pP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Стаж работы в оценочной деятельности</w:t>
            </w:r>
          </w:p>
        </w:tc>
        <w:tc>
          <w:tcPr>
            <w:tcW w:w="5940" w:type="dxa"/>
            <w:vAlign w:val="center"/>
          </w:tcPr>
          <w:p w:rsidR="00ED4678" w:rsidRPr="00E54780" w:rsidRDefault="00326099" w:rsidP="00EA010E">
            <w:pPr>
              <w:spacing w:after="40"/>
              <w:ind w:right="-57"/>
              <w:rPr>
                <w:bCs/>
                <w:sz w:val="22"/>
                <w:szCs w:val="22"/>
              </w:rPr>
            </w:pPr>
            <w:r>
              <w:rPr>
                <w:bCs/>
                <w:sz w:val="22"/>
                <w:szCs w:val="22"/>
              </w:rPr>
              <w:t>4</w:t>
            </w:r>
            <w:r w:rsidR="00ED4678" w:rsidRPr="00E54780">
              <w:rPr>
                <w:bCs/>
                <w:sz w:val="22"/>
                <w:szCs w:val="22"/>
              </w:rPr>
              <w:t xml:space="preserve"> года.</w:t>
            </w:r>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7" w:name="_Toc315940138"/>
      <w:bookmarkStart w:id="8" w:name="_Toc322766516"/>
      <w:r>
        <w:rPr>
          <w:sz w:val="24"/>
          <w:szCs w:val="24"/>
        </w:rPr>
        <w:lastRenderedPageBreak/>
        <w:t>ЗАДАНИЕ НА ОЦЕНКУ</w:t>
      </w:r>
      <w:bookmarkEnd w:id="8"/>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blPrEx>
          <w:tblCellMar>
            <w:top w:w="0" w:type="dxa"/>
            <w:bottom w:w="0" w:type="dxa"/>
          </w:tblCellMar>
        </w:tblPrEx>
        <w:tc>
          <w:tcPr>
            <w:tcW w:w="4140" w:type="dxa"/>
            <w:gridSpan w:val="2"/>
            <w:vAlign w:val="center"/>
          </w:tcPr>
          <w:bookmarkEnd w:id="7"/>
          <w:p w:rsidR="00590253" w:rsidRPr="00E54780" w:rsidRDefault="00590253" w:rsidP="00E54780">
            <w:pPr>
              <w:pStyle w:val="15"/>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5"/>
              <w:spacing w:after="40"/>
              <w:rPr>
                <w:sz w:val="22"/>
                <w:szCs w:val="22"/>
                <w:highlight w:val="yellow"/>
              </w:rPr>
            </w:pPr>
            <w:r w:rsidRPr="00E54780">
              <w:rPr>
                <w:sz w:val="22"/>
                <w:szCs w:val="22"/>
              </w:rPr>
              <w:t>Недвижимое имущество – 2-х комнатная ква</w:t>
            </w:r>
            <w:r w:rsidRPr="00E54780">
              <w:rPr>
                <w:sz w:val="22"/>
                <w:szCs w:val="22"/>
              </w:rPr>
              <w:t>р</w:t>
            </w:r>
            <w:r w:rsidRPr="00E54780">
              <w:rPr>
                <w:sz w:val="22"/>
                <w:szCs w:val="22"/>
              </w:rPr>
              <w:t>тира</w:t>
            </w:r>
          </w:p>
        </w:tc>
      </w:tr>
      <w:tr w:rsidR="00590253" w:rsidRPr="00E54780" w:rsidTr="00EF6144">
        <w:tblPrEx>
          <w:tblCellMar>
            <w:top w:w="0" w:type="dxa"/>
            <w:bottom w:w="0" w:type="dxa"/>
          </w:tblCellMar>
        </w:tblPrEx>
        <w:tc>
          <w:tcPr>
            <w:tcW w:w="4140" w:type="dxa"/>
            <w:gridSpan w:val="2"/>
            <w:vAlign w:val="center"/>
          </w:tcPr>
          <w:p w:rsidR="00590253" w:rsidRPr="00E54780" w:rsidRDefault="00590253" w:rsidP="00EF6144">
            <w:pPr>
              <w:pStyle w:val="15"/>
              <w:spacing w:after="40"/>
              <w:rPr>
                <w:sz w:val="22"/>
                <w:szCs w:val="22"/>
              </w:rPr>
            </w:pPr>
            <w:r w:rsidRPr="00E54780">
              <w:rPr>
                <w:sz w:val="22"/>
                <w:szCs w:val="22"/>
              </w:rPr>
              <w:t>Месторасположение имущ</w:t>
            </w:r>
            <w:r w:rsidRPr="00E54780">
              <w:rPr>
                <w:sz w:val="22"/>
                <w:szCs w:val="22"/>
              </w:rPr>
              <w:t>е</w:t>
            </w:r>
            <w:r w:rsidRPr="00E54780">
              <w:rPr>
                <w:sz w:val="22"/>
                <w:szCs w:val="22"/>
              </w:rPr>
              <w:t>ства</w:t>
            </w:r>
          </w:p>
        </w:tc>
        <w:tc>
          <w:tcPr>
            <w:tcW w:w="5940" w:type="dxa"/>
            <w:vAlign w:val="center"/>
          </w:tcPr>
          <w:p w:rsidR="00590253" w:rsidRPr="00E54780" w:rsidRDefault="00590253" w:rsidP="00E54780">
            <w:pPr>
              <w:pStyle w:val="15"/>
              <w:spacing w:after="40"/>
              <w:rPr>
                <w:sz w:val="22"/>
                <w:szCs w:val="22"/>
              </w:rPr>
            </w:pPr>
            <w:r w:rsidRPr="00E54780">
              <w:rPr>
                <w:sz w:val="22"/>
                <w:szCs w:val="22"/>
              </w:rPr>
              <w:t xml:space="preserve">423800, Республика Татарстан, г. Набережные Челны, проспект Московский, д.175, кв.856 </w:t>
            </w:r>
            <w:r w:rsidR="00326099">
              <w:rPr>
                <w:sz w:val="22"/>
                <w:szCs w:val="22"/>
              </w:rPr>
              <w:t>(27/14)</w:t>
            </w:r>
            <w:r w:rsidRPr="00E54780">
              <w:rPr>
                <w:sz w:val="22"/>
                <w:szCs w:val="22"/>
              </w:rPr>
              <w:t>.</w:t>
            </w:r>
          </w:p>
        </w:tc>
      </w:tr>
      <w:tr w:rsidR="00EF6144" w:rsidRPr="00E54780" w:rsidTr="00EF6144">
        <w:tblPrEx>
          <w:tblCellMar>
            <w:top w:w="0" w:type="dxa"/>
            <w:bottom w:w="0" w:type="dxa"/>
          </w:tblCellMar>
        </w:tblPrEx>
        <w:tc>
          <w:tcPr>
            <w:tcW w:w="1800" w:type="dxa"/>
            <w:vMerge w:val="restart"/>
            <w:shd w:val="clear" w:color="auto" w:fill="auto"/>
            <w:vAlign w:val="center"/>
          </w:tcPr>
          <w:p w:rsidR="00EF6144" w:rsidRPr="00E54780" w:rsidRDefault="00EF6144" w:rsidP="00EF6144">
            <w:pPr>
              <w:pStyle w:val="15"/>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5"/>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5"/>
              <w:spacing w:after="40"/>
              <w:rPr>
                <w:sz w:val="22"/>
                <w:szCs w:val="22"/>
              </w:rPr>
            </w:pPr>
            <w:r w:rsidRPr="00E54780">
              <w:rPr>
                <w:sz w:val="22"/>
                <w:szCs w:val="22"/>
              </w:rPr>
              <w:t>62,8 кв.м.</w:t>
            </w:r>
          </w:p>
        </w:tc>
      </w:tr>
      <w:tr w:rsidR="00EF6144" w:rsidRPr="00E54780" w:rsidTr="00EF6144">
        <w:tblPrEx>
          <w:tblCellMar>
            <w:top w:w="0" w:type="dxa"/>
            <w:bottom w:w="0" w:type="dxa"/>
          </w:tblCellMar>
        </w:tblPrEx>
        <w:tc>
          <w:tcPr>
            <w:tcW w:w="1800" w:type="dxa"/>
            <w:vMerge/>
            <w:shd w:val="clear" w:color="auto" w:fill="auto"/>
            <w:vAlign w:val="center"/>
          </w:tcPr>
          <w:p w:rsidR="00EF6144" w:rsidRPr="00E54780" w:rsidRDefault="00EF6144" w:rsidP="00E54780">
            <w:pPr>
              <w:pStyle w:val="15"/>
              <w:spacing w:after="40"/>
              <w:ind w:left="252"/>
              <w:rPr>
                <w:sz w:val="22"/>
                <w:szCs w:val="22"/>
              </w:rPr>
            </w:pPr>
          </w:p>
        </w:tc>
        <w:tc>
          <w:tcPr>
            <w:tcW w:w="2340" w:type="dxa"/>
            <w:shd w:val="clear" w:color="auto" w:fill="auto"/>
            <w:vAlign w:val="center"/>
          </w:tcPr>
          <w:p w:rsidR="00EF6144" w:rsidRPr="00E54780" w:rsidRDefault="00EF6144" w:rsidP="00EF6144">
            <w:pPr>
              <w:pStyle w:val="15"/>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5"/>
              <w:spacing w:after="40"/>
              <w:rPr>
                <w:sz w:val="22"/>
                <w:szCs w:val="22"/>
              </w:rPr>
            </w:pPr>
            <w:r w:rsidRPr="00E54780">
              <w:rPr>
                <w:sz w:val="22"/>
                <w:szCs w:val="22"/>
              </w:rPr>
              <w:t>64,3 кв.м.</w:t>
            </w:r>
          </w:p>
        </w:tc>
      </w:tr>
      <w:tr w:rsidR="00590253" w:rsidRPr="00E54780" w:rsidTr="00EF6144">
        <w:tblPrEx>
          <w:tblCellMar>
            <w:top w:w="0" w:type="dxa"/>
            <w:bottom w:w="0" w:type="dxa"/>
          </w:tblCellMar>
        </w:tblPrEx>
        <w:trPr>
          <w:trHeight w:val="288"/>
        </w:trPr>
        <w:tc>
          <w:tcPr>
            <w:tcW w:w="4140" w:type="dxa"/>
            <w:gridSpan w:val="2"/>
            <w:vAlign w:val="center"/>
          </w:tcPr>
          <w:p w:rsidR="00590253" w:rsidRPr="00E54780" w:rsidRDefault="00590253" w:rsidP="00E54780">
            <w:pPr>
              <w:pStyle w:val="15"/>
              <w:spacing w:after="40"/>
              <w:rPr>
                <w:sz w:val="22"/>
                <w:szCs w:val="22"/>
              </w:rPr>
            </w:pPr>
            <w:r w:rsidRPr="00E54780">
              <w:rPr>
                <w:sz w:val="22"/>
                <w:szCs w:val="22"/>
              </w:rPr>
              <w:t>Правообладатели оцениваемого имущес</w:t>
            </w:r>
            <w:r w:rsidRPr="00E54780">
              <w:rPr>
                <w:sz w:val="22"/>
                <w:szCs w:val="22"/>
              </w:rPr>
              <w:t>т</w:t>
            </w:r>
            <w:r w:rsidRPr="00E54780">
              <w:rPr>
                <w:sz w:val="22"/>
                <w:szCs w:val="22"/>
              </w:rPr>
              <w:t>ва</w:t>
            </w:r>
          </w:p>
        </w:tc>
        <w:tc>
          <w:tcPr>
            <w:tcW w:w="5940" w:type="dxa"/>
            <w:vAlign w:val="center"/>
          </w:tcPr>
          <w:p w:rsidR="00590253" w:rsidRPr="00E54780" w:rsidRDefault="00590253" w:rsidP="00E54780">
            <w:pPr>
              <w:pStyle w:val="15"/>
              <w:rPr>
                <w:sz w:val="22"/>
                <w:szCs w:val="22"/>
              </w:rPr>
            </w:pPr>
            <w:r w:rsidRPr="00E54780">
              <w:rPr>
                <w:sz w:val="22"/>
                <w:szCs w:val="22"/>
              </w:rPr>
              <w:t>Степаненко Виктор Васильевич;</w:t>
            </w:r>
          </w:p>
          <w:p w:rsidR="00590253" w:rsidRPr="00E54780" w:rsidRDefault="00590253" w:rsidP="00E54780">
            <w:pPr>
              <w:pStyle w:val="15"/>
              <w:rPr>
                <w:sz w:val="22"/>
                <w:szCs w:val="22"/>
              </w:rPr>
            </w:pPr>
            <w:r w:rsidRPr="00E54780">
              <w:rPr>
                <w:sz w:val="22"/>
                <w:szCs w:val="22"/>
              </w:rPr>
              <w:t>Степаненко Валентина Ивановна;</w:t>
            </w:r>
          </w:p>
          <w:p w:rsidR="00590253" w:rsidRPr="00E54780" w:rsidRDefault="009716CC" w:rsidP="00EF6144">
            <w:pPr>
              <w:pStyle w:val="15"/>
              <w:spacing w:after="40"/>
              <w:rPr>
                <w:sz w:val="22"/>
                <w:szCs w:val="22"/>
              </w:rPr>
            </w:pPr>
            <w:r>
              <w:rPr>
                <w:sz w:val="22"/>
                <w:szCs w:val="22"/>
              </w:rPr>
              <w:t>Бурдина Ольга Викторовна</w:t>
            </w:r>
            <w:r w:rsidRPr="00E54780">
              <w:rPr>
                <w:sz w:val="22"/>
                <w:szCs w:val="22"/>
              </w:rPr>
              <w:t xml:space="preserve"> </w:t>
            </w:r>
          </w:p>
        </w:tc>
      </w:tr>
      <w:tr w:rsidR="005B0AAC" w:rsidRPr="00E54780" w:rsidTr="00EF6144">
        <w:tblPrEx>
          <w:tblCellMar>
            <w:top w:w="0" w:type="dxa"/>
            <w:bottom w:w="0" w:type="dxa"/>
          </w:tblCellMar>
        </w:tblPrEx>
        <w:tc>
          <w:tcPr>
            <w:tcW w:w="4140" w:type="dxa"/>
            <w:gridSpan w:val="2"/>
            <w:vAlign w:val="center"/>
          </w:tcPr>
          <w:p w:rsidR="005B0AAC" w:rsidRPr="00E54780" w:rsidRDefault="005B0AAC" w:rsidP="00E54780">
            <w:pPr>
              <w:pStyle w:val="15"/>
              <w:spacing w:after="40"/>
              <w:rPr>
                <w:sz w:val="22"/>
                <w:szCs w:val="22"/>
              </w:rPr>
            </w:pPr>
            <w:r w:rsidRPr="00E54780">
              <w:rPr>
                <w:sz w:val="22"/>
                <w:szCs w:val="22"/>
              </w:rPr>
              <w:t>Правоустанавливающие, правоудостоверяющие документы</w:t>
            </w:r>
          </w:p>
        </w:tc>
        <w:tc>
          <w:tcPr>
            <w:tcW w:w="5940" w:type="dxa"/>
            <w:vAlign w:val="center"/>
          </w:tcPr>
          <w:p w:rsidR="005B0AAC" w:rsidRPr="00E54780" w:rsidRDefault="005B0AAC" w:rsidP="00E54780">
            <w:pPr>
              <w:pStyle w:val="15"/>
              <w:rPr>
                <w:sz w:val="22"/>
                <w:szCs w:val="22"/>
              </w:rPr>
            </w:pPr>
            <w:r w:rsidRPr="00E54780">
              <w:rPr>
                <w:sz w:val="22"/>
                <w:szCs w:val="22"/>
              </w:rPr>
              <w:t>Договор на передачу жилого помещения в собственность граждан от 05.11.1996 г., зарегистрирован в органе тех</w:t>
            </w:r>
            <w:r w:rsidR="00EF6144">
              <w:rPr>
                <w:sz w:val="22"/>
                <w:szCs w:val="22"/>
              </w:rPr>
              <w:t>.</w:t>
            </w:r>
            <w:r w:rsidRPr="00E54780">
              <w:rPr>
                <w:sz w:val="22"/>
                <w:szCs w:val="22"/>
              </w:rPr>
              <w:t>регистрации города Набережные Челны за №48213.</w:t>
            </w:r>
          </w:p>
          <w:p w:rsidR="005B0AAC" w:rsidRPr="00E54780" w:rsidRDefault="005B0AAC" w:rsidP="00EF6144">
            <w:pPr>
              <w:pStyle w:val="15"/>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tc>
      </w:tr>
      <w:tr w:rsidR="007B4917" w:rsidRPr="00E54780" w:rsidTr="00EF6144">
        <w:tblPrEx>
          <w:tblCellMar>
            <w:top w:w="0" w:type="dxa"/>
            <w:bottom w:w="0" w:type="dxa"/>
          </w:tblCellMar>
        </w:tblPrEx>
        <w:tc>
          <w:tcPr>
            <w:tcW w:w="4140" w:type="dxa"/>
            <w:gridSpan w:val="2"/>
            <w:vAlign w:val="center"/>
          </w:tcPr>
          <w:p w:rsidR="007B4917" w:rsidRPr="00E54780" w:rsidRDefault="007B4917" w:rsidP="00E54780">
            <w:pPr>
              <w:pStyle w:val="15"/>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5"/>
              <w:spacing w:after="40"/>
              <w:rPr>
                <w:sz w:val="22"/>
                <w:szCs w:val="22"/>
              </w:rPr>
            </w:pPr>
            <w:r w:rsidRPr="00E54780">
              <w:rPr>
                <w:sz w:val="22"/>
                <w:szCs w:val="22"/>
              </w:rPr>
              <w:t>Право собственности</w:t>
            </w:r>
          </w:p>
        </w:tc>
      </w:tr>
      <w:tr w:rsidR="007B4917" w:rsidRPr="00E54780" w:rsidTr="00EF6144">
        <w:tblPrEx>
          <w:tblCellMar>
            <w:top w:w="0" w:type="dxa"/>
            <w:bottom w:w="0" w:type="dxa"/>
          </w:tblCellMar>
        </w:tblPrEx>
        <w:tc>
          <w:tcPr>
            <w:tcW w:w="4140" w:type="dxa"/>
            <w:gridSpan w:val="2"/>
            <w:vAlign w:val="center"/>
          </w:tcPr>
          <w:p w:rsidR="007B4917" w:rsidRPr="00E54780" w:rsidRDefault="007B4917" w:rsidP="00E54780">
            <w:pPr>
              <w:pStyle w:val="15"/>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5"/>
              <w:spacing w:after="40"/>
              <w:rPr>
                <w:sz w:val="22"/>
                <w:szCs w:val="22"/>
              </w:rPr>
            </w:pPr>
            <w:r w:rsidRPr="00E54780">
              <w:rPr>
                <w:sz w:val="22"/>
                <w:szCs w:val="22"/>
              </w:rPr>
              <w:t>Не зарегистрированы</w:t>
            </w:r>
          </w:p>
        </w:tc>
      </w:tr>
      <w:tr w:rsidR="005B0AAC" w:rsidRPr="00E54780" w:rsidTr="00EF6144">
        <w:tblPrEx>
          <w:tblCellMar>
            <w:top w:w="0" w:type="dxa"/>
            <w:bottom w:w="0" w:type="dxa"/>
          </w:tblCellMar>
        </w:tblPrEx>
        <w:tc>
          <w:tcPr>
            <w:tcW w:w="4140" w:type="dxa"/>
            <w:gridSpan w:val="2"/>
            <w:vAlign w:val="center"/>
          </w:tcPr>
          <w:p w:rsidR="005B0AAC" w:rsidRPr="00E54780" w:rsidRDefault="005B0AAC" w:rsidP="00E54780">
            <w:pPr>
              <w:pStyle w:val="15"/>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5"/>
              <w:spacing w:after="40"/>
              <w:rPr>
                <w:sz w:val="22"/>
                <w:szCs w:val="22"/>
              </w:rPr>
            </w:pPr>
            <w:r w:rsidRPr="00E54780">
              <w:rPr>
                <w:sz w:val="22"/>
                <w:szCs w:val="22"/>
              </w:rPr>
              <w:t>-</w:t>
            </w:r>
          </w:p>
        </w:tc>
      </w:tr>
      <w:tr w:rsidR="00590253" w:rsidRPr="00E54780" w:rsidTr="00EF6144">
        <w:tblPrEx>
          <w:tblCellMar>
            <w:top w:w="0" w:type="dxa"/>
            <w:bottom w:w="0" w:type="dxa"/>
          </w:tblCellMar>
        </w:tblPrEx>
        <w:tc>
          <w:tcPr>
            <w:tcW w:w="4140" w:type="dxa"/>
            <w:gridSpan w:val="2"/>
            <w:vAlign w:val="center"/>
          </w:tcPr>
          <w:p w:rsidR="00590253" w:rsidRPr="00E54780" w:rsidRDefault="00590253" w:rsidP="00E54780">
            <w:pPr>
              <w:pStyle w:val="15"/>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5"/>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blPrEx>
          <w:tblCellMar>
            <w:top w:w="0" w:type="dxa"/>
            <w:bottom w:w="0" w:type="dxa"/>
          </w:tblCellMar>
        </w:tblPrEx>
        <w:trPr>
          <w:trHeight w:val="204"/>
        </w:trPr>
        <w:tc>
          <w:tcPr>
            <w:tcW w:w="4140" w:type="dxa"/>
            <w:gridSpan w:val="2"/>
            <w:vAlign w:val="center"/>
          </w:tcPr>
          <w:p w:rsidR="005B0AAC" w:rsidRPr="00E54780" w:rsidRDefault="005B0AAC" w:rsidP="00E54780">
            <w:pPr>
              <w:pStyle w:val="15"/>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5"/>
              <w:spacing w:after="40"/>
              <w:rPr>
                <w:sz w:val="22"/>
                <w:szCs w:val="22"/>
              </w:rPr>
            </w:pPr>
            <w:r w:rsidRPr="00E54780">
              <w:rPr>
                <w:sz w:val="22"/>
                <w:szCs w:val="22"/>
              </w:rPr>
              <w:t>Рыночная и ликвидационная стоимости</w:t>
            </w:r>
          </w:p>
        </w:tc>
      </w:tr>
      <w:tr w:rsidR="005B0AAC" w:rsidRPr="00E54780" w:rsidTr="00EF6144">
        <w:tblPrEx>
          <w:tblCellMar>
            <w:top w:w="0" w:type="dxa"/>
            <w:bottom w:w="0" w:type="dxa"/>
          </w:tblCellMar>
        </w:tblPrEx>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5"/>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blPrEx>
          <w:tblCellMar>
            <w:top w:w="0" w:type="dxa"/>
            <w:bottom w:w="0" w:type="dxa"/>
          </w:tblCellMar>
        </w:tblPrEx>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5"/>
              <w:rPr>
                <w:sz w:val="22"/>
                <w:szCs w:val="22"/>
              </w:rPr>
            </w:pPr>
            <w:r w:rsidRPr="00E54780">
              <w:rPr>
                <w:sz w:val="22"/>
                <w:szCs w:val="22"/>
              </w:rPr>
              <w:t>Определение рыночной и ликвидационной стоимости недвижимого имущества (квартиры) в целях залога.</w:t>
            </w:r>
          </w:p>
          <w:p w:rsidR="005B0AAC" w:rsidRPr="00E54780" w:rsidRDefault="005B0AAC" w:rsidP="00E54780">
            <w:pPr>
              <w:pStyle w:val="15"/>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blPrEx>
          <w:tblCellMar>
            <w:top w:w="0" w:type="dxa"/>
            <w:bottom w:w="0" w:type="dxa"/>
          </w:tblCellMar>
        </w:tblPrEx>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5"/>
              <w:spacing w:after="40"/>
              <w:rPr>
                <w:sz w:val="22"/>
                <w:szCs w:val="22"/>
              </w:rPr>
            </w:pPr>
            <w:r w:rsidRPr="00E54780">
              <w:rPr>
                <w:sz w:val="22"/>
                <w:szCs w:val="22"/>
              </w:rPr>
              <w:t xml:space="preserve">Договор на оценку №85/2012-К от </w:t>
            </w:r>
            <w:r w:rsidR="00326099">
              <w:rPr>
                <w:sz w:val="22"/>
                <w:szCs w:val="22"/>
              </w:rPr>
              <w:t>24</w:t>
            </w:r>
            <w:r w:rsidRPr="00E54780">
              <w:rPr>
                <w:sz w:val="22"/>
                <w:szCs w:val="22"/>
              </w:rPr>
              <w:t>.</w:t>
            </w:r>
            <w:r w:rsidR="00326099">
              <w:rPr>
                <w:sz w:val="22"/>
                <w:szCs w:val="22"/>
              </w:rPr>
              <w:t>01</w:t>
            </w:r>
            <w:r w:rsidRPr="00E54780">
              <w:rPr>
                <w:sz w:val="22"/>
                <w:szCs w:val="22"/>
              </w:rPr>
              <w:t>.2012 г.</w:t>
            </w:r>
          </w:p>
        </w:tc>
      </w:tr>
      <w:tr w:rsidR="005B0AAC" w:rsidRPr="00E54780" w:rsidTr="00EF6144">
        <w:tblPrEx>
          <w:tblCellMar>
            <w:top w:w="0" w:type="dxa"/>
            <w:bottom w:w="0" w:type="dxa"/>
          </w:tblCellMar>
        </w:tblPrEx>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5"/>
              <w:spacing w:after="40"/>
              <w:rPr>
                <w:sz w:val="22"/>
                <w:szCs w:val="22"/>
              </w:rPr>
            </w:pPr>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 года</w:t>
            </w:r>
          </w:p>
        </w:tc>
      </w:tr>
      <w:tr w:rsidR="00590253" w:rsidRPr="00E54780" w:rsidTr="00EF6144">
        <w:tblPrEx>
          <w:tblCellMar>
            <w:top w:w="0" w:type="dxa"/>
            <w:bottom w:w="0" w:type="dxa"/>
          </w:tblCellMar>
        </w:tblPrEx>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5"/>
              <w:spacing w:after="40"/>
              <w:rPr>
                <w:sz w:val="22"/>
                <w:szCs w:val="22"/>
              </w:rPr>
            </w:pPr>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 года</w:t>
            </w:r>
          </w:p>
        </w:tc>
      </w:tr>
      <w:tr w:rsidR="00590253" w:rsidRPr="00E54780" w:rsidTr="00EF6144">
        <w:tblPrEx>
          <w:tblCellMar>
            <w:top w:w="0" w:type="dxa"/>
            <w:bottom w:w="0" w:type="dxa"/>
          </w:tblCellMar>
        </w:tblPrEx>
        <w:trPr>
          <w:trHeight w:val="103"/>
        </w:trPr>
        <w:tc>
          <w:tcPr>
            <w:tcW w:w="4140" w:type="dxa"/>
            <w:gridSpan w:val="2"/>
            <w:vAlign w:val="center"/>
          </w:tcPr>
          <w:p w:rsidR="00590253" w:rsidRPr="00E54780" w:rsidRDefault="005B0AAC" w:rsidP="00E54780">
            <w:pPr>
              <w:pStyle w:val="15"/>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5"/>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5"/>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blPrEx>
          <w:tblCellMar>
            <w:top w:w="0" w:type="dxa"/>
            <w:bottom w:w="0" w:type="dxa"/>
          </w:tblCellMar>
        </w:tblPrEx>
        <w:trPr>
          <w:trHeight w:val="103"/>
        </w:trPr>
        <w:tc>
          <w:tcPr>
            <w:tcW w:w="4140" w:type="dxa"/>
            <w:gridSpan w:val="2"/>
            <w:vAlign w:val="center"/>
          </w:tcPr>
          <w:p w:rsidR="00590253" w:rsidRPr="00E54780" w:rsidRDefault="005B0AAC" w:rsidP="00E54780">
            <w:pPr>
              <w:pStyle w:val="15"/>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5"/>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5"/>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5"/>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5"/>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5"/>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5"/>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9" w:name="_Toc322766517"/>
      <w:r>
        <w:rPr>
          <w:sz w:val="24"/>
          <w:szCs w:val="24"/>
        </w:rPr>
        <w:lastRenderedPageBreak/>
        <w:t>ОСНОВНЫЕ ФАКТЫ И ВЫВОДЫ</w:t>
      </w:r>
      <w:bookmarkEnd w:id="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blPrEx>
          <w:tblCellMar>
            <w:top w:w="0" w:type="dxa"/>
            <w:bottom w:w="0" w:type="dxa"/>
          </w:tblCellMar>
        </w:tblPrEx>
        <w:trPr>
          <w:trHeight w:val="103"/>
        </w:trPr>
        <w:tc>
          <w:tcPr>
            <w:tcW w:w="4140" w:type="dxa"/>
            <w:gridSpan w:val="3"/>
            <w:vAlign w:val="center"/>
          </w:tcPr>
          <w:p w:rsidR="003C04BE" w:rsidRPr="00EF6144" w:rsidRDefault="003C04BE" w:rsidP="00EF6144">
            <w:pPr>
              <w:pStyle w:val="15"/>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EF6144">
            <w:pPr>
              <w:pStyle w:val="15"/>
              <w:spacing w:after="40"/>
              <w:rPr>
                <w:sz w:val="22"/>
                <w:szCs w:val="22"/>
              </w:rPr>
            </w:pPr>
            <w:r w:rsidRPr="00EF6144">
              <w:rPr>
                <w:sz w:val="22"/>
                <w:szCs w:val="22"/>
              </w:rPr>
              <w:t>Недвижимое имущество  - жилая 2-х комнатная квартира</w:t>
            </w:r>
            <w:r w:rsidR="00FB49CE">
              <w:rPr>
                <w:sz w:val="22"/>
                <w:szCs w:val="22"/>
              </w:rPr>
              <w:t>.</w:t>
            </w:r>
            <w:r w:rsidRPr="00EF6144">
              <w:rPr>
                <w:sz w:val="22"/>
                <w:szCs w:val="22"/>
              </w:rPr>
              <w:t xml:space="preserve"> расположенная по адресу: Республика Татарстан, г. Набережные Челны, проспект Московский, д.175, кв. 856 (27/14)</w:t>
            </w:r>
          </w:p>
        </w:tc>
      </w:tr>
      <w:tr w:rsidR="003C04BE" w:rsidRPr="00EF6144" w:rsidTr="00315F0A">
        <w:tblPrEx>
          <w:tblCellMar>
            <w:top w:w="0" w:type="dxa"/>
            <w:bottom w:w="0" w:type="dxa"/>
          </w:tblCellMar>
        </w:tblPrEx>
        <w:trPr>
          <w:trHeight w:val="103"/>
        </w:trPr>
        <w:tc>
          <w:tcPr>
            <w:tcW w:w="4140" w:type="dxa"/>
            <w:gridSpan w:val="3"/>
            <w:vAlign w:val="center"/>
          </w:tcPr>
          <w:p w:rsidR="003C04BE" w:rsidRPr="00EF6144" w:rsidRDefault="003C04BE" w:rsidP="00EF6144">
            <w:pPr>
              <w:pStyle w:val="15"/>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5"/>
              <w:spacing w:after="40"/>
              <w:rPr>
                <w:sz w:val="22"/>
                <w:szCs w:val="22"/>
              </w:rPr>
            </w:pPr>
            <w:r w:rsidRPr="00EF6144">
              <w:rPr>
                <w:sz w:val="22"/>
                <w:szCs w:val="22"/>
              </w:rPr>
              <w:t xml:space="preserve">№ 85/2012-К </w:t>
            </w:r>
          </w:p>
        </w:tc>
      </w:tr>
      <w:tr w:rsidR="003C04BE" w:rsidRPr="00EF6144" w:rsidTr="00315F0A">
        <w:tblPrEx>
          <w:tblCellMar>
            <w:top w:w="0" w:type="dxa"/>
            <w:bottom w:w="0" w:type="dxa"/>
          </w:tblCellMar>
        </w:tblPrEx>
        <w:trPr>
          <w:trHeight w:val="103"/>
        </w:trPr>
        <w:tc>
          <w:tcPr>
            <w:tcW w:w="4140" w:type="dxa"/>
            <w:gridSpan w:val="3"/>
            <w:vAlign w:val="center"/>
          </w:tcPr>
          <w:p w:rsidR="003C04BE" w:rsidRPr="00EF6144" w:rsidRDefault="003C04BE" w:rsidP="00EF6144">
            <w:pPr>
              <w:pStyle w:val="15"/>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5"/>
              <w:spacing w:after="40"/>
              <w:rPr>
                <w:sz w:val="22"/>
                <w:szCs w:val="22"/>
              </w:rPr>
            </w:pPr>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 г</w:t>
              </w:r>
            </w:smartTag>
            <w:r w:rsidRPr="00EF6144">
              <w:rPr>
                <w:sz w:val="22"/>
                <w:szCs w:val="22"/>
              </w:rPr>
              <w:t>.</w:t>
            </w:r>
          </w:p>
        </w:tc>
      </w:tr>
      <w:tr w:rsidR="00315F0A" w:rsidRPr="00EF6144" w:rsidTr="00315F0A">
        <w:tblPrEx>
          <w:tblCellMar>
            <w:top w:w="0" w:type="dxa"/>
            <w:bottom w:w="0" w:type="dxa"/>
          </w:tblCellMar>
        </w:tblPrEx>
        <w:trPr>
          <w:trHeight w:val="103"/>
        </w:trPr>
        <w:tc>
          <w:tcPr>
            <w:tcW w:w="4140" w:type="dxa"/>
            <w:gridSpan w:val="3"/>
            <w:vAlign w:val="center"/>
          </w:tcPr>
          <w:p w:rsidR="00315F0A" w:rsidRPr="00EF6144" w:rsidRDefault="00315F0A" w:rsidP="00EF6144">
            <w:pPr>
              <w:pStyle w:val="15"/>
              <w:spacing w:after="40"/>
              <w:rPr>
                <w:sz w:val="22"/>
                <w:szCs w:val="22"/>
              </w:rPr>
            </w:pPr>
            <w:r w:rsidRPr="00EF6144">
              <w:rPr>
                <w:sz w:val="22"/>
                <w:szCs w:val="22"/>
              </w:rPr>
              <w:t>Стоимость объекта оценки в ра</w:t>
            </w:r>
            <w:r w:rsidRPr="00EF6144">
              <w:rPr>
                <w:sz w:val="22"/>
                <w:szCs w:val="22"/>
              </w:rPr>
              <w:t>м</w:t>
            </w:r>
            <w:r w:rsidRPr="00EF6144">
              <w:rPr>
                <w:sz w:val="22"/>
                <w:szCs w:val="22"/>
              </w:rPr>
              <w:t>ках затратного подхода</w:t>
            </w:r>
          </w:p>
        </w:tc>
        <w:tc>
          <w:tcPr>
            <w:tcW w:w="5940" w:type="dxa"/>
            <w:vAlign w:val="center"/>
          </w:tcPr>
          <w:p w:rsidR="00315F0A" w:rsidRPr="00EF6144" w:rsidRDefault="00315F0A" w:rsidP="00EF6144">
            <w:pPr>
              <w:pStyle w:val="15"/>
              <w:spacing w:after="40"/>
              <w:rPr>
                <w:sz w:val="22"/>
                <w:szCs w:val="22"/>
              </w:rPr>
            </w:pPr>
            <w:r w:rsidRPr="00EF6144">
              <w:rPr>
                <w:sz w:val="22"/>
                <w:szCs w:val="22"/>
              </w:rPr>
              <w:t>-</w:t>
            </w:r>
          </w:p>
        </w:tc>
      </w:tr>
      <w:tr w:rsidR="00315F0A" w:rsidRPr="00EF6144" w:rsidTr="00315F0A">
        <w:tblPrEx>
          <w:tblCellMar>
            <w:top w:w="0" w:type="dxa"/>
            <w:bottom w:w="0" w:type="dxa"/>
          </w:tblCellMar>
        </w:tblPrEx>
        <w:trPr>
          <w:trHeight w:val="103"/>
        </w:trPr>
        <w:tc>
          <w:tcPr>
            <w:tcW w:w="4140" w:type="dxa"/>
            <w:gridSpan w:val="3"/>
            <w:vAlign w:val="center"/>
          </w:tcPr>
          <w:p w:rsidR="00315F0A" w:rsidRPr="00EF6144" w:rsidRDefault="00315F0A" w:rsidP="00EF6144">
            <w:pPr>
              <w:pStyle w:val="15"/>
              <w:spacing w:after="40"/>
              <w:rPr>
                <w:sz w:val="22"/>
                <w:szCs w:val="22"/>
              </w:rPr>
            </w:pPr>
            <w:r w:rsidRPr="00EF6144">
              <w:rPr>
                <w:sz w:val="22"/>
                <w:szCs w:val="22"/>
              </w:rPr>
              <w:t>Стоимость объекта оценки в ра</w:t>
            </w:r>
            <w:r w:rsidRPr="00EF6144">
              <w:rPr>
                <w:sz w:val="22"/>
                <w:szCs w:val="22"/>
              </w:rPr>
              <w:t>м</w:t>
            </w:r>
            <w:r w:rsidRPr="00EF6144">
              <w:rPr>
                <w:sz w:val="22"/>
                <w:szCs w:val="22"/>
              </w:rPr>
              <w:t>ках доходного подхода:</w:t>
            </w:r>
          </w:p>
        </w:tc>
        <w:tc>
          <w:tcPr>
            <w:tcW w:w="5940" w:type="dxa"/>
            <w:vAlign w:val="center"/>
          </w:tcPr>
          <w:p w:rsidR="00315F0A" w:rsidRPr="00EF6144" w:rsidRDefault="00315F0A" w:rsidP="00EF6144">
            <w:pPr>
              <w:pStyle w:val="15"/>
              <w:spacing w:after="40"/>
              <w:rPr>
                <w:sz w:val="22"/>
                <w:szCs w:val="22"/>
              </w:rPr>
            </w:pPr>
            <w:r w:rsidRPr="00EF6144">
              <w:rPr>
                <w:sz w:val="22"/>
                <w:szCs w:val="22"/>
              </w:rPr>
              <w:t>-</w:t>
            </w:r>
          </w:p>
        </w:tc>
      </w:tr>
      <w:tr w:rsidR="00315F0A" w:rsidRPr="00EF6144" w:rsidTr="00315F0A">
        <w:tblPrEx>
          <w:tblCellMar>
            <w:top w:w="0" w:type="dxa"/>
            <w:bottom w:w="0" w:type="dxa"/>
          </w:tblCellMar>
        </w:tblPrEx>
        <w:trPr>
          <w:trHeight w:val="103"/>
        </w:trPr>
        <w:tc>
          <w:tcPr>
            <w:tcW w:w="4140" w:type="dxa"/>
            <w:gridSpan w:val="3"/>
            <w:vAlign w:val="center"/>
          </w:tcPr>
          <w:p w:rsidR="00315F0A" w:rsidRPr="00EF6144" w:rsidRDefault="00315F0A" w:rsidP="00EF6144">
            <w:pPr>
              <w:pStyle w:val="15"/>
              <w:spacing w:after="40"/>
              <w:rPr>
                <w:sz w:val="22"/>
                <w:szCs w:val="22"/>
              </w:rPr>
            </w:pPr>
            <w:r w:rsidRPr="00EF6144">
              <w:rPr>
                <w:sz w:val="22"/>
                <w:szCs w:val="22"/>
              </w:rPr>
              <w:t>Стоимость объекта оценки в ра</w:t>
            </w:r>
            <w:r w:rsidRPr="00EF6144">
              <w:rPr>
                <w:sz w:val="22"/>
                <w:szCs w:val="22"/>
              </w:rPr>
              <w:t>м</w:t>
            </w:r>
            <w:r w:rsidRPr="00EF6144">
              <w:rPr>
                <w:sz w:val="22"/>
                <w:szCs w:val="22"/>
              </w:rPr>
              <w:t>ках сравнительного подхода:</w:t>
            </w:r>
          </w:p>
        </w:tc>
        <w:tc>
          <w:tcPr>
            <w:tcW w:w="5940" w:type="dxa"/>
            <w:vAlign w:val="center"/>
          </w:tcPr>
          <w:p w:rsidR="00315F0A" w:rsidRPr="00EF6144" w:rsidRDefault="00EF6144" w:rsidP="00EF6144">
            <w:pPr>
              <w:pStyle w:val="15"/>
              <w:spacing w:after="40"/>
              <w:rPr>
                <w:sz w:val="22"/>
                <w:szCs w:val="22"/>
              </w:rPr>
            </w:pPr>
            <w:r>
              <w:rPr>
                <w:sz w:val="22"/>
                <w:szCs w:val="22"/>
              </w:rPr>
              <w:t>2 163 680,0</w:t>
            </w:r>
            <w:r w:rsidR="00315F0A" w:rsidRPr="00EF6144">
              <w:rPr>
                <w:sz w:val="22"/>
                <w:szCs w:val="22"/>
              </w:rPr>
              <w:t xml:space="preserve"> руб.</w:t>
            </w:r>
          </w:p>
        </w:tc>
      </w:tr>
      <w:tr w:rsidR="00315F0A" w:rsidRPr="00EF6144" w:rsidTr="00315F0A">
        <w:tblPrEx>
          <w:tblCellMar>
            <w:top w:w="0" w:type="dxa"/>
            <w:bottom w:w="0" w:type="dxa"/>
          </w:tblCellMar>
        </w:tblPrEx>
        <w:trPr>
          <w:trHeight w:val="103"/>
        </w:trPr>
        <w:tc>
          <w:tcPr>
            <w:tcW w:w="3051" w:type="dxa"/>
            <w:vMerge w:val="restart"/>
            <w:shd w:val="clear" w:color="auto" w:fill="auto"/>
            <w:vAlign w:val="center"/>
          </w:tcPr>
          <w:p w:rsidR="00315F0A" w:rsidRPr="00EF6144" w:rsidRDefault="00315F0A" w:rsidP="00EF6144">
            <w:pPr>
              <w:pStyle w:val="15"/>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5"/>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5"/>
              <w:spacing w:after="40"/>
              <w:rPr>
                <w:sz w:val="22"/>
                <w:szCs w:val="22"/>
              </w:rPr>
            </w:pPr>
            <w:r>
              <w:rPr>
                <w:sz w:val="22"/>
                <w:szCs w:val="22"/>
              </w:rPr>
              <w:t>2 163 680,0</w:t>
            </w:r>
            <w:r w:rsidR="00315F0A" w:rsidRPr="00EF6144">
              <w:rPr>
                <w:sz w:val="22"/>
                <w:szCs w:val="22"/>
              </w:rPr>
              <w:t xml:space="preserve"> руб.</w:t>
            </w:r>
          </w:p>
        </w:tc>
      </w:tr>
      <w:tr w:rsidR="00315F0A" w:rsidRPr="00EF6144" w:rsidTr="00315F0A">
        <w:tblPrEx>
          <w:tblCellMar>
            <w:top w:w="0" w:type="dxa"/>
            <w:bottom w:w="0" w:type="dxa"/>
          </w:tblCellMar>
        </w:tblPrEx>
        <w:trPr>
          <w:trHeight w:val="103"/>
        </w:trPr>
        <w:tc>
          <w:tcPr>
            <w:tcW w:w="3051" w:type="dxa"/>
            <w:vMerge/>
            <w:shd w:val="clear" w:color="auto" w:fill="auto"/>
            <w:vAlign w:val="center"/>
          </w:tcPr>
          <w:p w:rsidR="00315F0A" w:rsidRPr="00EF6144" w:rsidRDefault="00315F0A" w:rsidP="00EF6144">
            <w:pPr>
              <w:pStyle w:val="15"/>
              <w:spacing w:after="40"/>
              <w:rPr>
                <w:b/>
                <w:sz w:val="22"/>
                <w:szCs w:val="22"/>
              </w:rPr>
            </w:pPr>
          </w:p>
        </w:tc>
        <w:tc>
          <w:tcPr>
            <w:tcW w:w="1077" w:type="dxa"/>
            <w:shd w:val="clear" w:color="auto" w:fill="auto"/>
            <w:vAlign w:val="center"/>
          </w:tcPr>
          <w:p w:rsidR="00315F0A" w:rsidRPr="00EF6144" w:rsidRDefault="00315F0A" w:rsidP="00EF6144">
            <w:pPr>
              <w:pStyle w:val="15"/>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EF6144">
            <w:pPr>
              <w:pStyle w:val="15"/>
              <w:spacing w:after="40"/>
              <w:rPr>
                <w:sz w:val="22"/>
                <w:szCs w:val="22"/>
              </w:rPr>
            </w:pPr>
            <w:r>
              <w:rPr>
                <w:sz w:val="22"/>
                <w:szCs w:val="22"/>
              </w:rPr>
              <w:t>72</w:t>
            </w:r>
            <w:r w:rsidR="00EF6144">
              <w:rPr>
                <w:sz w:val="22"/>
                <w:szCs w:val="22"/>
              </w:rPr>
              <w:t xml:space="preserve"> </w:t>
            </w:r>
            <w:r>
              <w:rPr>
                <w:sz w:val="22"/>
                <w:szCs w:val="22"/>
              </w:rPr>
              <w:t>127</w:t>
            </w:r>
            <w:r w:rsidR="00EF6144">
              <w:rPr>
                <w:sz w:val="22"/>
                <w:szCs w:val="22"/>
              </w:rPr>
              <w:t>,0</w:t>
            </w:r>
            <w:r w:rsidR="00EF6144" w:rsidRPr="00EF6144">
              <w:rPr>
                <w:sz w:val="22"/>
                <w:szCs w:val="22"/>
              </w:rPr>
              <w:t xml:space="preserve"> долл. США</w:t>
            </w:r>
          </w:p>
        </w:tc>
      </w:tr>
      <w:tr w:rsidR="00315F0A" w:rsidRPr="00EF6144" w:rsidTr="00315F0A">
        <w:tblPrEx>
          <w:tblCellMar>
            <w:top w:w="0" w:type="dxa"/>
            <w:bottom w:w="0" w:type="dxa"/>
          </w:tblCellMar>
        </w:tblPrEx>
        <w:trPr>
          <w:trHeight w:val="103"/>
        </w:trPr>
        <w:tc>
          <w:tcPr>
            <w:tcW w:w="3051" w:type="dxa"/>
            <w:vMerge w:val="restart"/>
            <w:shd w:val="clear" w:color="auto" w:fill="auto"/>
            <w:vAlign w:val="center"/>
          </w:tcPr>
          <w:p w:rsidR="00315F0A" w:rsidRPr="00EF6144" w:rsidRDefault="00315F0A" w:rsidP="00EF6144">
            <w:pPr>
              <w:pStyle w:val="15"/>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5"/>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5"/>
              <w:spacing w:after="40"/>
              <w:rPr>
                <w:sz w:val="22"/>
                <w:szCs w:val="22"/>
              </w:rPr>
            </w:pPr>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r w:rsidR="00315F0A" w:rsidRPr="00EF6144">
              <w:rPr>
                <w:sz w:val="22"/>
                <w:szCs w:val="22"/>
              </w:rPr>
              <w:t xml:space="preserve"> руб</w:t>
            </w:r>
            <w:r w:rsidR="00EF6144">
              <w:rPr>
                <w:sz w:val="22"/>
                <w:szCs w:val="22"/>
              </w:rPr>
              <w:t>.</w:t>
            </w:r>
          </w:p>
        </w:tc>
      </w:tr>
      <w:tr w:rsidR="00315F0A" w:rsidRPr="00EF6144" w:rsidTr="00315F0A">
        <w:tblPrEx>
          <w:tblCellMar>
            <w:top w:w="0" w:type="dxa"/>
            <w:bottom w:w="0" w:type="dxa"/>
          </w:tblCellMar>
        </w:tblPrEx>
        <w:trPr>
          <w:trHeight w:val="103"/>
        </w:trPr>
        <w:tc>
          <w:tcPr>
            <w:tcW w:w="3051" w:type="dxa"/>
            <w:vMerge/>
            <w:shd w:val="clear" w:color="auto" w:fill="auto"/>
            <w:vAlign w:val="center"/>
          </w:tcPr>
          <w:p w:rsidR="00315F0A" w:rsidRPr="00EF6144" w:rsidRDefault="00315F0A" w:rsidP="00EF6144">
            <w:pPr>
              <w:pStyle w:val="15"/>
              <w:spacing w:after="40"/>
              <w:rPr>
                <w:sz w:val="22"/>
                <w:szCs w:val="22"/>
              </w:rPr>
            </w:pPr>
          </w:p>
        </w:tc>
        <w:tc>
          <w:tcPr>
            <w:tcW w:w="1077" w:type="dxa"/>
            <w:shd w:val="clear" w:color="auto" w:fill="auto"/>
            <w:vAlign w:val="center"/>
          </w:tcPr>
          <w:p w:rsidR="00315F0A" w:rsidRPr="00EF6144" w:rsidRDefault="00315F0A" w:rsidP="00EF6144">
            <w:pPr>
              <w:pStyle w:val="15"/>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EF6144">
            <w:pPr>
              <w:pStyle w:val="15"/>
              <w:spacing w:after="40"/>
              <w:rPr>
                <w:sz w:val="22"/>
                <w:szCs w:val="22"/>
              </w:rPr>
            </w:pPr>
            <w:r>
              <w:rPr>
                <w:sz w:val="22"/>
                <w:szCs w:val="22"/>
              </w:rPr>
              <w:t>60</w:t>
            </w:r>
            <w:r w:rsidR="00EF6144">
              <w:rPr>
                <w:sz w:val="22"/>
                <w:szCs w:val="22"/>
              </w:rPr>
              <w:t xml:space="preserve"> </w:t>
            </w:r>
            <w:r>
              <w:rPr>
                <w:sz w:val="22"/>
                <w:szCs w:val="22"/>
              </w:rPr>
              <w:t>082</w:t>
            </w:r>
            <w:r w:rsidR="00EF6144">
              <w:rPr>
                <w:sz w:val="22"/>
                <w:szCs w:val="22"/>
              </w:rPr>
              <w:t>,0</w:t>
            </w:r>
            <w:r w:rsidR="00EF6144" w:rsidRPr="00EF6144">
              <w:rPr>
                <w:sz w:val="22"/>
                <w:szCs w:val="22"/>
              </w:rPr>
              <w:t xml:space="preserve"> долл. США</w:t>
            </w:r>
          </w:p>
        </w:tc>
      </w:tr>
      <w:tr w:rsidR="00315F0A" w:rsidRPr="00EF6144" w:rsidTr="00315F0A">
        <w:tblPrEx>
          <w:tblCellMar>
            <w:top w:w="0" w:type="dxa"/>
            <w:bottom w:w="0" w:type="dxa"/>
          </w:tblCellMar>
        </w:tblPrEx>
        <w:trPr>
          <w:trHeight w:val="103"/>
        </w:trPr>
        <w:tc>
          <w:tcPr>
            <w:tcW w:w="4140" w:type="dxa"/>
            <w:gridSpan w:val="3"/>
            <w:vAlign w:val="center"/>
          </w:tcPr>
          <w:p w:rsidR="00315F0A" w:rsidRPr="00EF6144" w:rsidRDefault="00315F0A" w:rsidP="00EF6144">
            <w:pPr>
              <w:pStyle w:val="15"/>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5"/>
              <w:spacing w:after="40"/>
              <w:rPr>
                <w:sz w:val="22"/>
                <w:szCs w:val="22"/>
              </w:rPr>
            </w:pPr>
            <w:r w:rsidRPr="00EF6144">
              <w:rPr>
                <w:sz w:val="22"/>
                <w:szCs w:val="22"/>
              </w:rPr>
              <w:t>29,9982 руб.</w:t>
            </w:r>
          </w:p>
        </w:tc>
      </w:tr>
      <w:tr w:rsidR="00315F0A" w:rsidRPr="00EF6144" w:rsidTr="00315F0A">
        <w:tblPrEx>
          <w:tblCellMar>
            <w:top w:w="0" w:type="dxa"/>
            <w:bottom w:w="0" w:type="dxa"/>
          </w:tblCellMar>
        </w:tblPrEx>
        <w:trPr>
          <w:trHeight w:val="103"/>
        </w:trPr>
        <w:tc>
          <w:tcPr>
            <w:tcW w:w="4140" w:type="dxa"/>
            <w:gridSpan w:val="3"/>
            <w:vAlign w:val="center"/>
          </w:tcPr>
          <w:p w:rsidR="00315F0A" w:rsidRPr="00FB49CE" w:rsidRDefault="00315F0A" w:rsidP="00EF6144">
            <w:pPr>
              <w:pStyle w:val="15"/>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5"/>
              <w:spacing w:after="40"/>
              <w:rPr>
                <w:sz w:val="22"/>
                <w:szCs w:val="22"/>
              </w:rPr>
            </w:pPr>
            <w:r w:rsidRPr="00FB49CE">
              <w:rPr>
                <w:sz w:val="22"/>
                <w:szCs w:val="22"/>
              </w:rPr>
              <w:t>1 месяц</w:t>
            </w:r>
          </w:p>
        </w:tc>
      </w:tr>
      <w:tr w:rsidR="00E661D6" w:rsidRPr="00EF6144" w:rsidTr="00315F0A">
        <w:tblPrEx>
          <w:tblCellMar>
            <w:top w:w="0" w:type="dxa"/>
            <w:bottom w:w="0" w:type="dxa"/>
          </w:tblCellMar>
        </w:tblPrEx>
        <w:trPr>
          <w:trHeight w:val="103"/>
        </w:trPr>
        <w:tc>
          <w:tcPr>
            <w:tcW w:w="4140" w:type="dxa"/>
            <w:gridSpan w:val="3"/>
            <w:vAlign w:val="center"/>
          </w:tcPr>
          <w:p w:rsidR="00E661D6" w:rsidRPr="00FB49CE" w:rsidRDefault="00E661D6" w:rsidP="00EF6144">
            <w:pPr>
              <w:pStyle w:val="15"/>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5"/>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10" w:name="_Toc65937542"/>
      <w:bookmarkStart w:id="11" w:name="_Toc116377409"/>
      <w:bookmarkStart w:id="12" w:name="_Toc322766518"/>
      <w:r>
        <w:rPr>
          <w:sz w:val="24"/>
          <w:szCs w:val="24"/>
        </w:rPr>
        <w:lastRenderedPageBreak/>
        <w:t>ДОПУЩЕНИЯ И ОГРАНИЧИТЕЛЬНЫЕ УСЛОВИЯ</w:t>
      </w:r>
      <w:bookmarkEnd w:id="12"/>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Рыночная стоимость Объекта оценки в долларах США указывается справочно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13" w:name="_Toc322766519"/>
      <w:r w:rsidRPr="00680C9D">
        <w:rPr>
          <w:sz w:val="24"/>
          <w:szCs w:val="24"/>
        </w:rPr>
        <w:lastRenderedPageBreak/>
        <w:t>ПРИМЕНЯЕМЫЕ СТАНДАРТЫ ОЦЕНОЧНОЙ ДЕЯТЕЛЬНОСТИ</w:t>
      </w:r>
      <w:r>
        <w:rPr>
          <w:sz w:val="24"/>
          <w:szCs w:val="24"/>
        </w:rPr>
        <w:t xml:space="preserve"> И ИСПОЛЬЗУЕМАЯ ТЕРМИНОЛОГИЯ</w:t>
      </w:r>
      <w:bookmarkEnd w:id="13"/>
    </w:p>
    <w:p w:rsidR="0050364D" w:rsidRPr="00A501F0" w:rsidRDefault="0050364D" w:rsidP="00A501F0">
      <w:pPr>
        <w:tabs>
          <w:tab w:val="left" w:pos="540"/>
        </w:tabs>
        <w:spacing w:before="120" w:after="120"/>
        <w:jc w:val="both"/>
        <w:outlineLvl w:val="1"/>
        <w:rPr>
          <w:b/>
          <w:sz w:val="22"/>
          <w:szCs w:val="22"/>
        </w:rPr>
      </w:pPr>
      <w:bookmarkStart w:id="14" w:name="_Toc65937545"/>
      <w:bookmarkStart w:id="15" w:name="_Toc176935384"/>
      <w:bookmarkStart w:id="16" w:name="_Toc247957528"/>
      <w:bookmarkEnd w:id="10"/>
      <w:bookmarkEnd w:id="1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16"/>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w:t>
      </w:r>
      <w:r w:rsidRPr="00680C9D">
        <w:rPr>
          <w:sz w:val="22"/>
          <w:szCs w:val="22"/>
        </w:rPr>
        <w:t>ь</w:t>
      </w:r>
      <w:r w:rsidRPr="00680C9D">
        <w:rPr>
          <w:sz w:val="22"/>
          <w:szCs w:val="22"/>
        </w:rPr>
        <w:t>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w:t>
      </w:r>
      <w:r w:rsidRPr="00A501F0">
        <w:rPr>
          <w:sz w:val="22"/>
          <w:szCs w:val="22"/>
        </w:rPr>
        <w:t>ъ</w:t>
      </w:r>
      <w:r w:rsidRPr="00A501F0">
        <w:rPr>
          <w:sz w:val="22"/>
          <w:szCs w:val="22"/>
        </w:rPr>
        <w:t>екта оценки определяется расчетная величина, отражающая наиболее вероятную цену, по кот</w:t>
      </w:r>
      <w:r w:rsidRPr="00A501F0">
        <w:rPr>
          <w:sz w:val="22"/>
          <w:szCs w:val="22"/>
        </w:rPr>
        <w:t>о</w:t>
      </w:r>
      <w:r w:rsidRPr="00A501F0">
        <w:rPr>
          <w:sz w:val="22"/>
          <w:szCs w:val="22"/>
        </w:rPr>
        <w:t>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w:t>
      </w:r>
      <w:r w:rsidRPr="00A501F0">
        <w:rPr>
          <w:sz w:val="22"/>
          <w:szCs w:val="22"/>
        </w:rPr>
        <w:t>ы</w:t>
      </w:r>
      <w:r w:rsidRPr="00A501F0">
        <w:rPr>
          <w:sz w:val="22"/>
          <w:szCs w:val="22"/>
        </w:rPr>
        <w:t>нужден совершить сделку по отчуждению имущ</w:t>
      </w:r>
      <w:r w:rsidRPr="00A501F0">
        <w:rPr>
          <w:sz w:val="22"/>
          <w:szCs w:val="22"/>
        </w:rPr>
        <w:t>е</w:t>
      </w:r>
      <w:r w:rsidRPr="00A501F0">
        <w:rPr>
          <w:sz w:val="22"/>
          <w:szCs w:val="22"/>
        </w:rPr>
        <w:t>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lastRenderedPageBreak/>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устареваний.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bookmarkStart w:id="17" w:name="sub_12"/>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18" w:name="_Toc322766520"/>
      <w:bookmarkEnd w:id="17"/>
      <w:r w:rsidRPr="00ED2226">
        <w:rPr>
          <w:sz w:val="24"/>
          <w:szCs w:val="24"/>
        </w:rPr>
        <w:lastRenderedPageBreak/>
        <w:t>ОПИСАНИЕ ОБЪЕКТА ОЦЕНКИ</w:t>
      </w:r>
      <w:bookmarkEnd w:id="15"/>
      <w:bookmarkEnd w:id="18"/>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износе, устареваниях;</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19"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19"/>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blPrEx>
          <w:tblCellMar>
            <w:top w:w="0" w:type="dxa"/>
            <w:bottom w:w="0" w:type="dxa"/>
          </w:tblCellMar>
        </w:tblPrEx>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blPrEx>
          <w:tblCellMar>
            <w:top w:w="0" w:type="dxa"/>
            <w:bottom w:w="0" w:type="dxa"/>
          </w:tblCellMar>
        </w:tblPrEx>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5"/>
              <w:rPr>
                <w:sz w:val="22"/>
                <w:szCs w:val="22"/>
              </w:rPr>
            </w:pPr>
            <w:r w:rsidRPr="00E54780">
              <w:rPr>
                <w:sz w:val="22"/>
                <w:szCs w:val="22"/>
              </w:rPr>
              <w:t>Степаненко Виктор Васильевич;</w:t>
            </w:r>
          </w:p>
          <w:p w:rsidR="00A470A1" w:rsidRPr="00E54780" w:rsidRDefault="00A470A1" w:rsidP="009B4B75">
            <w:pPr>
              <w:pStyle w:val="15"/>
              <w:rPr>
                <w:sz w:val="22"/>
                <w:szCs w:val="22"/>
              </w:rPr>
            </w:pPr>
            <w:r w:rsidRPr="00E54780">
              <w:rPr>
                <w:sz w:val="22"/>
                <w:szCs w:val="22"/>
              </w:rPr>
              <w:t>Степаненко Валентина Ивановна;</w:t>
            </w:r>
          </w:p>
          <w:p w:rsidR="00A470A1" w:rsidRPr="00E54780" w:rsidRDefault="00A470A1" w:rsidP="009B4B75">
            <w:pPr>
              <w:pStyle w:val="15"/>
              <w:spacing w:after="40"/>
              <w:rPr>
                <w:sz w:val="22"/>
                <w:szCs w:val="22"/>
              </w:rPr>
            </w:pPr>
            <w:r>
              <w:rPr>
                <w:sz w:val="22"/>
                <w:szCs w:val="22"/>
              </w:rPr>
              <w:t>Бурдина Ольга Викторовна</w:t>
            </w:r>
            <w:r w:rsidRPr="00E54780">
              <w:rPr>
                <w:sz w:val="22"/>
                <w:szCs w:val="22"/>
              </w:rPr>
              <w:t xml:space="preserve"> </w:t>
            </w:r>
          </w:p>
        </w:tc>
      </w:tr>
      <w:tr w:rsidR="00A470A1" w:rsidRPr="001C1CDF" w:rsidTr="009B4B75">
        <w:tblPrEx>
          <w:tblCellMar>
            <w:top w:w="0" w:type="dxa"/>
            <w:left w:w="108" w:type="dxa"/>
            <w:bottom w:w="0"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5"/>
              <w:spacing w:after="40"/>
              <w:rPr>
                <w:sz w:val="22"/>
                <w:szCs w:val="22"/>
              </w:rPr>
            </w:pPr>
          </w:p>
        </w:tc>
      </w:tr>
      <w:tr w:rsidR="00A470A1" w:rsidRPr="001C1CDF" w:rsidTr="009B4B75">
        <w:tblPrEx>
          <w:tblCellMar>
            <w:top w:w="0" w:type="dxa"/>
            <w:left w:w="108" w:type="dxa"/>
            <w:bottom w:w="0"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5"/>
              <w:spacing w:after="40"/>
              <w:rPr>
                <w:sz w:val="22"/>
                <w:szCs w:val="22"/>
              </w:rPr>
            </w:pPr>
            <w:r>
              <w:rPr>
                <w:sz w:val="22"/>
                <w:szCs w:val="22"/>
              </w:rPr>
              <w:t>Долевая собственность</w:t>
            </w:r>
          </w:p>
        </w:tc>
      </w:tr>
      <w:tr w:rsidR="00A470A1" w:rsidRPr="001C1CDF" w:rsidTr="009B4B75">
        <w:tblPrEx>
          <w:tblCellMar>
            <w:top w:w="0" w:type="dxa"/>
            <w:left w:w="108" w:type="dxa"/>
            <w:bottom w:w="0"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r>
              <w:rPr>
                <w:bCs/>
                <w:sz w:val="22"/>
                <w:szCs w:val="22"/>
              </w:rPr>
              <w:t>Отсутствуют</w:t>
            </w:r>
          </w:p>
        </w:tc>
      </w:tr>
      <w:tr w:rsidR="00A470A1" w:rsidRPr="001C1CDF" w:rsidTr="009B4B75">
        <w:tblPrEx>
          <w:tblCellMar>
            <w:top w:w="0" w:type="dxa"/>
            <w:left w:w="108" w:type="dxa"/>
            <w:bottom w:w="0"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blPrEx>
          <w:tblCellMar>
            <w:top w:w="0" w:type="dxa"/>
            <w:bottom w:w="0"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(в случае, если Субъект права юр</w:t>
            </w:r>
            <w:r>
              <w:rPr>
                <w:bCs/>
                <w:sz w:val="20"/>
              </w:rPr>
              <w:t>.</w:t>
            </w:r>
            <w:r w:rsidRPr="00F51174">
              <w:rPr>
                <w:bCs/>
                <w:sz w:val="20"/>
              </w:rPr>
              <w:t>лицо)</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blPrEx>
          <w:tblCellMar>
            <w:top w:w="0" w:type="dxa"/>
            <w:bottom w:w="0" w:type="dxa"/>
          </w:tblCellMar>
        </w:tblPrEx>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r>
              <w:rPr>
                <w:bCs/>
                <w:sz w:val="22"/>
                <w:szCs w:val="22"/>
              </w:rPr>
              <w:t>Архипов Денис Викторович</w:t>
            </w:r>
          </w:p>
        </w:tc>
      </w:tr>
    </w:tbl>
    <w:p w:rsidR="00986DA9" w:rsidRPr="00894298" w:rsidRDefault="00F51174" w:rsidP="00894298">
      <w:pPr>
        <w:pStyle w:val="21"/>
        <w:spacing w:before="120" w:after="40"/>
        <w:rPr>
          <w:rFonts w:ascii="Times New Roman" w:hAnsi="Times New Roman"/>
          <w:bCs/>
          <w:iCs/>
          <w:szCs w:val="24"/>
        </w:rPr>
      </w:pPr>
      <w:bookmarkStart w:id="20" w:name="_Toc176935385"/>
      <w:bookmarkStart w:id="21"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20"/>
      <w:r w:rsidR="001C1CDF" w:rsidRPr="00894298">
        <w:rPr>
          <w:rFonts w:ascii="Times New Roman" w:hAnsi="Times New Roman"/>
          <w:bCs/>
          <w:iCs/>
          <w:szCs w:val="24"/>
        </w:rPr>
        <w:t>Характеристика месторасположения здания</w:t>
      </w:r>
      <w:bookmarkEnd w:id="21"/>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blPrEx>
          <w:tblCellMar>
            <w:top w:w="0" w:type="dxa"/>
            <w:bottom w:w="0" w:type="dxa"/>
          </w:tblCellMar>
        </w:tblPrEx>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blPrEx>
          <w:tblCellMar>
            <w:top w:w="0" w:type="dxa"/>
            <w:bottom w:w="0" w:type="dxa"/>
          </w:tblCellMar>
        </w:tblPrEx>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5"/>
              <w:spacing w:after="40"/>
              <w:ind w:right="0"/>
              <w:rPr>
                <w:sz w:val="22"/>
                <w:szCs w:val="22"/>
              </w:rPr>
            </w:pPr>
            <w:r w:rsidRPr="001C1CDF">
              <w:rPr>
                <w:sz w:val="22"/>
                <w:szCs w:val="22"/>
              </w:rPr>
              <w:t xml:space="preserve">423800, Республика Татарстан, г. Набережные Челны, проспект Московский, д.175, кв.856 </w:t>
            </w:r>
          </w:p>
        </w:tc>
      </w:tr>
      <w:tr w:rsidR="001C1CDF" w:rsidRPr="001C1CDF" w:rsidTr="00E45F96">
        <w:tblPrEx>
          <w:tblCellMar>
            <w:top w:w="0" w:type="dxa"/>
            <w:left w:w="108" w:type="dxa"/>
            <w:bottom w:w="0"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5"/>
              <w:ind w:right="0"/>
              <w:rPr>
                <w:sz w:val="22"/>
                <w:szCs w:val="22"/>
              </w:rPr>
            </w:pPr>
            <w:r w:rsidRPr="001C1CDF">
              <w:rPr>
                <w:sz w:val="22"/>
                <w:szCs w:val="22"/>
              </w:rPr>
              <w:t>423800, Республика Татарстан, г. Набережные Челны, Новый город, д.27/14, кв.856</w:t>
            </w:r>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top w:w="0" w:type="dxa"/>
            <w:left w:w="108" w:type="dxa"/>
            <w:bottom w:w="0"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Автозаводский район города Набережные Челны</w:t>
            </w:r>
          </w:p>
        </w:tc>
      </w:tr>
      <w:tr w:rsidR="00A74AD0" w:rsidRPr="001C1CDF" w:rsidTr="00E45F96">
        <w:tblPrEx>
          <w:tblCellMar>
            <w:top w:w="0" w:type="dxa"/>
            <w:bottom w:w="0" w:type="dxa"/>
          </w:tblCellMar>
        </w:tblPrEx>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r w:rsidRPr="00A74AD0">
              <w:rPr>
                <w:bCs/>
                <w:sz w:val="22"/>
                <w:szCs w:val="22"/>
              </w:rPr>
              <w:t>1-я</w:t>
            </w:r>
            <w:r>
              <w:rPr>
                <w:bCs/>
                <w:sz w:val="22"/>
                <w:szCs w:val="22"/>
              </w:rPr>
              <w:t xml:space="preserve"> линия застройки относительно пр. Московский</w:t>
            </w:r>
          </w:p>
        </w:tc>
      </w:tr>
      <w:tr w:rsidR="00A74AD0" w:rsidRPr="001C1CDF" w:rsidTr="00E45F96">
        <w:tblPrEx>
          <w:tblCellMar>
            <w:top w:w="0" w:type="dxa"/>
            <w:bottom w:w="0" w:type="dxa"/>
          </w:tblCellMar>
        </w:tblPrEx>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r>
              <w:rPr>
                <w:bCs/>
                <w:sz w:val="22"/>
                <w:szCs w:val="22"/>
              </w:rPr>
              <w:t>2-я линия застройки относительно пр. Яшълек</w:t>
            </w:r>
          </w:p>
        </w:tc>
      </w:tr>
      <w:tr w:rsidR="00A74AD0" w:rsidRPr="001C1CDF" w:rsidTr="00E45F96">
        <w:tblPrEx>
          <w:tblCellMar>
            <w:top w:w="0" w:type="dxa"/>
            <w:bottom w:w="0" w:type="dxa"/>
          </w:tblCellMar>
        </w:tblPrEx>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blPrEx>
          <w:tblCellMar>
            <w:top w:w="0" w:type="dxa"/>
            <w:bottom w:w="0" w:type="dxa"/>
          </w:tblCellMar>
        </w:tblPrEx>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r>
              <w:rPr>
                <w:bCs/>
                <w:sz w:val="22"/>
                <w:szCs w:val="22"/>
              </w:rPr>
              <w:t>«</w:t>
            </w:r>
            <w:r w:rsidR="00E60E66">
              <w:rPr>
                <w:bCs/>
                <w:sz w:val="22"/>
                <w:szCs w:val="22"/>
              </w:rPr>
              <w:t>Тимирязевский проезд</w:t>
            </w:r>
            <w:r>
              <w:rPr>
                <w:bCs/>
                <w:sz w:val="22"/>
                <w:szCs w:val="22"/>
              </w:rPr>
              <w:t>» по пр. Московский</w:t>
            </w:r>
          </w:p>
        </w:tc>
      </w:tr>
      <w:tr w:rsidR="00A74AD0" w:rsidRPr="001C1CDF" w:rsidTr="00E45F96">
        <w:tblPrEx>
          <w:tblCellMar>
            <w:top w:w="0" w:type="dxa"/>
            <w:bottom w:w="0" w:type="dxa"/>
          </w:tblCellMar>
        </w:tblPrEx>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smartTag w:uri="urn:schemas-microsoft-com:office:smarttags" w:element="metricconverter">
              <w:smartTagPr>
                <w:attr w:name="ProductID" w:val="100 м"/>
              </w:smartTagPr>
              <w:r>
                <w:rPr>
                  <w:bCs/>
                  <w:sz w:val="22"/>
                  <w:szCs w:val="22"/>
                </w:rPr>
                <w:t>100</w:t>
              </w:r>
              <w:r w:rsidR="00A74AD0">
                <w:rPr>
                  <w:bCs/>
                  <w:sz w:val="22"/>
                  <w:szCs w:val="22"/>
                </w:rPr>
                <w:t xml:space="preserve"> м</w:t>
              </w:r>
            </w:smartTag>
            <w:r w:rsidR="00A74AD0">
              <w:rPr>
                <w:bCs/>
                <w:sz w:val="22"/>
                <w:szCs w:val="22"/>
              </w:rPr>
              <w:t>.</w:t>
            </w:r>
          </w:p>
        </w:tc>
      </w:tr>
      <w:tr w:rsidR="00A74AD0" w:rsidRPr="001C1CDF" w:rsidTr="00E45F96">
        <w:tblPrEx>
          <w:tblCellMar>
            <w:top w:w="0" w:type="dxa"/>
            <w:bottom w:w="0" w:type="dxa"/>
          </w:tblCellMar>
        </w:tblPrEx>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r>
              <w:rPr>
                <w:bCs/>
                <w:sz w:val="22"/>
                <w:szCs w:val="22"/>
              </w:rPr>
              <w:t>Автобусы и трамваи</w:t>
            </w:r>
          </w:p>
        </w:tc>
      </w:tr>
      <w:tr w:rsidR="00577226" w:rsidRPr="001C1CDF" w:rsidTr="00E45F96">
        <w:tblPrEx>
          <w:tblCellMar>
            <w:top w:w="0" w:type="dxa"/>
            <w:bottom w:w="0" w:type="dxa"/>
          </w:tblCellMar>
        </w:tblPrEx>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r>
              <w:rPr>
                <w:bCs/>
                <w:sz w:val="22"/>
                <w:szCs w:val="22"/>
              </w:rPr>
              <w:t>Средняя</w:t>
            </w:r>
          </w:p>
        </w:tc>
      </w:tr>
      <w:tr w:rsidR="001C1CDF" w:rsidRPr="001C1CDF" w:rsidTr="00E45F96">
        <w:tblPrEx>
          <w:tblCellMar>
            <w:top w:w="0" w:type="dxa"/>
            <w:bottom w:w="0"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blPrEx>
          <w:tblCellMar>
            <w:top w:w="0" w:type="dxa"/>
            <w:bottom w:w="0"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r w:rsidR="00577226">
              <w:rPr>
                <w:bCs/>
                <w:sz w:val="22"/>
                <w:szCs w:val="22"/>
              </w:rPr>
              <w:t>Промкомзона</w:t>
            </w:r>
            <w:r w:rsidRPr="001C1CDF">
              <w:rPr>
                <w:bCs/>
                <w:sz w:val="22"/>
                <w:szCs w:val="22"/>
              </w:rPr>
              <w:t xml:space="preserve"> ОАО «КАМАЗ»</w:t>
            </w:r>
          </w:p>
        </w:tc>
      </w:tr>
      <w:tr w:rsidR="00577226" w:rsidRPr="001C1CDF" w:rsidTr="00E45F96">
        <w:tblPrEx>
          <w:tblCellMar>
            <w:top w:w="0" w:type="dxa"/>
            <w:bottom w:w="0" w:type="dxa"/>
          </w:tblCellMar>
        </w:tblPrEx>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lastRenderedPageBreak/>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r w:rsidRPr="001C1CDF">
              <w:rPr>
                <w:bCs/>
                <w:sz w:val="22"/>
                <w:szCs w:val="22"/>
              </w:rPr>
              <w:t>СОШ №28 (27/22), гимназия №29 (27/21)</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14"/>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14"/>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r w:rsidRPr="001C1CDF">
              <w:rPr>
                <w:bCs/>
                <w:sz w:val="22"/>
                <w:szCs w:val="22"/>
              </w:rPr>
              <w:t>Д/с №52 (27/23)</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r w:rsidRPr="001C1CDF">
              <w:rPr>
                <w:bCs/>
                <w:sz w:val="22"/>
                <w:szCs w:val="22"/>
              </w:rPr>
              <w:t>ОАО «Акибанк» (пр.Мира, 88А)</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r w:rsidRPr="001C1CDF">
              <w:rPr>
                <w:bCs/>
                <w:sz w:val="22"/>
                <w:szCs w:val="22"/>
              </w:rPr>
              <w:t>Студия красоты «Ангел» (27/10А)</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r w:rsidRPr="001C1CDF">
              <w:rPr>
                <w:bCs/>
                <w:sz w:val="22"/>
                <w:szCs w:val="22"/>
              </w:rPr>
              <w:t>М-н «Диляра» (27/04А), ТЦ «Октябрьский» (25/01)</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r w:rsidRPr="001C1CDF">
              <w:rPr>
                <w:bCs/>
                <w:sz w:val="22"/>
                <w:szCs w:val="22"/>
              </w:rPr>
              <w:t>«Ихлас» (27/01)</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r w:rsidRPr="001C1CDF">
              <w:rPr>
                <w:bCs/>
                <w:sz w:val="22"/>
                <w:szCs w:val="22"/>
              </w:rPr>
              <w:t>Детская поликлиника №4 (26/14</w:t>
            </w:r>
            <w:r w:rsidR="00E60E66">
              <w:rPr>
                <w:bCs/>
                <w:sz w:val="22"/>
                <w:szCs w:val="22"/>
              </w:rPr>
              <w:t>)</w:t>
            </w:r>
          </w:p>
        </w:tc>
      </w:tr>
      <w:tr w:rsidR="00577226" w:rsidRPr="001C1CDF" w:rsidTr="00E45F96">
        <w:tblPrEx>
          <w:tblCellMar>
            <w:top w:w="0" w:type="dxa"/>
            <w:bottom w:w="0" w:type="dxa"/>
          </w:tblCellMar>
        </w:tblPrEx>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blPrEx>
          <w:tblCellMar>
            <w:top w:w="0" w:type="dxa"/>
            <w:bottom w:w="0" w:type="dxa"/>
          </w:tblCellMar>
        </w:tblPrEx>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r>
              <w:rPr>
                <w:bCs/>
                <w:sz w:val="22"/>
                <w:szCs w:val="22"/>
              </w:rPr>
              <w:t>Пешеходная зона расположенная между бульваром Камала и проспектом Автозаводским – район расположения Органного зала и ГСК «Олимпийский»</w:t>
            </w:r>
          </w:p>
        </w:tc>
      </w:tr>
      <w:tr w:rsidR="00577226" w:rsidRPr="001C1CDF" w:rsidTr="00E45F96">
        <w:tblPrEx>
          <w:tblCellMar>
            <w:top w:w="0" w:type="dxa"/>
            <w:bottom w:w="0" w:type="dxa"/>
          </w:tblCellMar>
        </w:tblPrEx>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blPrEx>
          <w:tblCellMar>
            <w:top w:w="0" w:type="dxa"/>
            <w:bottom w:w="0"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blPrEx>
          <w:tblCellMar>
            <w:top w:w="0" w:type="dxa"/>
            <w:bottom w:w="0" w:type="dxa"/>
          </w:tblCellMar>
        </w:tblPrEx>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Средняя стоимость 1 кв.</w:t>
            </w:r>
            <w:r w:rsidRPr="001C1CDF">
              <w:rPr>
                <w:bCs/>
                <w:sz w:val="22"/>
                <w:szCs w:val="22"/>
              </w:rPr>
              <w:t>м.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 руб.</w:t>
            </w:r>
          </w:p>
        </w:tc>
      </w:tr>
      <w:tr w:rsidR="00577226" w:rsidRPr="001C1CDF" w:rsidTr="00E45F96">
        <w:tblPrEx>
          <w:tblCellMar>
            <w:top w:w="0" w:type="dxa"/>
            <w:bottom w:w="0" w:type="dxa"/>
          </w:tblCellMar>
        </w:tblPrEx>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r>
              <w:rPr>
                <w:bCs/>
                <w:sz w:val="22"/>
                <w:szCs w:val="22"/>
              </w:rPr>
              <w:t>долл.США</w:t>
            </w:r>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 xml:space="preserve">,0 </w:t>
            </w:r>
            <w:r w:rsidR="00A74AD0">
              <w:rPr>
                <w:bCs/>
                <w:sz w:val="22"/>
                <w:szCs w:val="22"/>
              </w:rPr>
              <w:t>долл.</w:t>
            </w:r>
            <w:r w:rsidRPr="001C1CDF">
              <w:rPr>
                <w:bCs/>
                <w:sz w:val="22"/>
                <w:szCs w:val="22"/>
              </w:rPr>
              <w:t>США</w:t>
            </w:r>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22"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22"/>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blPrEx>
          <w:tblCellMar>
            <w:top w:w="0" w:type="dxa"/>
            <w:bottom w:w="0" w:type="dxa"/>
          </w:tblCellMar>
        </w:tblPrEx>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blPrEx>
          <w:tblCellMar>
            <w:top w:w="0" w:type="dxa"/>
            <w:bottom w:w="0" w:type="dxa"/>
          </w:tblCellMar>
        </w:tblPrEx>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r w:rsidRPr="00E45F96">
              <w:rPr>
                <w:bCs/>
                <w:sz w:val="22"/>
                <w:szCs w:val="22"/>
              </w:rPr>
              <w:t>1976</w:t>
            </w:r>
          </w:p>
        </w:tc>
      </w:tr>
      <w:tr w:rsidR="00E45F96" w:rsidRPr="00E45F96" w:rsidTr="00E45F96">
        <w:tblPrEx>
          <w:tblCellMar>
            <w:top w:w="0" w:type="dxa"/>
            <w:left w:w="108" w:type="dxa"/>
            <w:bottom w:w="0"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r w:rsidRPr="00E45F96">
              <w:rPr>
                <w:sz w:val="22"/>
                <w:szCs w:val="22"/>
              </w:rPr>
              <w:t>24%</w:t>
            </w:r>
          </w:p>
        </w:tc>
      </w:tr>
      <w:tr w:rsidR="00E45F96" w:rsidRPr="00E45F96" w:rsidTr="00E45F96">
        <w:tblPrEx>
          <w:tblCellMar>
            <w:top w:w="0" w:type="dxa"/>
            <w:left w:w="108" w:type="dxa"/>
            <w:bottom w:w="0"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Расчет физического износа проводился методом срока жизни. Фактический возраст здания – 36 лет. Нормативный срок эксплуатации гражданских зданий 1-ой группы капитальности – 150 лет.</w:t>
            </w:r>
          </w:p>
        </w:tc>
      </w:tr>
      <w:tr w:rsidR="00E45F96" w:rsidRPr="00E45F96" w:rsidTr="00E45F96">
        <w:tblPrEx>
          <w:tblCellMar>
            <w:top w:w="0" w:type="dxa"/>
            <w:left w:w="108" w:type="dxa"/>
            <w:bottom w:w="0"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Износ, %: (36/150)*100%≈24%</w:t>
            </w:r>
          </w:p>
        </w:tc>
      </w:tr>
      <w:tr w:rsidR="00E45F96" w:rsidRPr="00E45F96" w:rsidTr="00E45F96">
        <w:tblPrEx>
          <w:tblCellMar>
            <w:top w:w="0" w:type="dxa"/>
            <w:left w:w="108" w:type="dxa"/>
            <w:bottom w:w="0"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Многоквартирный панельный жилой дом</w:t>
            </w:r>
          </w:p>
        </w:tc>
      </w:tr>
      <w:tr w:rsidR="00E45F96" w:rsidRPr="00E45F96" w:rsidTr="00E45F96">
        <w:tblPrEx>
          <w:tblCellMar>
            <w:top w:w="0" w:type="dxa"/>
            <w:left w:w="108" w:type="dxa"/>
            <w:bottom w:w="0"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9 (девять)</w:t>
            </w:r>
          </w:p>
        </w:tc>
      </w:tr>
      <w:tr w:rsidR="00E45F96" w:rsidRPr="00E45F96" w:rsidTr="00E45F96">
        <w:tblPrEx>
          <w:tblCellMar>
            <w:top w:w="0" w:type="dxa"/>
            <w:left w:w="108" w:type="dxa"/>
            <w:bottom w:w="0"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r w:rsidRPr="00E45F96">
              <w:rPr>
                <w:bCs/>
                <w:sz w:val="22"/>
                <w:szCs w:val="22"/>
              </w:rPr>
              <w:t>Панельные</w:t>
            </w:r>
          </w:p>
        </w:tc>
      </w:tr>
      <w:tr w:rsidR="00E45F96" w:rsidRPr="00E45F96" w:rsidTr="00E45F96">
        <w:tblPrEx>
          <w:tblCellMar>
            <w:top w:w="0" w:type="dxa"/>
            <w:left w:w="108" w:type="dxa"/>
            <w:bottom w:w="0"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r w:rsidRPr="00E45F96">
              <w:rPr>
                <w:bCs/>
                <w:sz w:val="22"/>
                <w:szCs w:val="22"/>
              </w:rPr>
              <w:t>Панельные</w:t>
            </w:r>
          </w:p>
        </w:tc>
      </w:tr>
      <w:tr w:rsidR="00E45F96" w:rsidRPr="00E45F96" w:rsidTr="00E45F96">
        <w:tblPrEx>
          <w:tblCellMar>
            <w:top w:w="0" w:type="dxa"/>
            <w:left w:w="108" w:type="dxa"/>
            <w:bottom w:w="0"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r w:rsidRPr="00E45F96">
              <w:rPr>
                <w:bCs/>
                <w:sz w:val="22"/>
                <w:szCs w:val="22"/>
              </w:rPr>
              <w:t>Железобетон</w:t>
            </w:r>
          </w:p>
        </w:tc>
      </w:tr>
      <w:tr w:rsidR="009B09B8" w:rsidRPr="00E45F96" w:rsidTr="00E45F96">
        <w:tblPrEx>
          <w:tblCellMar>
            <w:top w:w="0" w:type="dxa"/>
            <w:left w:w="108" w:type="dxa"/>
            <w:bottom w:w="0"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top w:w="0" w:type="dxa"/>
            <w:left w:w="108" w:type="dxa"/>
            <w:bottom w:w="0"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Отсутствует</w:t>
            </w:r>
          </w:p>
        </w:tc>
      </w:tr>
      <w:tr w:rsidR="009B09B8" w:rsidRPr="00E45F96" w:rsidTr="00E45F96">
        <w:tblPrEx>
          <w:tblCellMar>
            <w:top w:w="0" w:type="dxa"/>
            <w:left w:w="108" w:type="dxa"/>
            <w:bottom w:w="0"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Отсутствует</w:t>
            </w:r>
          </w:p>
        </w:tc>
      </w:tr>
      <w:tr w:rsidR="001C1CDF" w:rsidRPr="00E45F96" w:rsidTr="00E45F96">
        <w:tblPrEx>
          <w:tblCellMar>
            <w:top w:w="0" w:type="dxa"/>
            <w:left w:w="108" w:type="dxa"/>
            <w:bottom w:w="0"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r w:rsidRPr="00E45F96">
              <w:rPr>
                <w:bCs/>
                <w:sz w:val="22"/>
                <w:szCs w:val="22"/>
              </w:rPr>
              <w:t>Имеется</w:t>
            </w:r>
          </w:p>
        </w:tc>
      </w:tr>
      <w:tr w:rsidR="001C1CDF" w:rsidRPr="00E45F96" w:rsidTr="00E45F96">
        <w:tblPrEx>
          <w:tblCellMar>
            <w:top w:w="0" w:type="dxa"/>
            <w:left w:w="108" w:type="dxa"/>
            <w:bottom w:w="0"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r w:rsidRPr="00E45F96">
              <w:rPr>
                <w:bCs/>
                <w:sz w:val="22"/>
                <w:szCs w:val="22"/>
              </w:rPr>
              <w:t>Имеется</w:t>
            </w:r>
          </w:p>
        </w:tc>
      </w:tr>
      <w:tr w:rsidR="001C1CDF" w:rsidRPr="00E45F96" w:rsidTr="00E45F96">
        <w:tblPrEx>
          <w:tblCellMar>
            <w:top w:w="0" w:type="dxa"/>
            <w:left w:w="108" w:type="dxa"/>
            <w:bottom w:w="0"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r w:rsidRPr="00E45F96">
              <w:rPr>
                <w:bCs/>
                <w:sz w:val="22"/>
                <w:szCs w:val="22"/>
              </w:rPr>
              <w:t>Имеетс</w:t>
            </w:r>
            <w:r w:rsidR="001C1CDF" w:rsidRPr="00E45F96">
              <w:rPr>
                <w:bCs/>
                <w:sz w:val="22"/>
                <w:szCs w:val="22"/>
              </w:rPr>
              <w:t>я</w:t>
            </w:r>
          </w:p>
        </w:tc>
      </w:tr>
      <w:tr w:rsidR="001C1CDF" w:rsidRPr="00E45F96" w:rsidTr="00E45F96">
        <w:tblPrEx>
          <w:tblCellMar>
            <w:top w:w="0" w:type="dxa"/>
            <w:bottom w:w="0"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r w:rsidRPr="00E45F96">
              <w:rPr>
                <w:sz w:val="22"/>
                <w:szCs w:val="22"/>
              </w:rPr>
              <w:t>электроосвещение, центральное отопление, централизованное водоснабжение, к</w:t>
            </w:r>
            <w:r w:rsidRPr="00E45F96">
              <w:rPr>
                <w:sz w:val="22"/>
                <w:szCs w:val="22"/>
              </w:rPr>
              <w:t>а</w:t>
            </w:r>
            <w:r w:rsidRPr="00E45F96">
              <w:rPr>
                <w:sz w:val="22"/>
                <w:szCs w:val="22"/>
              </w:rPr>
              <w:t xml:space="preserve">нализация, </w:t>
            </w:r>
            <w:r w:rsidR="009B09B8">
              <w:rPr>
                <w:sz w:val="22"/>
                <w:szCs w:val="22"/>
              </w:rPr>
              <w:lastRenderedPageBreak/>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p>
        </w:tc>
      </w:tr>
      <w:tr w:rsidR="009B09B8" w:rsidRPr="00E45F96" w:rsidTr="007E2802">
        <w:tblPrEx>
          <w:tblCellMar>
            <w:top w:w="0" w:type="dxa"/>
            <w:bottom w:w="0"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lastRenderedPageBreak/>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blPrEx>
          <w:tblCellMar>
            <w:top w:w="0" w:type="dxa"/>
            <w:bottom w:w="0"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blPrEx>
          <w:tblCellMar>
            <w:top w:w="0" w:type="dxa"/>
            <w:bottom w:w="0"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г. Набережные Челны, проспект Московский, д.175, Оценщик пришел к выводу об отсутствии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blPrEx>
          <w:tblCellMar>
            <w:top w:w="0" w:type="dxa"/>
            <w:bottom w:w="0" w:type="dxa"/>
          </w:tblCellMar>
        </w:tblPrEx>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0" w:history="1">
              <w:r w:rsidR="001C1CDF" w:rsidRPr="00E45F96">
                <w:rPr>
                  <w:rStyle w:val="ae"/>
                  <w:sz w:val="22"/>
                  <w:szCs w:val="22"/>
                </w:rPr>
                <w:t>http://old.nabchelny.ru/zhek</w:t>
              </w:r>
            </w:hyperlink>
          </w:p>
        </w:tc>
      </w:tr>
      <w:tr w:rsidR="009B09B8" w:rsidRPr="00E45F96" w:rsidTr="00E45F96">
        <w:tblPrEx>
          <w:tblCellMar>
            <w:top w:w="0" w:type="dxa"/>
            <w:bottom w:w="0" w:type="dxa"/>
          </w:tblCellMar>
        </w:tblPrEx>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p>
        </w:tc>
      </w:tr>
      <w:tr w:rsidR="001C1CDF" w:rsidRPr="00E45F96" w:rsidTr="00E45F96">
        <w:tblPrEx>
          <w:tblCellMar>
            <w:top w:w="0" w:type="dxa"/>
            <w:bottom w:w="0"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Р</w:t>
            </w:r>
            <w:r w:rsidR="001C1CDF" w:rsidRPr="00E45F96">
              <w:rPr>
                <w:bCs/>
                <w:sz w:val="22"/>
                <w:szCs w:val="22"/>
              </w:rPr>
              <w:t>абочие, служащие, пенсионеры</w:t>
            </w:r>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BF"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r w:rsidRPr="009B09B8">
              <w:rPr>
                <w:sz w:val="22"/>
                <w:szCs w:val="22"/>
              </w:rPr>
              <w:t>-</w:t>
            </w:r>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r w:rsidRPr="009B09B8">
              <w:rPr>
                <w:sz w:val="22"/>
                <w:szCs w:val="22"/>
              </w:rPr>
              <w:t>-</w:t>
            </w:r>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r w:rsidRPr="009B09B8">
              <w:rPr>
                <w:sz w:val="22"/>
                <w:szCs w:val="22"/>
              </w:rPr>
              <w:t>-</w:t>
            </w:r>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r w:rsidRPr="009B09B8">
              <w:rPr>
                <w:sz w:val="22"/>
                <w:szCs w:val="22"/>
              </w:rPr>
              <w:t>-</w:t>
            </w:r>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r w:rsidRPr="009B09B8">
              <w:rPr>
                <w:sz w:val="22"/>
                <w:szCs w:val="22"/>
              </w:rPr>
              <w:t>-</w:t>
            </w:r>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r w:rsidRPr="009B09B8">
              <w:rPr>
                <w:sz w:val="22"/>
                <w:szCs w:val="22"/>
              </w:rPr>
              <w:t>-</w:t>
            </w:r>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r w:rsidRPr="009B09B8">
              <w:rPr>
                <w:sz w:val="22"/>
                <w:szCs w:val="22"/>
              </w:rPr>
              <w:t>-</w:t>
            </w:r>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r w:rsidRPr="009B09B8">
              <w:rPr>
                <w:sz w:val="22"/>
                <w:szCs w:val="22"/>
              </w:rPr>
              <w:t>-</w:t>
            </w:r>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r>
        <w:rPr>
          <w:sz w:val="22"/>
          <w:szCs w:val="22"/>
        </w:rPr>
        <w:t>_____________________</w:t>
      </w:r>
      <w:r w:rsidRPr="009B09B8">
        <w:rPr>
          <w:sz w:val="22"/>
          <w:szCs w:val="22"/>
        </w:rPr>
        <w:t>, Оценщик пришел к выводу об отсутствии существенных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23" w:name="_Toc322766524"/>
      <w:r w:rsidRPr="00894298">
        <w:rPr>
          <w:rFonts w:ascii="Times New Roman" w:hAnsi="Times New Roman"/>
          <w:bCs/>
          <w:iCs/>
          <w:szCs w:val="24"/>
        </w:rPr>
        <w:lastRenderedPageBreak/>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23"/>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r>
              <w:rPr>
                <w:bCs/>
                <w:sz w:val="22"/>
                <w:szCs w:val="22"/>
              </w:rPr>
              <w:t>8</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24" w:name="kol_kvart_etazh_1"/>
            <w:bookmarkEnd w:id="24"/>
            <w:r w:rsidRPr="00177A9C">
              <w:rPr>
                <w:bCs/>
                <w:sz w:val="22"/>
                <w:szCs w:val="22"/>
              </w:rPr>
              <w:t>4</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Pr>
                <w:bCs/>
                <w:sz w:val="22"/>
                <w:szCs w:val="22"/>
              </w:rPr>
              <w:t>2</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раздельные</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Общая площадь с учетом летних поме</w:t>
            </w:r>
            <w:r w:rsidR="00943678">
              <w:rPr>
                <w:bCs/>
                <w:sz w:val="22"/>
                <w:szCs w:val="22"/>
              </w:rPr>
              <w:t>-</w:t>
            </w:r>
            <w:r w:rsidRPr="00177A9C">
              <w:rPr>
                <w:bCs/>
                <w:sz w:val="22"/>
                <w:szCs w:val="22"/>
              </w:rPr>
              <w:t>щений</w:t>
            </w:r>
            <w:r>
              <w:rPr>
                <w:bCs/>
                <w:sz w:val="22"/>
                <w:szCs w:val="22"/>
              </w:rPr>
              <w:t xml:space="preserve"> (по </w:t>
            </w:r>
            <w:r w:rsidRPr="00E54780">
              <w:rPr>
                <w:sz w:val="22"/>
                <w:szCs w:val="22"/>
              </w:rPr>
              <w:t>СНиП 2.08.02-89*</w:t>
            </w:r>
            <w:r>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r>
              <w:rPr>
                <w:bCs/>
                <w:sz w:val="22"/>
                <w:szCs w:val="22"/>
              </w:rPr>
              <w:t>64,3</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r>
              <w:rPr>
                <w:bCs/>
                <w:sz w:val="22"/>
                <w:szCs w:val="22"/>
              </w:rPr>
              <w:t>62,8</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19,4</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8,2</w:t>
            </w:r>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2,6</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1 (один), раздельные туалет и ванная.</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r>
              <w:rPr>
                <w:bCs/>
                <w:sz w:val="22"/>
                <w:szCs w:val="22"/>
              </w:rPr>
              <w:t>Кладовая</w:t>
            </w:r>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Хорошее</w:t>
            </w:r>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25" w:name="remontnye_raboty_1"/>
            <w:bookmarkEnd w:id="25"/>
            <w:r w:rsidRPr="00177A9C">
              <w:rPr>
                <w:bCs/>
                <w:sz w:val="22"/>
                <w:szCs w:val="22"/>
              </w:rPr>
              <w:t>Не требуются</w:t>
            </w:r>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Простое</w:t>
            </w:r>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линолеум</w:t>
            </w:r>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обои </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потолочная пенопластовая плитка</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линолеум</w:t>
            </w:r>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обои </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побелка</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линолеум</w:t>
            </w:r>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обои </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побелка</w:t>
            </w:r>
          </w:p>
        </w:tc>
      </w:tr>
      <w:tr w:rsidR="00DF1E68" w:rsidRPr="00177A9C" w:rsidTr="00D91CCD">
        <w:tc>
          <w:tcPr>
            <w:tcW w:w="2340" w:type="dxa"/>
            <w:gridSpan w:val="2"/>
            <w:tcBorders>
              <w:top w:val="single" w:sz="4" w:space="0" w:color="auto"/>
              <w:left w:val="single" w:sz="4" w:space="0" w:color="auto"/>
              <w:bottom w:val="single" w:sz="4" w:space="0" w:color="auto"/>
            </w:tcBorders>
            <w:vAlign w:val="center"/>
          </w:tcPr>
          <w:p w:rsidR="00DF1E68" w:rsidRPr="00177A9C" w:rsidRDefault="00DF1E68"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r>
              <w:rPr>
                <w:bCs/>
                <w:sz w:val="22"/>
                <w:szCs w:val="22"/>
              </w:rPr>
              <w:t>-</w:t>
            </w:r>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r>
              <w:rPr>
                <w:bCs/>
                <w:sz w:val="22"/>
                <w:szCs w:val="22"/>
              </w:rPr>
              <w:t>-</w:t>
            </w:r>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r>
              <w:rPr>
                <w:bCs/>
                <w:sz w:val="22"/>
                <w:szCs w:val="22"/>
              </w:rPr>
              <w:t>-</w:t>
            </w:r>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Сан.узел</w:t>
            </w:r>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r w:rsidRPr="00177A9C">
              <w:rPr>
                <w:bCs/>
                <w:sz w:val="22"/>
                <w:szCs w:val="22"/>
              </w:rPr>
              <w:t>керамическая плитка</w:t>
            </w:r>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r w:rsidRPr="00177A9C">
              <w:rPr>
                <w:bCs/>
                <w:sz w:val="22"/>
                <w:szCs w:val="22"/>
              </w:rPr>
              <w:t>масляная покраска</w:t>
            </w:r>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r w:rsidRPr="00177A9C">
              <w:rPr>
                <w:bCs/>
                <w:sz w:val="22"/>
                <w:szCs w:val="22"/>
              </w:rPr>
              <w:t>масляная покраска</w:t>
            </w:r>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r w:rsidRPr="00177A9C">
              <w:rPr>
                <w:bCs/>
                <w:sz w:val="22"/>
                <w:szCs w:val="22"/>
              </w:rPr>
              <w:t>керамическая плитка</w:t>
            </w:r>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r w:rsidRPr="00177A9C">
              <w:rPr>
                <w:bCs/>
                <w:sz w:val="22"/>
                <w:szCs w:val="22"/>
              </w:rPr>
              <w:t>масляная покраска</w:t>
            </w:r>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r w:rsidRPr="00177A9C">
              <w:rPr>
                <w:bCs/>
                <w:sz w:val="22"/>
                <w:szCs w:val="22"/>
              </w:rPr>
              <w:t>масляная покраска</w:t>
            </w:r>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r>
              <w:rPr>
                <w:bCs/>
                <w:sz w:val="22"/>
                <w:szCs w:val="22"/>
              </w:rPr>
              <w:t>Тех.сост</w:t>
            </w:r>
            <w:r w:rsidR="000E2BAA">
              <w:rPr>
                <w:bCs/>
                <w:sz w:val="22"/>
                <w:szCs w:val="22"/>
              </w:rPr>
              <w:t>о</w:t>
            </w:r>
            <w:r>
              <w:rPr>
                <w:bCs/>
                <w:sz w:val="22"/>
                <w:szCs w:val="22"/>
              </w:rPr>
              <w:t>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w:t>
            </w:r>
            <w:r w:rsidR="000E2BAA">
              <w:rPr>
                <w:bCs/>
                <w:sz w:val="22"/>
                <w:szCs w:val="22"/>
              </w:rPr>
              <w:t>оя</w:t>
            </w:r>
            <w:r>
              <w:rPr>
                <w:bCs/>
                <w:sz w:val="22"/>
                <w:szCs w:val="22"/>
              </w:rPr>
              <w:t>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lastRenderedPageBreak/>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Сантехприборы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r w:rsidRPr="008A5622">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r w:rsidRPr="008A5622">
              <w:rPr>
                <w:bCs/>
                <w:sz w:val="22"/>
                <w:szCs w:val="22"/>
              </w:rPr>
              <w:t>Жилое помещение имеет исправное состояние крыши</w:t>
            </w:r>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26" w:name="porkljuchen_1"/>
            <w:bookmarkEnd w:id="26"/>
            <w:r>
              <w:rPr>
                <w:bCs/>
                <w:sz w:val="22"/>
                <w:szCs w:val="22"/>
              </w:rPr>
              <w:t>П</w:t>
            </w:r>
            <w:r w:rsidR="00126E91" w:rsidRPr="00177A9C">
              <w:rPr>
                <w:bCs/>
                <w:sz w:val="22"/>
                <w:szCs w:val="22"/>
              </w:rPr>
              <w:t>одключен</w:t>
            </w:r>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r>
              <w:rPr>
                <w:bCs/>
                <w:sz w:val="22"/>
                <w:szCs w:val="22"/>
              </w:rPr>
              <w:t>Телеантенна, телефон</w:t>
            </w:r>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r>
              <w:rPr>
                <w:bCs/>
                <w:sz w:val="22"/>
                <w:szCs w:val="22"/>
              </w:rPr>
              <w:t>Имеется</w:t>
            </w:r>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27" w:name="bti_1"/>
            <w:bookmarkEnd w:id="27"/>
            <w:r>
              <w:rPr>
                <w:bCs/>
                <w:sz w:val="22"/>
                <w:szCs w:val="22"/>
              </w:rPr>
              <w:t>Соответствует</w:t>
            </w:r>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r w:rsidRPr="00177A9C">
              <w:rPr>
                <w:bCs/>
                <w:kern w:val="16"/>
                <w:sz w:val="22"/>
                <w:szCs w:val="22"/>
              </w:rPr>
              <w:t>-</w:t>
            </w:r>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r w:rsidRPr="00177A9C">
              <w:rPr>
                <w:kern w:val="16"/>
                <w:sz w:val="22"/>
                <w:szCs w:val="22"/>
              </w:rPr>
              <w:t>-</w:t>
            </w:r>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Жилая квартира</w:t>
            </w:r>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r>
              <w:rPr>
                <w:bCs/>
                <w:sz w:val="22"/>
                <w:szCs w:val="22"/>
              </w:rPr>
              <w:t>Отсутствуют</w:t>
            </w:r>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5"/>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5"/>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5"/>
              <w:rPr>
                <w:sz w:val="22"/>
                <w:szCs w:val="22"/>
              </w:rPr>
            </w:pPr>
            <w:r w:rsidRPr="00E54780">
              <w:rPr>
                <w:sz w:val="22"/>
                <w:szCs w:val="22"/>
              </w:rPr>
              <w:t>Договор на передачу жилого помещения в собственность граждан от 05.11.1996 г., зарегистрирован в органе тех</w:t>
            </w:r>
            <w:r>
              <w:rPr>
                <w:sz w:val="22"/>
                <w:szCs w:val="22"/>
              </w:rPr>
              <w:t>.</w:t>
            </w:r>
            <w:r w:rsidRPr="00E54780">
              <w:rPr>
                <w:sz w:val="22"/>
                <w:szCs w:val="22"/>
              </w:rPr>
              <w:t>регистрации города Набережные Челны за №48213.</w:t>
            </w:r>
          </w:p>
          <w:p w:rsidR="00D91CCD" w:rsidRDefault="00D91CCD" w:rsidP="007E2802">
            <w:pPr>
              <w:pStyle w:val="15"/>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5"/>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28" w:name="_Toc62714761"/>
      <w:bookmarkStart w:id="29" w:name="_Toc190193308"/>
      <w:bookmarkStart w:id="30" w:name="_Toc197999487"/>
      <w:bookmarkStart w:id="31" w:name="_Toc322766525"/>
      <w:bookmarkEnd w:id="14"/>
      <w:r w:rsidRPr="00ED2226">
        <w:rPr>
          <w:sz w:val="24"/>
          <w:szCs w:val="24"/>
        </w:rPr>
        <w:lastRenderedPageBreak/>
        <w:t>АНАЛИЗ НАИБОЛЕЕ ЭФФЕКТИВНОГО ИСПОЛЬЗОВАНИЯ ОБЪЕКТА.</w:t>
      </w:r>
      <w:bookmarkEnd w:id="31"/>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w:t>
      </w:r>
      <w:r w:rsidRPr="007E2802">
        <w:rPr>
          <w:sz w:val="22"/>
          <w:szCs w:val="22"/>
        </w:rPr>
        <w:t>д</w:t>
      </w:r>
      <w:r w:rsidRPr="007E2802">
        <w:rPr>
          <w:sz w:val="22"/>
          <w:szCs w:val="22"/>
        </w:rPr>
        <w:t>ним, а несколькими способами. Поскольку каждому способу использования объекта недвижимости соответствует определенная величина его стоим</w:t>
      </w:r>
      <w:r w:rsidRPr="007E2802">
        <w:rPr>
          <w:sz w:val="22"/>
          <w:szCs w:val="22"/>
        </w:rPr>
        <w:t>о</w:t>
      </w:r>
      <w:r w:rsidRPr="007E2802">
        <w:rPr>
          <w:sz w:val="22"/>
          <w:szCs w:val="22"/>
        </w:rPr>
        <w:t>сти, то перед проведением оценки выбирается один способ использования, называемый наилучшим и наиболее эффе</w:t>
      </w:r>
      <w:r w:rsidRPr="007E2802">
        <w:rPr>
          <w:sz w:val="22"/>
          <w:szCs w:val="22"/>
        </w:rPr>
        <w:t>к</w:t>
      </w:r>
      <w:r w:rsidRPr="007E2802">
        <w:rPr>
          <w:sz w:val="22"/>
          <w:szCs w:val="22"/>
        </w:rPr>
        <w:t>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w:t>
      </w:r>
      <w:r w:rsidRPr="007E2802">
        <w:rPr>
          <w:sz w:val="22"/>
          <w:szCs w:val="22"/>
        </w:rPr>
        <w:t>я</w:t>
      </w:r>
      <w:r w:rsidRPr="007E2802">
        <w:rPr>
          <w:sz w:val="22"/>
          <w:szCs w:val="22"/>
        </w:rPr>
        <w:t>ется как вероятное разумное использование свободной земли или улу</w:t>
      </w:r>
      <w:r w:rsidRPr="007E2802">
        <w:rPr>
          <w:sz w:val="22"/>
          <w:szCs w:val="22"/>
        </w:rPr>
        <w:t>ч</w:t>
      </w:r>
      <w:r w:rsidRPr="007E2802">
        <w:rPr>
          <w:sz w:val="22"/>
          <w:szCs w:val="22"/>
        </w:rPr>
        <w:t>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w:t>
      </w:r>
      <w:r w:rsidRPr="007E2802">
        <w:rPr>
          <w:sz w:val="22"/>
          <w:szCs w:val="22"/>
        </w:rPr>
        <w:t>т</w:t>
      </w:r>
      <w:r w:rsidRPr="007E2802">
        <w:rPr>
          <w:sz w:val="22"/>
          <w:szCs w:val="22"/>
        </w:rPr>
        <w:t>ся путем проверки соответствия рассматриваемых вариантов использования следующим крит</w:t>
      </w:r>
      <w:r w:rsidRPr="007E2802">
        <w:rPr>
          <w:sz w:val="22"/>
          <w:szCs w:val="22"/>
        </w:rPr>
        <w:t>е</w:t>
      </w:r>
      <w:r w:rsidRPr="007E2802">
        <w:rPr>
          <w:sz w:val="22"/>
          <w:szCs w:val="22"/>
        </w:rPr>
        <w:t>риям.</w:t>
      </w:r>
    </w:p>
    <w:p w:rsidR="007E2802" w:rsidRPr="007E2802" w:rsidRDefault="007E2802" w:rsidP="007E2802">
      <w:pPr>
        <w:pStyle w:val="a5"/>
        <w:spacing w:after="40"/>
        <w:jc w:val="both"/>
        <w:rPr>
          <w:sz w:val="22"/>
          <w:szCs w:val="22"/>
        </w:rPr>
      </w:pPr>
      <w:r w:rsidRPr="007E2802">
        <w:rPr>
          <w:b/>
          <w:sz w:val="22"/>
          <w:szCs w:val="22"/>
        </w:rPr>
        <w:t>Юридическая разрешенность</w:t>
      </w:r>
      <w:r w:rsidRPr="007E2802">
        <w:rPr>
          <w:sz w:val="22"/>
          <w:szCs w:val="22"/>
        </w:rPr>
        <w:t>: рассмотрение тех способов использов</w:t>
      </w:r>
      <w:r w:rsidRPr="007E2802">
        <w:rPr>
          <w:sz w:val="22"/>
          <w:szCs w:val="22"/>
        </w:rPr>
        <w:t>а</w:t>
      </w:r>
      <w:r w:rsidRPr="007E2802">
        <w:rPr>
          <w:sz w:val="22"/>
          <w:szCs w:val="22"/>
        </w:rPr>
        <w:t>ния, которые разрешены распоряжениями по зонообразованию, огран</w:t>
      </w:r>
      <w:r w:rsidRPr="007E2802">
        <w:rPr>
          <w:sz w:val="22"/>
          <w:szCs w:val="22"/>
        </w:rPr>
        <w:t>и</w:t>
      </w:r>
      <w:r w:rsidRPr="007E2802">
        <w:rPr>
          <w:sz w:val="22"/>
          <w:szCs w:val="22"/>
        </w:rPr>
        <w:t>чениями на частную инициативу, положениями об исторических зонных и экологическим законодательс</w:t>
      </w:r>
      <w:r w:rsidRPr="007E2802">
        <w:rPr>
          <w:sz w:val="22"/>
          <w:szCs w:val="22"/>
        </w:rPr>
        <w:t>т</w:t>
      </w:r>
      <w:r w:rsidRPr="007E2802">
        <w:rPr>
          <w:sz w:val="22"/>
          <w:szCs w:val="22"/>
        </w:rPr>
        <w:t>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w:t>
      </w:r>
      <w:r w:rsidRPr="007E2802">
        <w:rPr>
          <w:sz w:val="22"/>
          <w:szCs w:val="22"/>
        </w:rPr>
        <w:t>т</w:t>
      </w:r>
      <w:r w:rsidRPr="007E2802">
        <w:rPr>
          <w:sz w:val="22"/>
          <w:szCs w:val="22"/>
        </w:rPr>
        <w:t>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w:t>
      </w:r>
      <w:r w:rsidRPr="007E2802">
        <w:rPr>
          <w:sz w:val="22"/>
          <w:szCs w:val="22"/>
        </w:rPr>
        <w:t>е</w:t>
      </w:r>
      <w:r w:rsidRPr="007E2802">
        <w:rPr>
          <w:sz w:val="22"/>
          <w:szCs w:val="22"/>
        </w:rPr>
        <w:t>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w:t>
      </w:r>
      <w:r w:rsidRPr="007E2802">
        <w:rPr>
          <w:sz w:val="22"/>
          <w:szCs w:val="22"/>
        </w:rPr>
        <w:t>о</w:t>
      </w:r>
      <w:r w:rsidRPr="007E2802">
        <w:rPr>
          <w:sz w:val="22"/>
          <w:szCs w:val="22"/>
        </w:rPr>
        <w:t>во осуществимых использований будет приносить максимально чистый доход или максимальную текущую сто</w:t>
      </w:r>
      <w:r w:rsidRPr="007E2802">
        <w:rPr>
          <w:sz w:val="22"/>
          <w:szCs w:val="22"/>
        </w:rPr>
        <w:t>и</w:t>
      </w:r>
      <w:r w:rsidRPr="007E2802">
        <w:rPr>
          <w:sz w:val="22"/>
          <w:szCs w:val="22"/>
        </w:rPr>
        <w:t>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w:t>
      </w:r>
      <w:r w:rsidRPr="007E2802">
        <w:rPr>
          <w:sz w:val="22"/>
          <w:szCs w:val="22"/>
        </w:rPr>
        <w:t>ь</w:t>
      </w:r>
      <w:r w:rsidRPr="007E2802">
        <w:rPr>
          <w:sz w:val="22"/>
          <w:szCs w:val="22"/>
        </w:rPr>
        <w:t>зовать его для личного проживания и проживания его членов семьи, ра</w:t>
      </w:r>
      <w:r w:rsidRPr="007E2802">
        <w:rPr>
          <w:sz w:val="22"/>
          <w:szCs w:val="22"/>
        </w:rPr>
        <w:t>з</w:t>
      </w:r>
      <w:r w:rsidRPr="007E2802">
        <w:rPr>
          <w:sz w:val="22"/>
          <w:szCs w:val="22"/>
        </w:rPr>
        <w:t>мещение собственником в принадлежащем ему жилом помещении пре</w:t>
      </w:r>
      <w:r w:rsidRPr="007E2802">
        <w:rPr>
          <w:sz w:val="22"/>
          <w:szCs w:val="22"/>
        </w:rPr>
        <w:t>д</w:t>
      </w:r>
      <w:r w:rsidRPr="007E2802">
        <w:rPr>
          <w:sz w:val="22"/>
          <w:szCs w:val="22"/>
        </w:rPr>
        <w:t>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w:t>
      </w:r>
      <w:r w:rsidRPr="007E2802">
        <w:rPr>
          <w:sz w:val="22"/>
          <w:szCs w:val="22"/>
        </w:rPr>
        <w:t>а</w:t>
      </w:r>
      <w:r w:rsidRPr="007E2802">
        <w:rPr>
          <w:sz w:val="22"/>
          <w:szCs w:val="22"/>
        </w:rPr>
        <w:t>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w:t>
      </w:r>
      <w:r w:rsidRPr="007E2802">
        <w:rPr>
          <w:sz w:val="22"/>
          <w:szCs w:val="22"/>
        </w:rPr>
        <w:t>в</w:t>
      </w:r>
      <w:r w:rsidRPr="007E2802">
        <w:rPr>
          <w:sz w:val="22"/>
          <w:szCs w:val="22"/>
        </w:rPr>
        <w:t>ным использованием объекта оценки является его нынешнее использование в качестве жилой ква</w:t>
      </w:r>
      <w:r w:rsidRPr="007E2802">
        <w:rPr>
          <w:sz w:val="22"/>
          <w:szCs w:val="22"/>
        </w:rPr>
        <w:t>р</w:t>
      </w:r>
      <w:r w:rsidRPr="007E2802">
        <w:rPr>
          <w:sz w:val="22"/>
          <w:szCs w:val="22"/>
        </w:rPr>
        <w:t>тиры.</w:t>
      </w:r>
    </w:p>
    <w:p w:rsidR="009B3323" w:rsidRPr="00ED2226" w:rsidRDefault="009B3323" w:rsidP="009F3BAB">
      <w:pPr>
        <w:pStyle w:val="1"/>
        <w:numPr>
          <w:ilvl w:val="0"/>
          <w:numId w:val="2"/>
        </w:numPr>
        <w:spacing w:before="0" w:after="120"/>
        <w:ind w:left="0" w:hanging="6"/>
        <w:rPr>
          <w:sz w:val="24"/>
          <w:szCs w:val="24"/>
        </w:rPr>
      </w:pPr>
      <w:bookmarkStart w:id="32" w:name="_Toc322766526"/>
      <w:r w:rsidRPr="00ED2226">
        <w:rPr>
          <w:sz w:val="24"/>
          <w:szCs w:val="24"/>
        </w:rPr>
        <w:lastRenderedPageBreak/>
        <w:t>АНАЛИЗ РЫНКА</w:t>
      </w:r>
      <w:bookmarkEnd w:id="30"/>
      <w:bookmarkEnd w:id="32"/>
    </w:p>
    <w:p w:rsidR="007E2802" w:rsidRPr="007E2802" w:rsidRDefault="007E2802" w:rsidP="007E2802">
      <w:pPr>
        <w:pStyle w:val="a5"/>
        <w:spacing w:after="40"/>
        <w:jc w:val="both"/>
        <w:rPr>
          <w:sz w:val="22"/>
          <w:szCs w:val="22"/>
        </w:rPr>
      </w:pPr>
      <w:bookmarkStart w:id="33" w:name="_Toc128717628"/>
      <w:bookmarkEnd w:id="29"/>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оснваонии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Таблица 1. Показатель цен 1 кв.м.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графике 1 приведена динамика изменения средней стоимости 1 кв.м.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2012 г</w:t>
        </w:r>
      </w:smartTag>
      <w:r w:rsidR="00943678" w:rsidRPr="007A12F1">
        <w:rPr>
          <w:rFonts w:ascii="Times New Roman CYR" w:hAnsi="Times New Roman CYR"/>
          <w:sz w:val="22"/>
          <w:szCs w:val="22"/>
        </w:rPr>
        <w:t>.г.</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г</w:t>
        </w:r>
      </w:smartTag>
      <w:r w:rsidRPr="007A12F1">
        <w:rPr>
          <w:b/>
          <w:sz w:val="22"/>
          <w:szCs w:val="22"/>
        </w:rPr>
        <w:t>.г.</w:t>
      </w:r>
    </w:p>
    <w:p w:rsidR="00F75526" w:rsidRPr="00AB5643" w:rsidRDefault="00F959B6" w:rsidP="00F75526">
      <w:pPr>
        <w:pStyle w:val="a5"/>
        <w:spacing w:after="60"/>
        <w:jc w:val="center"/>
        <w:rPr>
          <w:b/>
          <w:bCs/>
          <w:i/>
          <w:szCs w:val="24"/>
        </w:rPr>
      </w:pPr>
      <w:r>
        <w:rPr>
          <w:b/>
          <w:bCs/>
          <w:i/>
          <w:noProof/>
          <w:szCs w:val="24"/>
        </w:rPr>
        <w:drawing>
          <wp:inline distT="0" distB="0" distL="0" distR="0">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Ра</w:t>
      </w:r>
      <w:r w:rsidRPr="007A12F1">
        <w:rPr>
          <w:sz w:val="22"/>
          <w:szCs w:val="22"/>
        </w:rPr>
        <w:t>с</w:t>
      </w:r>
      <w:r w:rsidRPr="007A12F1">
        <w:rPr>
          <w:sz w:val="22"/>
          <w:szCs w:val="22"/>
        </w:rPr>
        <w:t>смотрим, как изменились значения средних цен предложений стоимости 1 кв.м. в период с 01.01.2011 - 01.02.2012 г.</w:t>
      </w:r>
    </w:p>
    <w:p w:rsidR="00963011" w:rsidRPr="007A12F1" w:rsidRDefault="00963011" w:rsidP="00963011">
      <w:pPr>
        <w:spacing w:after="120"/>
        <w:ind w:firstLine="357"/>
        <w:jc w:val="center"/>
        <w:rPr>
          <w:sz w:val="22"/>
          <w:szCs w:val="22"/>
        </w:rPr>
      </w:pPr>
      <w:r w:rsidRPr="007A12F1">
        <w:rPr>
          <w:b/>
          <w:sz w:val="22"/>
          <w:szCs w:val="22"/>
        </w:rPr>
        <w:t>Таблица 2. Показатель цен 1 кв.м.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lastRenderedPageBreak/>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выявил следующие основные ценообразующие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Анализ ценообразующих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Ценообразующие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Предельное расхождение стоимости 1 кв.м.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боснование значений или диапазонов значений ценообразующих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ценообразующих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кв.м.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Для расчета показателя стоимости 1 кв.м.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кв.м.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Показатель цен 1 кв.м.,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Наиболее характерный диапазон цен 1 кв.м.</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2"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3" w:history="1">
        <w:r w:rsidRPr="007A12F1">
          <w:rPr>
            <w:rStyle w:val="ae"/>
            <w:sz w:val="22"/>
            <w:szCs w:val="22"/>
            <w:lang w:val="en-US"/>
          </w:rPr>
          <w:t>www</w:t>
        </w:r>
        <w:r w:rsidRPr="007A12F1">
          <w:rPr>
            <w:rStyle w:val="ae"/>
            <w:sz w:val="22"/>
            <w:szCs w:val="22"/>
          </w:rPr>
          <w:t>.</w:t>
        </w:r>
        <w:r w:rsidRPr="007A12F1">
          <w:rPr>
            <w:rStyle w:val="ae"/>
            <w:sz w:val="22"/>
            <w:szCs w:val="22"/>
            <w:lang w:val="en-US"/>
          </w:rPr>
          <w:t>irr</w:t>
        </w:r>
        <w:r w:rsidRPr="007A12F1">
          <w:rPr>
            <w:rStyle w:val="ae"/>
            <w:sz w:val="22"/>
            <w:szCs w:val="22"/>
          </w:rPr>
          <w:t>.</w:t>
        </w:r>
        <w:r w:rsidRPr="007A12F1">
          <w:rPr>
            <w:rStyle w:val="ae"/>
            <w:sz w:val="22"/>
            <w:szCs w:val="22"/>
            <w:lang w:val="en-US"/>
          </w:rPr>
          <w:t>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Оценщик.ру.: </w:t>
      </w:r>
      <w:hyperlink r:id="rId14" w:history="1">
        <w:r w:rsidRPr="007A12F1">
          <w:rPr>
            <w:rStyle w:val="ae"/>
            <w:sz w:val="22"/>
            <w:szCs w:val="22"/>
          </w:rPr>
          <w:t>http://www.ocenchik.ru/news/616.h</w:t>
        </w:r>
        <w:r w:rsidRPr="007A12F1">
          <w:rPr>
            <w:rStyle w:val="ae"/>
            <w:sz w:val="22"/>
            <w:szCs w:val="22"/>
          </w:rPr>
          <w:t>t</w:t>
        </w:r>
        <w:r w:rsidRPr="007A12F1">
          <w:rPr>
            <w:rStyle w:val="ae"/>
            <w:sz w:val="22"/>
            <w:szCs w:val="22"/>
          </w:rPr>
          <w: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5"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34" w:name="_Toc322766527"/>
      <w:r w:rsidRPr="00ED2226">
        <w:rPr>
          <w:sz w:val="24"/>
          <w:szCs w:val="24"/>
        </w:rPr>
        <w:lastRenderedPageBreak/>
        <w:t>РАСЧЕТ РЫНОЧНОЙ СТОИМОСТИ ОБЪЕКТА</w:t>
      </w:r>
      <w:bookmarkEnd w:id="34"/>
    </w:p>
    <w:p w:rsidR="00210124" w:rsidRPr="00ED2226" w:rsidRDefault="00210124" w:rsidP="00210124">
      <w:pPr>
        <w:pStyle w:val="21"/>
        <w:spacing w:before="120" w:after="40"/>
        <w:rPr>
          <w:rFonts w:ascii="Times New Roman" w:hAnsi="Times New Roman"/>
          <w:bCs/>
          <w:iCs/>
          <w:szCs w:val="24"/>
        </w:rPr>
      </w:pPr>
      <w:bookmarkStart w:id="35" w:name="_Toc62714762"/>
      <w:bookmarkStart w:id="36" w:name="_Toc322766528"/>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36"/>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w:t>
      </w:r>
      <w:r w:rsidRPr="00C549BD">
        <w:rPr>
          <w:sz w:val="22"/>
          <w:szCs w:val="22"/>
        </w:rPr>
        <w:t>у</w:t>
      </w:r>
      <w:r w:rsidRPr="00C549BD">
        <w:rPr>
          <w:sz w:val="22"/>
          <w:szCs w:val="22"/>
        </w:rPr>
        <w:t>тем определения цены новых аналогичных строений с учетом показателей физического, фун</w:t>
      </w:r>
      <w:r w:rsidRPr="00C549BD">
        <w:rPr>
          <w:sz w:val="22"/>
          <w:szCs w:val="22"/>
        </w:rPr>
        <w:t>к</w:t>
      </w:r>
      <w:r w:rsidRPr="00C549BD">
        <w:rPr>
          <w:sz w:val="22"/>
          <w:szCs w:val="22"/>
        </w:rPr>
        <w:t>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w:t>
      </w:r>
      <w:r w:rsidRPr="00C549BD">
        <w:rPr>
          <w:sz w:val="22"/>
          <w:szCs w:val="22"/>
        </w:rPr>
        <w:t>о</w:t>
      </w:r>
      <w:r w:rsidRPr="00C549BD">
        <w:rPr>
          <w:sz w:val="22"/>
          <w:szCs w:val="22"/>
        </w:rPr>
        <w:t>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w:t>
      </w:r>
      <w:r w:rsidRPr="00C549BD">
        <w:rPr>
          <w:sz w:val="22"/>
          <w:szCs w:val="22"/>
        </w:rPr>
        <w:t>н</w:t>
      </w:r>
      <w:r w:rsidRPr="00C549BD">
        <w:rPr>
          <w:sz w:val="22"/>
          <w:szCs w:val="22"/>
        </w:rPr>
        <w:t>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37"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35"/>
      <w:bookmarkEnd w:id="37"/>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38" w:name="_Toc322766530"/>
      <w:r w:rsidRPr="00ED2226">
        <w:rPr>
          <w:rFonts w:ascii="Times New Roman" w:hAnsi="Times New Roman"/>
          <w:bCs/>
          <w:iCs/>
          <w:szCs w:val="24"/>
        </w:rPr>
        <w:lastRenderedPageBreak/>
        <w:t>9.3.</w:t>
      </w:r>
      <w:r w:rsidRPr="00ED2226">
        <w:rPr>
          <w:rFonts w:ascii="Times New Roman" w:hAnsi="Times New Roman"/>
          <w:bCs/>
          <w:iCs/>
          <w:szCs w:val="24"/>
        </w:rPr>
        <w:tab/>
        <w:t>Доходный подход.</w:t>
      </w:r>
      <w:bookmarkEnd w:id="38"/>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w:t>
      </w:r>
      <w:r w:rsidRPr="00C549BD">
        <w:rPr>
          <w:sz w:val="22"/>
          <w:szCs w:val="22"/>
        </w:rPr>
        <w:t>ч</w:t>
      </w:r>
      <w:r w:rsidRPr="00C549BD">
        <w:rPr>
          <w:sz w:val="22"/>
          <w:szCs w:val="22"/>
        </w:rPr>
        <w:t>ная стоимость объекта зависит от ожидаемой величины, срока и вероятности п</w:t>
      </w:r>
      <w:r w:rsidRPr="00C549BD">
        <w:rPr>
          <w:sz w:val="22"/>
          <w:szCs w:val="22"/>
        </w:rPr>
        <w:t>о</w:t>
      </w:r>
      <w:r w:rsidRPr="00C549BD">
        <w:rPr>
          <w:sz w:val="22"/>
          <w:szCs w:val="22"/>
        </w:rPr>
        <w:t>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w:t>
      </w:r>
      <w:r w:rsidRPr="00C549BD">
        <w:rPr>
          <w:sz w:val="22"/>
          <w:szCs w:val="22"/>
        </w:rPr>
        <w:t>о</w:t>
      </w:r>
      <w:r w:rsidRPr="00C549BD">
        <w:rPr>
          <w:sz w:val="22"/>
          <w:szCs w:val="22"/>
        </w:rPr>
        <w:t>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w:t>
      </w:r>
      <w:r w:rsidRPr="00C549BD">
        <w:rPr>
          <w:sz w:val="22"/>
          <w:szCs w:val="22"/>
        </w:rPr>
        <w:t>и</w:t>
      </w:r>
      <w:r w:rsidRPr="00C549BD">
        <w:rPr>
          <w:sz w:val="22"/>
          <w:szCs w:val="22"/>
        </w:rPr>
        <w:t>мости. Рассчитанная таким образом величина вычитается из валового дохода и определяе</w:t>
      </w:r>
      <w:r w:rsidRPr="00C549BD">
        <w:rPr>
          <w:sz w:val="22"/>
          <w:szCs w:val="22"/>
        </w:rPr>
        <w:t>т</w:t>
      </w:r>
      <w:r w:rsidRPr="00C549BD">
        <w:rPr>
          <w:sz w:val="22"/>
          <w:szCs w:val="22"/>
        </w:rPr>
        <w:t>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w:t>
      </w:r>
      <w:r w:rsidRPr="00C549BD">
        <w:rPr>
          <w:sz w:val="22"/>
          <w:szCs w:val="22"/>
        </w:rPr>
        <w:t>а</w:t>
      </w:r>
      <w:r w:rsidRPr="00C549BD">
        <w:rPr>
          <w:sz w:val="22"/>
          <w:szCs w:val="22"/>
        </w:rPr>
        <w:t>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w:t>
      </w:r>
      <w:r w:rsidRPr="00C549BD">
        <w:rPr>
          <w:sz w:val="22"/>
          <w:szCs w:val="22"/>
        </w:rPr>
        <w:t>а</w:t>
      </w:r>
      <w:r w:rsidRPr="00C549BD">
        <w:rPr>
          <w:sz w:val="22"/>
          <w:szCs w:val="22"/>
        </w:rPr>
        <w:t>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39"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39"/>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40" w:name="_Toc91858215"/>
      <w:bookmarkStart w:id="41"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w:t>
      </w:r>
      <w:r w:rsidR="00210124" w:rsidRPr="00C549BD">
        <w:rPr>
          <w:sz w:val="22"/>
          <w:szCs w:val="22"/>
        </w:rPr>
        <w:t>о</w:t>
      </w:r>
      <w:r w:rsidR="00210124" w:rsidRPr="00C549BD">
        <w:rPr>
          <w:sz w:val="22"/>
          <w:szCs w:val="22"/>
        </w:rPr>
        <w:t xml:space="preserve">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w:t>
      </w:r>
      <w:r w:rsidRPr="00C549BD">
        <w:rPr>
          <w:sz w:val="22"/>
          <w:szCs w:val="22"/>
        </w:rPr>
        <w:t>и</w:t>
      </w:r>
      <w:r w:rsidRPr="00C549BD">
        <w:rPr>
          <w:sz w:val="22"/>
          <w:szCs w:val="22"/>
        </w:rPr>
        <w:t>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w:t>
      </w:r>
      <w:r w:rsidRPr="00C549BD">
        <w:rPr>
          <w:sz w:val="22"/>
          <w:szCs w:val="22"/>
        </w:rPr>
        <w:t>о</w:t>
      </w:r>
      <w:r w:rsidRPr="00C549BD">
        <w:rPr>
          <w:sz w:val="22"/>
          <w:szCs w:val="22"/>
        </w:rPr>
        <w:t>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 xml:space="preserve">ценщик использовал данные по ценам предложений (публичных оферт) аналогичных объектов, взятых из открытых источников </w:t>
      </w:r>
      <w:r w:rsidRPr="00C549BD">
        <w:rPr>
          <w:sz w:val="22"/>
          <w:szCs w:val="22"/>
        </w:rPr>
        <w:lastRenderedPageBreak/>
        <w:t>(печатных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6" w:history="1">
        <w:r w:rsidRPr="00C549BD">
          <w:rPr>
            <w:sz w:val="22"/>
            <w:szCs w:val="22"/>
          </w:rPr>
          <w:t>http://www.zakamned.ru/</w:t>
        </w:r>
      </w:hyperlink>
      <w:r w:rsidRPr="00C549BD">
        <w:rPr>
          <w:sz w:val="22"/>
          <w:szCs w:val="22"/>
        </w:rPr>
        <w:t xml:space="preserve"> и газеты «Из рук в руки» </w:t>
      </w:r>
      <w:hyperlink r:id="rId17" w:history="1">
        <w:r w:rsidRPr="00C549BD">
          <w:rPr>
            <w:sz w:val="22"/>
            <w:szCs w:val="22"/>
          </w:rPr>
          <w:t>http://irr.ru/</w:t>
        </w:r>
      </w:hyperlink>
      <w:r w:rsidRPr="00C549BD">
        <w:rPr>
          <w:sz w:val="22"/>
          <w:szCs w:val="22"/>
        </w:rPr>
        <w:t xml:space="preserve">. </w:t>
      </w:r>
      <w:bookmarkEnd w:id="40"/>
      <w:bookmarkEnd w:id="41"/>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Общая площадь, кв.м.</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8"/>
          <w:footerReference w:type="default" r:id="rId19"/>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42" w:name="_Toc296351083"/>
      <w:r>
        <w:rPr>
          <w:b/>
          <w:sz w:val="22"/>
          <w:szCs w:val="22"/>
        </w:rPr>
        <w:lastRenderedPageBreak/>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42"/>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д.13/09</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д.13/09</w:t>
            </w:r>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д.13/10</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д.13/10</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г. Наб.Челны, пр-т Чулман, д.31/02</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г. Наб.Челны, пр-т Чулман, д.31/02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АН Гарантия, </w:t>
            </w:r>
            <w:r>
              <w:rPr>
                <w:sz w:val="18"/>
                <w:szCs w:val="18"/>
              </w:rPr>
              <w:t xml:space="preserve"> </w:t>
            </w:r>
            <w:r w:rsidRPr="00AB5643">
              <w:rPr>
                <w:sz w:val="18"/>
                <w:szCs w:val="18"/>
              </w:rPr>
              <w:t>32-07-80</w:t>
            </w:r>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Продавец: АН Инвест -Перспектива, 51-35-84</w:t>
            </w: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r w:rsidRPr="00AB5643">
              <w:rPr>
                <w:sz w:val="18"/>
                <w:szCs w:val="18"/>
              </w:rPr>
              <w:t xml:space="preserve">АН Темп, </w:t>
            </w:r>
            <w:r>
              <w:rPr>
                <w:sz w:val="18"/>
                <w:szCs w:val="18"/>
              </w:rPr>
              <w:t xml:space="preserve">               </w:t>
            </w:r>
            <w:r w:rsidRPr="00AB5643">
              <w:rPr>
                <w:sz w:val="18"/>
                <w:szCs w:val="18"/>
              </w:rPr>
              <w:t>39-65-88</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                         Частное лицо, 34-89-76</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r w:rsidRPr="00AB5643">
              <w:rPr>
                <w:sz w:val="18"/>
                <w:szCs w:val="18"/>
              </w:rPr>
              <w:t xml:space="preserve">АН Единство, </w:t>
            </w:r>
            <w:r>
              <w:rPr>
                <w:sz w:val="18"/>
                <w:szCs w:val="18"/>
              </w:rPr>
              <w:t xml:space="preserve"> </w:t>
            </w:r>
            <w:r w:rsidRPr="00AB5643">
              <w:rPr>
                <w:sz w:val="18"/>
                <w:szCs w:val="18"/>
              </w:rPr>
              <w:t>34-14-41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1 130 000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1 100 000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1 130 000</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1 кв.м.,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31 388,89</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31 428,57</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32 285,71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r w:rsidRPr="00AB5643">
              <w:rPr>
                <w:sz w:val="16"/>
                <w:szCs w:val="16"/>
              </w:rPr>
              <w:t>-2%</w:t>
            </w:r>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кв.м. 7)</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36,3</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Площадь кухни, кв.м. 8)</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8,2</w:t>
            </w:r>
          </w:p>
        </w:tc>
        <w:tc>
          <w:tcPr>
            <w:tcW w:w="1152" w:type="dxa"/>
            <w:shd w:val="clear" w:color="auto" w:fill="FFFFFF"/>
            <w:vAlign w:val="center"/>
          </w:tcPr>
          <w:p w:rsidR="005F55BE" w:rsidRPr="00AB5643" w:rsidRDefault="005F55BE" w:rsidP="009F4EF2">
            <w:pPr>
              <w:ind w:left="-57" w:right="-57"/>
              <w:jc w:val="center"/>
              <w:rPr>
                <w:sz w:val="16"/>
                <w:szCs w:val="16"/>
              </w:rPr>
            </w:pPr>
            <w:r w:rsidRPr="00BF5A99">
              <w:rPr>
                <w:sz w:val="16"/>
                <w:szCs w:val="16"/>
                <w:highlight w:val="yellow"/>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Стоимость 1 кв.м.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31 640,00</w:t>
            </w: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31 640,00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31 979,11</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30</w:t>
            </w:r>
            <w:r w:rsidRPr="00AB5643">
              <w:rPr>
                <w:sz w:val="18"/>
                <w:szCs w:val="18"/>
              </w:rPr>
              <w:t>,</w:t>
            </w:r>
            <w:r>
              <w:rPr>
                <w:sz w:val="18"/>
                <w:szCs w:val="18"/>
              </w:rPr>
              <w:t>1245</w:t>
            </w:r>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38 535,00</w:t>
            </w:r>
          </w:p>
        </w:tc>
      </w:tr>
      <w:bookmarkEnd w:id="28"/>
      <w:bookmarkEnd w:id="33"/>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lastRenderedPageBreak/>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«Челны-Риэлт»: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«Тынычлык»: Набережные Челны г., просп. Джалиля,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«Апрель»: Набережные Челны г., просп. Хасана Туфана,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«Темп»: Набережные Челны, просп. Вахитова,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кв.м.</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lastRenderedPageBreak/>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r w:rsidRPr="007700B5">
        <w:t xml:space="preserve">кв.м. не оказывает влияние на показатель стоимости 1 кв.м.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r w:rsidRPr="007700B5">
        <w:rPr>
          <w:b/>
          <w:sz w:val="32"/>
          <w:szCs w:val="32"/>
        </w:rPr>
        <w:t>2 163 680,00</w:t>
      </w:r>
      <w:r w:rsidRPr="007700B5">
        <w:t xml:space="preserve"> </w:t>
      </w:r>
      <w:r w:rsidRPr="007700B5">
        <w:rPr>
          <w:b/>
        </w:rPr>
        <w:t>(Два миллиона сто шестьдесят три тысячи шестьсот восемьдесят)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r w:rsidRPr="007700B5">
        <w:rPr>
          <w:b/>
          <w:sz w:val="28"/>
          <w:szCs w:val="28"/>
        </w:rPr>
        <w:t>71 378,00</w:t>
      </w:r>
      <w:r w:rsidRPr="007700B5">
        <w:t xml:space="preserve"> </w:t>
      </w:r>
      <w:r w:rsidRPr="007700B5">
        <w:rPr>
          <w:b/>
        </w:rPr>
        <w:t>(Семьдесят одна тысяча триста семьдесят восемь)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43" w:name="_Toc322766532"/>
      <w:r>
        <w:rPr>
          <w:rFonts w:ascii="Times New Roman" w:hAnsi="Times New Roman"/>
          <w:bCs/>
          <w:iCs/>
          <w:szCs w:val="24"/>
        </w:rPr>
        <w:lastRenderedPageBreak/>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43"/>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1 кв.м.,</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r>
              <w:rPr>
                <w:sz w:val="22"/>
                <w:szCs w:val="22"/>
              </w:rPr>
              <w:t xml:space="preserve">1-но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r>
              <w:rPr>
                <w:sz w:val="22"/>
                <w:szCs w:val="22"/>
              </w:rPr>
              <w:t>1 640 000,00</w:t>
            </w:r>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r w:rsidRPr="00123B21">
              <w:rPr>
                <w:bCs/>
                <w:sz w:val="22"/>
                <w:szCs w:val="22"/>
              </w:rPr>
              <w:t>45 595,00</w:t>
            </w:r>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r w:rsidRPr="007700B5">
        <w:rPr>
          <w:b/>
          <w:sz w:val="32"/>
          <w:szCs w:val="32"/>
        </w:rPr>
        <w:t>2 163 680,00</w:t>
      </w:r>
      <w:r w:rsidRPr="007700B5">
        <w:t xml:space="preserve"> </w:t>
      </w:r>
      <w:r w:rsidRPr="007700B5">
        <w:rPr>
          <w:b/>
        </w:rPr>
        <w:t>(Два миллиона сто шестьдесят три тысячи шестьсот восемьдесят)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r w:rsidRPr="007700B5">
        <w:rPr>
          <w:b/>
          <w:sz w:val="28"/>
          <w:szCs w:val="28"/>
        </w:rPr>
        <w:t>71 378,00</w:t>
      </w:r>
      <w:r w:rsidRPr="007700B5">
        <w:t xml:space="preserve"> </w:t>
      </w:r>
      <w:r w:rsidRPr="007700B5">
        <w:rPr>
          <w:b/>
        </w:rPr>
        <w:t>(Семьдесят одна тысяча триста семьдесят восемь)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44" w:name="_Toc322766533"/>
      <w:r w:rsidRPr="00ED2226">
        <w:rPr>
          <w:sz w:val="24"/>
          <w:szCs w:val="24"/>
        </w:rPr>
        <w:lastRenderedPageBreak/>
        <w:t xml:space="preserve">РАСЧЕТ </w:t>
      </w:r>
      <w:r>
        <w:rPr>
          <w:sz w:val="24"/>
          <w:szCs w:val="24"/>
        </w:rPr>
        <w:t>ЛИКВИДАЦИОНОЙ</w:t>
      </w:r>
      <w:r w:rsidRPr="00ED2226">
        <w:rPr>
          <w:sz w:val="24"/>
          <w:szCs w:val="24"/>
        </w:rPr>
        <w:t xml:space="preserve"> СТОИМОСТИ ОБЪЕКТА</w:t>
      </w:r>
      <w:bookmarkEnd w:id="44"/>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вынужденности продажи. Таким образом, основной методологической проблемой в данном случае является определение скидки на факт вынужденности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lastRenderedPageBreak/>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r w:rsidRPr="00FF615C">
        <w:rPr>
          <w:iCs/>
        </w:rPr>
        <w:t xml:space="preserve">Ксдв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0" o:title=""/>
          </v:shape>
          <o:OLEObject Type="Embed" ProgID="Equation.3" ShapeID="_x0000_i1025" DrawAspect="Content" ObjectID="_1455989553" r:id="rId21"/>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безрисковой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безрисковой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безрисковой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безрисковой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По мнению оценщика, наиболее безрисковым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качестве безрисковой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lastRenderedPageBreak/>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безрисковой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r w:rsidRPr="00977FE6">
              <w:rPr>
                <w:color w:val="000000"/>
                <w:sz w:val="20"/>
                <w:szCs w:val="20"/>
              </w:rPr>
              <w:t xml:space="preserve">Безрисковая ставка, % - Доходность ОФЗ </w:t>
            </w:r>
            <w:r w:rsidR="00A9729C">
              <w:rPr>
                <w:color w:val="000000"/>
                <w:sz w:val="20"/>
                <w:szCs w:val="20"/>
              </w:rPr>
              <w:t>к погашению</w:t>
            </w:r>
            <w:r w:rsidRPr="00977FE6">
              <w:rPr>
                <w:color w:val="000000"/>
                <w:sz w:val="20"/>
                <w:szCs w:val="20"/>
              </w:rPr>
              <w:br/>
              <w:t>(</w:t>
            </w:r>
            <w:hyperlink r:id="rId22"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Определяется путем деления годовой безрисковой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Кэ:</w:t>
      </w:r>
    </w:p>
    <w:p w:rsidR="0047383C" w:rsidRPr="00977FE6" w:rsidRDefault="0047383C" w:rsidP="0047383C">
      <w:pPr>
        <w:spacing w:before="40"/>
        <w:jc w:val="both"/>
      </w:pPr>
      <w:r w:rsidRPr="00977FE6">
        <w:t>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Кэ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r w:rsidRPr="00AB5643">
        <w:rPr>
          <w:sz w:val="20"/>
        </w:rPr>
        <w:t xml:space="preserve">Кэ = </w:t>
      </w:r>
      <w:r w:rsidRPr="00AB5643">
        <w:rPr>
          <w:i/>
          <w:position w:val="-24"/>
          <w:sz w:val="20"/>
        </w:rPr>
        <w:object w:dxaOrig="1219" w:dyaOrig="660">
          <v:shape id="_x0000_i1026" type="#_x0000_t75" style="width:60pt;height:33pt" o:ole="">
            <v:imagedata r:id="rId23" o:title=""/>
          </v:shape>
          <o:OLEObject Type="Embed" ProgID="Equation.3" ShapeID="_x0000_i1026" DrawAspect="Content" ObjectID="_1455989554" r:id="rId24"/>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r w:rsidRPr="003D46D8">
        <w:rPr>
          <w:lang w:val="en-US"/>
        </w:rPr>
        <w:t>const</w:t>
      </w:r>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6"/>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Л = Р * Ксдв * Кэ</w:t>
      </w:r>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r w:rsidRPr="003D46D8">
        <w:t xml:space="preserve">Ксдв – </w:t>
      </w:r>
      <w:r w:rsidRPr="003D46D8">
        <w:tab/>
        <w:t>коэффициент, учитывающий стоимость денег во времени,</w:t>
      </w:r>
    </w:p>
    <w:p w:rsidR="0047383C" w:rsidRPr="003D46D8" w:rsidRDefault="0047383C" w:rsidP="0047383C">
      <w:pPr>
        <w:pStyle w:val="a8"/>
        <w:spacing w:after="0"/>
        <w:ind w:left="0"/>
      </w:pPr>
      <w:r w:rsidRPr="003D46D8">
        <w:t xml:space="preserve">Кэ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К сдв</w:t>
            </w:r>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r>
              <w:rPr>
                <w:b/>
                <w:bCs/>
                <w:sz w:val="20"/>
                <w:szCs w:val="20"/>
                <w:lang w:val="tt-RU"/>
              </w:rPr>
              <w:t>863</w:t>
            </w:r>
            <w:r w:rsidRPr="002F2596">
              <w:rPr>
                <w:b/>
                <w:bCs/>
                <w:sz w:val="20"/>
                <w:szCs w:val="20"/>
              </w:rPr>
              <w:t xml:space="preserve"> </w:t>
            </w:r>
            <w:r>
              <w:rPr>
                <w:b/>
                <w:bCs/>
                <w:sz w:val="20"/>
                <w:szCs w:val="20"/>
              </w:rPr>
              <w:t>710</w:t>
            </w:r>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r>
              <w:rPr>
                <w:b/>
                <w:sz w:val="20"/>
                <w:szCs w:val="20"/>
              </w:rPr>
              <w:t>30</w:t>
            </w:r>
            <w:r w:rsidRPr="002F2596">
              <w:rPr>
                <w:b/>
                <w:sz w:val="20"/>
                <w:szCs w:val="20"/>
              </w:rPr>
              <w:t>,</w:t>
            </w:r>
            <w:r>
              <w:rPr>
                <w:b/>
                <w:sz w:val="20"/>
                <w:szCs w:val="20"/>
              </w:rPr>
              <w:t>1245</w:t>
            </w:r>
            <w:r w:rsidRPr="002F2596">
              <w:rPr>
                <w:b/>
                <w:sz w:val="20"/>
                <w:szCs w:val="20"/>
              </w:rPr>
              <w:t xml:space="preserve"> </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r>
              <w:rPr>
                <w:b/>
                <w:bCs/>
                <w:sz w:val="20"/>
                <w:szCs w:val="20"/>
                <w:lang w:val="tt-RU"/>
              </w:rPr>
              <w:t>28</w:t>
            </w:r>
            <w:r w:rsidRPr="002F2596">
              <w:rPr>
                <w:b/>
                <w:bCs/>
                <w:sz w:val="20"/>
                <w:szCs w:val="20"/>
              </w:rPr>
              <w:t xml:space="preserve"> </w:t>
            </w:r>
            <w:r>
              <w:rPr>
                <w:b/>
                <w:bCs/>
                <w:sz w:val="20"/>
                <w:szCs w:val="20"/>
                <w:lang w:val="tt-RU"/>
              </w:rPr>
              <w:t>670</w:t>
            </w:r>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w:t>
      </w:r>
      <w:r w:rsidRPr="00DE0F9A">
        <w:lastRenderedPageBreak/>
        <w:t>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демпинговать,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r w:rsidRPr="004348CF">
              <w:rPr>
                <w:b/>
                <w:sz w:val="22"/>
                <w:szCs w:val="22"/>
              </w:rPr>
              <w:t>пп</w:t>
            </w:r>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15</w:t>
            </w:r>
            <w:r w:rsidRPr="004348CF">
              <w:rPr>
                <w:b/>
                <w:sz w:val="22"/>
                <w:szCs w:val="22"/>
              </w:rPr>
              <w:t>%</w:t>
            </w:r>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r>
        <w:rPr>
          <w:b/>
          <w:bCs/>
        </w:rPr>
        <w:t xml:space="preserve">3 324 000,00 </w:t>
      </w:r>
      <w:r w:rsidRPr="00735D04">
        <w:rPr>
          <w:b/>
          <w:bCs/>
        </w:rPr>
        <w:t>руб. – 15%</w:t>
      </w:r>
      <w:r w:rsidRPr="00735D04">
        <w:rPr>
          <w:b/>
        </w:rPr>
        <w:t xml:space="preserve"> </w:t>
      </w:r>
      <w:r w:rsidRPr="00735D04">
        <w:rPr>
          <w:b/>
        </w:rPr>
        <w:sym w:font="Symbol" w:char="F0BB"/>
      </w:r>
      <w:r w:rsidRPr="00735D04">
        <w:rPr>
          <w:b/>
        </w:rPr>
        <w:t xml:space="preserve"> </w:t>
      </w:r>
      <w:r>
        <w:rPr>
          <w:b/>
        </w:rPr>
        <w:t xml:space="preserve">2 825 000,00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1-но комнатной квартиры, расположенной по адресу:  г.Набережные Челны, проспект Чулман, д. 42 (13/10), кв. </w:t>
      </w:r>
      <w:r w:rsidRPr="002F2596">
        <w:rPr>
          <w:b/>
          <w:bCs/>
          <w:lang w:val="tt-RU"/>
        </w:rPr>
        <w:t>6</w:t>
      </w:r>
      <w:r w:rsidRPr="002F2596">
        <w:rPr>
          <w:b/>
          <w:bCs/>
        </w:rPr>
        <w:t xml:space="preserve"> составляет:</w:t>
      </w:r>
    </w:p>
    <w:p w:rsidR="0047383C" w:rsidRPr="00AB5643" w:rsidRDefault="0047383C" w:rsidP="0047383C">
      <w:pPr>
        <w:spacing w:before="120" w:line="360" w:lineRule="auto"/>
        <w:jc w:val="center"/>
        <w:rPr>
          <w:sz w:val="20"/>
          <w:szCs w:val="20"/>
        </w:rPr>
      </w:pPr>
      <w:r>
        <w:rPr>
          <w:b/>
          <w:sz w:val="32"/>
          <w:szCs w:val="32"/>
          <w:lang w:val="tt-RU"/>
        </w:rPr>
        <w:t>863</w:t>
      </w:r>
      <w:r>
        <w:rPr>
          <w:b/>
          <w:sz w:val="32"/>
          <w:szCs w:val="32"/>
        </w:rPr>
        <w:t> 710,0</w:t>
      </w:r>
      <w:r w:rsidRPr="00AB5643">
        <w:rPr>
          <w:sz w:val="20"/>
          <w:szCs w:val="20"/>
        </w:rPr>
        <w:t xml:space="preserve"> </w:t>
      </w:r>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r>
        <w:rPr>
          <w:b/>
          <w:sz w:val="32"/>
          <w:szCs w:val="32"/>
          <w:lang w:val="tt-RU"/>
        </w:rPr>
        <w:t>28 670,0</w:t>
      </w:r>
      <w:r w:rsidRPr="002F2596">
        <w:rPr>
          <w:b/>
          <w:sz w:val="32"/>
          <w:szCs w:val="32"/>
          <w:lang w:val="tt-RU"/>
        </w:rPr>
        <w:t xml:space="preserve"> </w:t>
      </w:r>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45" w:name="_Toc322766534"/>
      <w:r>
        <w:rPr>
          <w:sz w:val="24"/>
          <w:szCs w:val="24"/>
        </w:rPr>
        <w:lastRenderedPageBreak/>
        <w:t>ДЕКЛАРАЦИЯ КАЧЕСТВА ОЦЕНКИ</w:t>
      </w:r>
      <w:bookmarkEnd w:id="45"/>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w:t>
      </w:r>
      <w:r w:rsidRPr="002F3E3E">
        <w:rPr>
          <w:szCs w:val="24"/>
        </w:rPr>
        <w:t>а</w:t>
      </w:r>
      <w:r w:rsidRPr="002F3E3E">
        <w:rPr>
          <w:szCs w:val="24"/>
        </w:rPr>
        <w:t>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w:t>
      </w:r>
      <w:r w:rsidRPr="002F3E3E">
        <w:rPr>
          <w:sz w:val="24"/>
        </w:rPr>
        <w:t>е</w:t>
      </w:r>
      <w:r w:rsidRPr="002F3E3E">
        <w:rPr>
          <w:sz w:val="24"/>
        </w:rPr>
        <w:t>ниям и ограничивающим условиям и являются личными, независимыми и профе</w:t>
      </w:r>
      <w:r w:rsidRPr="002F3E3E">
        <w:rPr>
          <w:sz w:val="24"/>
        </w:rPr>
        <w:t>с</w:t>
      </w:r>
      <w:r w:rsidRPr="002F3E3E">
        <w:rPr>
          <w:sz w:val="24"/>
        </w:rPr>
        <w:t>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w:t>
      </w:r>
      <w:r w:rsidRPr="002F3E3E">
        <w:rPr>
          <w:sz w:val="24"/>
        </w:rPr>
        <w:t>т</w:t>
      </w:r>
      <w:r w:rsidRPr="002F3E3E">
        <w:rPr>
          <w:sz w:val="24"/>
        </w:rPr>
        <w:t>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w:t>
      </w:r>
      <w:r w:rsidRPr="002F3E3E">
        <w:rPr>
          <w:sz w:val="24"/>
        </w:rPr>
        <w:t>и</w:t>
      </w:r>
      <w:r w:rsidRPr="002F3E3E">
        <w:rPr>
          <w:sz w:val="24"/>
        </w:rPr>
        <w:t>чиной стоимости объекта, и также не связана с заранее предопределе</w:t>
      </w:r>
      <w:r w:rsidRPr="002F3E3E">
        <w:rPr>
          <w:sz w:val="24"/>
        </w:rPr>
        <w:t>н</w:t>
      </w:r>
      <w:r w:rsidRPr="002F3E3E">
        <w:rPr>
          <w:sz w:val="24"/>
        </w:rPr>
        <w:t>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w:t>
      </w:r>
      <w:r w:rsidRPr="002F3E3E">
        <w:rPr>
          <w:sz w:val="24"/>
        </w:rPr>
        <w:t>е</w:t>
      </w:r>
      <w:r w:rsidRPr="002F3E3E">
        <w:rPr>
          <w:sz w:val="24"/>
        </w:rPr>
        <w:t>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46" w:name="_Toc322766535"/>
      <w:r>
        <w:rPr>
          <w:sz w:val="24"/>
          <w:szCs w:val="24"/>
        </w:rPr>
        <w:lastRenderedPageBreak/>
        <w:t>ЗАКЛЮЧЕНИЕ</w:t>
      </w:r>
      <w:bookmarkEnd w:id="46"/>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r>
        <w:rPr>
          <w:b/>
          <w:i/>
        </w:rPr>
        <w:t>24</w:t>
      </w:r>
      <w:r w:rsidRPr="00ED2226">
        <w:rPr>
          <w:b/>
          <w:i/>
        </w:rPr>
        <w:t xml:space="preserve"> </w:t>
      </w:r>
      <w:r>
        <w:rPr>
          <w:b/>
          <w:i/>
        </w:rPr>
        <w:t>января</w:t>
      </w:r>
      <w:r w:rsidRPr="00ED2226">
        <w:rPr>
          <w:b/>
          <w:i/>
        </w:rPr>
        <w:t xml:space="preserve"> 201</w:t>
      </w:r>
      <w:r>
        <w:rPr>
          <w:b/>
          <w:i/>
        </w:rPr>
        <w:t>1</w:t>
      </w:r>
      <w:r w:rsidRPr="00ED2226">
        <w:rPr>
          <w:b/>
          <w:i/>
        </w:rPr>
        <w:t xml:space="preserve"> года - </w:t>
      </w:r>
      <w:r w:rsidRPr="00ED2226">
        <w:t xml:space="preserve">стоимость Объекта оценки </w:t>
      </w:r>
      <w:r w:rsidRPr="00ED2226">
        <w:rPr>
          <w:b/>
          <w:i/>
        </w:rPr>
        <w:t xml:space="preserve">– жилой </w:t>
      </w:r>
      <w:r>
        <w:rPr>
          <w:b/>
          <w:i/>
        </w:rPr>
        <w:t>двухкомнат</w:t>
      </w:r>
      <w:r w:rsidRPr="00ED2226">
        <w:rPr>
          <w:b/>
          <w:i/>
        </w:rPr>
        <w:t xml:space="preserve">ной квартиры, расположенной по адресу: г. Набережные Челны, </w:t>
      </w:r>
      <w:r>
        <w:rPr>
          <w:b/>
          <w:i/>
        </w:rPr>
        <w:t>ул. Татарстан, д. 21, кв. 152</w:t>
      </w:r>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r w:rsidRPr="00045D37">
        <w:rPr>
          <w:b/>
          <w:sz w:val="40"/>
          <w:szCs w:val="40"/>
        </w:rPr>
        <w:t>2 163 680,0</w:t>
      </w:r>
    </w:p>
    <w:p w:rsidR="0047383C" w:rsidRPr="00144D5B" w:rsidRDefault="0047383C" w:rsidP="0047383C">
      <w:pPr>
        <w:jc w:val="center"/>
        <w:rPr>
          <w:b/>
          <w:bCs/>
          <w:sz w:val="28"/>
          <w:szCs w:val="28"/>
        </w:rPr>
      </w:pPr>
      <w:r w:rsidRPr="00144D5B">
        <w:rPr>
          <w:b/>
          <w:bCs/>
          <w:sz w:val="28"/>
          <w:szCs w:val="28"/>
        </w:rPr>
        <w:t>(</w:t>
      </w:r>
      <w:r>
        <w:rPr>
          <w:b/>
          <w:bCs/>
          <w:sz w:val="28"/>
          <w:szCs w:val="28"/>
        </w:rPr>
        <w:t>Два миллиона сто шестьдесят три тысячи шестьсот восемьдесят</w:t>
      </w:r>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r>
        <w:rPr>
          <w:b/>
        </w:rPr>
        <w:t>71 378,0</w:t>
      </w:r>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p>
    <w:p w:rsidR="0047383C" w:rsidRPr="00785FEF" w:rsidRDefault="0047383C" w:rsidP="0047383C">
      <w:pPr>
        <w:jc w:val="center"/>
        <w:rPr>
          <w:b/>
          <w:bCs/>
          <w:sz w:val="22"/>
          <w:szCs w:val="22"/>
        </w:rPr>
      </w:pPr>
      <w:r w:rsidRPr="00785FEF">
        <w:rPr>
          <w:b/>
          <w:bCs/>
          <w:sz w:val="28"/>
          <w:szCs w:val="28"/>
        </w:rPr>
        <w:t>(</w:t>
      </w:r>
      <w:r>
        <w:rPr>
          <w:b/>
          <w:bCs/>
          <w:sz w:val="28"/>
          <w:szCs w:val="28"/>
        </w:rPr>
        <w:t>Один миллион восемьсот две тысячи триста пятьдесят</w:t>
      </w:r>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r>
        <w:rPr>
          <w:b/>
          <w:sz w:val="22"/>
          <w:szCs w:val="22"/>
        </w:rPr>
        <w:tab/>
      </w:r>
      <w:r w:rsidRPr="00C21096">
        <w:rPr>
          <w:b/>
          <w:sz w:val="22"/>
          <w:szCs w:val="22"/>
        </w:rPr>
        <w:t>46 336,11 $)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r>
        <w:rPr>
          <w:b/>
          <w:bCs/>
          <w:szCs w:val="24"/>
        </w:rPr>
        <w:t>24</w:t>
      </w:r>
      <w:r w:rsidRPr="00C21096">
        <w:rPr>
          <w:b/>
          <w:bCs/>
          <w:szCs w:val="24"/>
        </w:rPr>
        <w:t>.</w:t>
      </w:r>
      <w:r>
        <w:rPr>
          <w:b/>
          <w:bCs/>
          <w:szCs w:val="24"/>
        </w:rPr>
        <w:t>01</w:t>
      </w:r>
      <w:r w:rsidRPr="00C21096">
        <w:rPr>
          <w:b/>
          <w:bCs/>
          <w:szCs w:val="24"/>
        </w:rPr>
        <w:t>.2012</w:t>
      </w:r>
      <w:r>
        <w:rPr>
          <w:b/>
          <w:bCs/>
          <w:szCs w:val="24"/>
        </w:rPr>
        <w:t xml:space="preserve"> г. - </w:t>
      </w:r>
      <w:r>
        <w:rPr>
          <w:b/>
          <w:bCs/>
          <w:szCs w:val="24"/>
        </w:rPr>
        <w:tab/>
      </w:r>
      <w:r w:rsidRPr="00C21096">
        <w:rPr>
          <w:b/>
          <w:bCs/>
          <w:szCs w:val="24"/>
        </w:rPr>
        <w:t>29,9982</w:t>
      </w:r>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r>
        <w:rPr>
          <w:b/>
          <w:bCs/>
          <w:color w:val="000000"/>
          <w:lang w:val="tt-RU"/>
        </w:rPr>
        <w:t>Доценко Ирина Анатольевна</w:t>
      </w:r>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r w:rsidRPr="00D53863">
        <w:rPr>
          <w:bCs/>
        </w:rPr>
        <w:t>м.п.</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47" w:name="_Toc322766536"/>
      <w:r>
        <w:rPr>
          <w:sz w:val="24"/>
          <w:szCs w:val="24"/>
        </w:rPr>
        <w:lastRenderedPageBreak/>
        <w:t>ИСПОЛЬЗОВАННЫЕ МАТЕРИАЛЫ</w:t>
      </w:r>
      <w:bookmarkEnd w:id="47"/>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Технический паспорт жилого помещения (квартиры) №6 в доме №42 по проспекту Чулман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bookmarkStart w:id="48" w:name="dannye_zakazchika_1"/>
      <w:bookmarkEnd w:id="48"/>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w:t>
      </w:r>
      <w:r w:rsidRPr="00D53863">
        <w:rPr>
          <w:szCs w:val="24"/>
        </w:rPr>
        <w:t>я</w:t>
      </w:r>
      <w:r w:rsidRPr="00D53863">
        <w:rPr>
          <w:szCs w:val="24"/>
        </w:rPr>
        <w:t>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w:t>
      </w:r>
      <w:r w:rsidRPr="00D53863">
        <w:rPr>
          <w:szCs w:val="24"/>
        </w:rPr>
        <w:t>е</w:t>
      </w:r>
      <w:r w:rsidRPr="00D53863">
        <w:rPr>
          <w:szCs w:val="24"/>
        </w:rPr>
        <w:t>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Фридман Дж, Ордуэй Н. «Анализ и оценка приносящей доход недвижимости», М, издател</w:t>
      </w:r>
      <w:r w:rsidRPr="00D53863">
        <w:rPr>
          <w:szCs w:val="24"/>
        </w:rPr>
        <w:t>ь</w:t>
      </w:r>
      <w:r w:rsidRPr="00D53863">
        <w:rPr>
          <w:szCs w:val="24"/>
        </w:rPr>
        <w:t>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Озеров Е.С. «Экономика и менеджмент недвижимости», Спб,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М.:Инфра-М,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Тимирясова А.В. «Оценка единого объекта недвижимости», учебно-методическое пособие, Казань, изд. «Таглимат»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Курс лекций главного специалиста Главгосархстройнадзора России, заслуженного строит</w:t>
      </w:r>
      <w:r w:rsidRPr="00D53863">
        <w:rPr>
          <w:szCs w:val="24"/>
        </w:rPr>
        <w:t>е</w:t>
      </w:r>
      <w:r w:rsidRPr="00D53863">
        <w:rPr>
          <w:szCs w:val="24"/>
        </w:rPr>
        <w:t>ля России Ю.В. Бейлезона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49" w:name="_Toc291236665"/>
      <w:r w:rsidRPr="00020D6B">
        <w:rPr>
          <w:b/>
        </w:rPr>
        <w:t>Перечень данных используемых при оценке с указанием их источников</w:t>
      </w:r>
      <w:bookmarkEnd w:id="49"/>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50" w:name="_Toc322766537"/>
      <w:r>
        <w:rPr>
          <w:sz w:val="24"/>
          <w:szCs w:val="24"/>
        </w:rPr>
        <w:lastRenderedPageBreak/>
        <w:t>ПРИЛОЖЕНИЕ 1 – ОСНОВНЫЕ ФАКТЫ И ВЫВОДЫ</w:t>
      </w:r>
      <w:bookmarkEnd w:id="50"/>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r>
        <w:rPr>
          <w:sz w:val="22"/>
          <w:szCs w:val="22"/>
          <w:u w:val="single"/>
        </w:rPr>
        <w:t>181/2012-К</w:t>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w:t>
            </w:r>
            <w:r w:rsidRPr="002E3125">
              <w:rPr>
                <w:b/>
                <w:sz w:val="16"/>
                <w:szCs w:val="16"/>
              </w:rPr>
              <w:t>н</w:t>
            </w:r>
            <w:r w:rsidRPr="002E3125">
              <w:rPr>
                <w:b/>
                <w:sz w:val="16"/>
                <w:szCs w:val="16"/>
              </w:rPr>
              <w:t>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w:t>
            </w:r>
            <w:r w:rsidRPr="002E3125">
              <w:rPr>
                <w:b/>
                <w:sz w:val="16"/>
                <w:szCs w:val="16"/>
              </w:rPr>
              <w:t>м</w:t>
            </w:r>
            <w:r w:rsidRPr="002E3125">
              <w:rPr>
                <w:b/>
                <w:sz w:val="16"/>
                <w:szCs w:val="16"/>
              </w:rPr>
              <w:t>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w:t>
            </w:r>
            <w:r w:rsidRPr="002E3125">
              <w:rPr>
                <w:b/>
                <w:sz w:val="16"/>
                <w:szCs w:val="16"/>
              </w:rPr>
              <w:t>о</w:t>
            </w:r>
            <w:r w:rsidRPr="002E3125">
              <w:rPr>
                <w:b/>
                <w:sz w:val="16"/>
                <w:szCs w:val="16"/>
              </w:rPr>
              <w:t>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квартира</w:t>
            </w:r>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r>
              <w:rPr>
                <w:i/>
                <w:sz w:val="16"/>
                <w:szCs w:val="16"/>
              </w:rPr>
              <w:t>1</w:t>
            </w:r>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r>
              <w:rPr>
                <w:i/>
                <w:sz w:val="16"/>
                <w:szCs w:val="16"/>
              </w:rPr>
              <w:t>9</w:t>
            </w:r>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r>
              <w:rPr>
                <w:i/>
                <w:sz w:val="16"/>
                <w:szCs w:val="16"/>
              </w:rPr>
              <w:t>35,9</w:t>
            </w:r>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r>
              <w:rPr>
                <w:i/>
                <w:sz w:val="16"/>
                <w:szCs w:val="16"/>
              </w:rPr>
              <w:t>39,4</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w:t>
            </w:r>
            <w:r w:rsidRPr="002E3125">
              <w:rPr>
                <w:b/>
                <w:sz w:val="16"/>
                <w:szCs w:val="16"/>
              </w:rPr>
              <w:t>е</w:t>
            </w:r>
            <w:r w:rsidRPr="002E3125">
              <w:rPr>
                <w:b/>
                <w:sz w:val="16"/>
                <w:szCs w:val="16"/>
              </w:rPr>
              <w:t>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w:t>
            </w:r>
            <w:r w:rsidRPr="002E3125">
              <w:rPr>
                <w:b/>
                <w:sz w:val="16"/>
                <w:szCs w:val="16"/>
              </w:rPr>
              <w:t>а</w:t>
            </w:r>
            <w:r w:rsidRPr="002E3125">
              <w:rPr>
                <w:b/>
                <w:sz w:val="16"/>
                <w:szCs w:val="16"/>
              </w:rPr>
              <w:t>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w:t>
            </w:r>
            <w:r w:rsidRPr="002E3125">
              <w:rPr>
                <w:b/>
                <w:sz w:val="16"/>
                <w:szCs w:val="16"/>
              </w:rPr>
              <w:t>е</w:t>
            </w:r>
            <w:r w:rsidRPr="002E3125">
              <w:rPr>
                <w:b/>
                <w:sz w:val="16"/>
                <w:szCs w:val="16"/>
              </w:rPr>
              <w:t>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w:t>
            </w:r>
            <w:r w:rsidRPr="002E3125">
              <w:rPr>
                <w:b/>
                <w:sz w:val="16"/>
                <w:szCs w:val="16"/>
              </w:rPr>
              <w:t>а</w:t>
            </w:r>
            <w:r w:rsidRPr="002E3125">
              <w:rPr>
                <w:b/>
                <w:sz w:val="16"/>
                <w:szCs w:val="16"/>
              </w:rPr>
              <w:t>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Панельный</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10</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2001</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Нет сведений</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Pr>
                <w:i/>
                <w:sz w:val="16"/>
                <w:szCs w:val="16"/>
              </w:rPr>
              <w:t>7%</w:t>
            </w:r>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w:t>
            </w:r>
            <w:r w:rsidRPr="002E3125">
              <w:rPr>
                <w:b/>
                <w:sz w:val="16"/>
                <w:szCs w:val="16"/>
              </w:rPr>
              <w:t>ъ</w:t>
            </w:r>
            <w:r w:rsidRPr="002E3125">
              <w:rPr>
                <w:b/>
                <w:sz w:val="16"/>
                <w:szCs w:val="16"/>
              </w:rPr>
              <w:t>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Pr>
                <w:i/>
                <w:sz w:val="16"/>
                <w:szCs w:val="16"/>
              </w:rPr>
              <w:t>Бульвар Кол Гали, д.7А, кв.33 (59/16/2)</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w:t>
            </w:r>
            <w:r w:rsidRPr="002E3125">
              <w:rPr>
                <w:i/>
                <w:sz w:val="16"/>
                <w:szCs w:val="16"/>
              </w:rPr>
              <w:t>о</w:t>
            </w:r>
            <w:r w:rsidRPr="002E3125">
              <w:rPr>
                <w:i/>
                <w:sz w:val="16"/>
                <w:szCs w:val="16"/>
              </w:rPr>
              <w:t>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Pr>
                <w:i/>
                <w:sz w:val="16"/>
                <w:szCs w:val="16"/>
              </w:rPr>
              <w:t>Шайдуллина Эльвира Фаязовна, паспорт: 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w:t>
            </w:r>
            <w:r w:rsidRPr="002E3125">
              <w:rPr>
                <w:b/>
                <w:sz w:val="16"/>
                <w:szCs w:val="16"/>
              </w:rPr>
              <w:t>н</w:t>
            </w:r>
            <w:r w:rsidRPr="002E3125">
              <w:rPr>
                <w:b/>
                <w:sz w:val="16"/>
                <w:szCs w:val="16"/>
              </w:rPr>
              <w:t>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181/2012-К от 20 февраля </w:t>
            </w:r>
            <w:smartTag w:uri="urn:schemas-microsoft-com:office:smarttags" w:element="metricconverter">
              <w:smartTagPr>
                <w:attr w:name="ProductID" w:val="2012 г"/>
              </w:smartTagPr>
              <w:r>
                <w:rPr>
                  <w:i/>
                  <w:sz w:val="16"/>
                  <w:szCs w:val="16"/>
                </w:rPr>
                <w:t xml:space="preserve">2012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w:t>
            </w:r>
            <w:r w:rsidRPr="002E3125">
              <w:rPr>
                <w:b/>
                <w:sz w:val="16"/>
                <w:szCs w:val="16"/>
              </w:rPr>
              <w:t>н</w:t>
            </w:r>
            <w:r w:rsidRPr="002E3125">
              <w:rPr>
                <w:b/>
                <w:sz w:val="16"/>
                <w:szCs w:val="16"/>
              </w:rPr>
              <w:t>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w:t>
            </w:r>
            <w:r w:rsidRPr="002E3125">
              <w:rPr>
                <w:b/>
                <w:sz w:val="16"/>
                <w:szCs w:val="16"/>
              </w:rPr>
              <w:t>р</w:t>
            </w:r>
            <w:r w:rsidRPr="002E3125">
              <w:rPr>
                <w:b/>
                <w:sz w:val="16"/>
                <w:szCs w:val="16"/>
              </w:rPr>
              <w:t>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w:t>
            </w:r>
            <w:r w:rsidRPr="002E3125">
              <w:rPr>
                <w:b/>
                <w:sz w:val="16"/>
                <w:szCs w:val="16"/>
              </w:rPr>
              <w:t>в</w:t>
            </w:r>
            <w:r w:rsidRPr="002E3125">
              <w:rPr>
                <w:b/>
                <w:sz w:val="16"/>
                <w:szCs w:val="16"/>
              </w:rPr>
              <w:t>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w:t>
            </w:r>
            <w:r w:rsidRPr="002E3125">
              <w:rPr>
                <w:b/>
                <w:sz w:val="16"/>
                <w:szCs w:val="16"/>
              </w:rPr>
              <w:t>о</w:t>
            </w:r>
            <w:r w:rsidRPr="002E3125">
              <w:rPr>
                <w:b/>
                <w:sz w:val="16"/>
                <w:szCs w:val="16"/>
              </w:rPr>
              <w:t>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w:t>
            </w:r>
            <w:r w:rsidRPr="002E3125">
              <w:rPr>
                <w:b/>
                <w:sz w:val="16"/>
                <w:szCs w:val="16"/>
              </w:rPr>
              <w:t>н</w:t>
            </w:r>
            <w:r w:rsidRPr="002E3125">
              <w:rPr>
                <w:b/>
                <w:sz w:val="16"/>
                <w:szCs w:val="16"/>
              </w:rPr>
              <w:t>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w:t>
            </w:r>
            <w:r w:rsidRPr="002E3125">
              <w:rPr>
                <w:b/>
                <w:sz w:val="16"/>
                <w:szCs w:val="16"/>
              </w:rPr>
              <w:t>т</w:t>
            </w:r>
            <w:r w:rsidRPr="002E3125">
              <w:rPr>
                <w:b/>
                <w:sz w:val="16"/>
                <w:szCs w:val="16"/>
              </w:rPr>
              <w:t>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Доценко Ирина Анатольевна</w:t>
            </w:r>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r>
              <w:rPr>
                <w:i/>
                <w:sz w:val="16"/>
                <w:szCs w:val="16"/>
              </w:rPr>
              <w:t>4</w:t>
            </w:r>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Страховая сумма – 3 млн. руб</w:t>
            </w:r>
            <w:r w:rsidRPr="001B0A08">
              <w:rPr>
                <w:i/>
                <w:sz w:val="16"/>
                <w:szCs w:val="16"/>
              </w:rPr>
              <w:t xml:space="preserve"> </w:t>
            </w:r>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20.02.2012</w:t>
            </w:r>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20.02.2012</w:t>
            </w:r>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Pr>
                <w:i/>
                <w:sz w:val="16"/>
                <w:szCs w:val="16"/>
              </w:rPr>
              <w:t>20.02.2012</w:t>
            </w:r>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w:t>
            </w:r>
            <w:r w:rsidRPr="002E3125">
              <w:rPr>
                <w:sz w:val="16"/>
                <w:szCs w:val="16"/>
              </w:rPr>
              <w:t>и</w:t>
            </w:r>
            <w:r w:rsidRPr="002E3125">
              <w:rPr>
                <w:sz w:val="16"/>
                <w:szCs w:val="16"/>
              </w:rPr>
              <w:t>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1 640 000,00</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w:t>
            </w:r>
            <w:r w:rsidRPr="002E3125">
              <w:rPr>
                <w:sz w:val="16"/>
                <w:szCs w:val="16"/>
              </w:rPr>
              <w:t>о</w:t>
            </w:r>
            <w:r w:rsidRPr="002E3125">
              <w:rPr>
                <w:sz w:val="16"/>
                <w:szCs w:val="16"/>
              </w:rPr>
              <w:t>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1 640 000,00</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Pr>
                <w:i/>
                <w:sz w:val="16"/>
                <w:szCs w:val="16"/>
              </w:rPr>
              <w:t>1 390 000,00</w:t>
            </w:r>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 xml:space="preserve">Оценку выполнил и подготовил  отчет оценщик(и)____________________________(И.А.Доценко.)             Отчет утвердил </w:t>
      </w:r>
      <w:r>
        <w:rPr>
          <w:sz w:val="16"/>
          <w:szCs w:val="16"/>
        </w:rPr>
        <w:t>генеральный директор</w:t>
      </w:r>
      <w:r w:rsidRPr="002E3125">
        <w:rPr>
          <w:sz w:val="16"/>
          <w:szCs w:val="16"/>
        </w:rPr>
        <w:t>)____________________________(</w:t>
      </w:r>
      <w:r>
        <w:rPr>
          <w:sz w:val="16"/>
          <w:szCs w:val="16"/>
        </w:rPr>
        <w:t>В.П.Фадеев</w:t>
      </w:r>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51" w:name="_Toc322766538"/>
      <w:r>
        <w:rPr>
          <w:sz w:val="24"/>
          <w:szCs w:val="24"/>
        </w:rPr>
        <w:lastRenderedPageBreak/>
        <w:t>ПРИЛОЖЕНИЕ 2 – КАРТА РАСПОЛОЖЕНИЕЯ ОБЪЕКТА И АНАЛОГОВ</w:t>
      </w:r>
      <w:bookmarkEnd w:id="5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C70A44" w:rsidP="000022E7">
            <w:pPr>
              <w:jc w:val="center"/>
            </w:pPr>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C70A44" w:rsidP="000022E7">
            <w:pPr>
              <w:jc w:val="center"/>
            </w:pPr>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52" w:name="_Toc322766539"/>
      <w:r>
        <w:rPr>
          <w:sz w:val="24"/>
          <w:szCs w:val="24"/>
        </w:rPr>
        <w:lastRenderedPageBreak/>
        <w:t>ПРИЛОЖЕНИЕ 3 – ФОТОГРАФИИ ОБЪЕКТА ОЦЕНКИ</w:t>
      </w:r>
      <w:bookmarkEnd w:id="52"/>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r>
              <w:rPr>
                <w:sz w:val="22"/>
                <w:szCs w:val="22"/>
              </w:rPr>
              <w:t>Фото 1</w:t>
            </w:r>
            <w:r w:rsidRPr="002A1CB7">
              <w:rPr>
                <w:sz w:val="22"/>
                <w:szCs w:val="22"/>
              </w:rPr>
              <w:t>. Внешний вид дома</w:t>
            </w:r>
            <w:r>
              <w:rPr>
                <w:sz w:val="22"/>
                <w:szCs w:val="22"/>
              </w:rPr>
              <w:t xml:space="preserve"> расположенного по адресу: </w:t>
            </w: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F959B6" w:rsidP="009B4B75">
            <w:pPr>
              <w:tabs>
                <w:tab w:val="num" w:pos="252"/>
              </w:tabs>
              <w:jc w:val="center"/>
              <w:rPr>
                <w:b/>
                <w:sz w:val="22"/>
                <w:szCs w:val="22"/>
              </w:rPr>
            </w:pPr>
            <w:r>
              <w:rPr>
                <w:b/>
                <w:noProof/>
                <w:sz w:val="22"/>
                <w:szCs w:val="22"/>
              </w:rPr>
              <w:drawing>
                <wp:inline distT="0" distB="0" distL="0" distR="0">
                  <wp:extent cx="4324350" cy="3228975"/>
                  <wp:effectExtent l="0" t="0" r="0" b="9525"/>
                  <wp:docPr id="4" name="Рисунок 4" descr="DSCN88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SCN8833"/>
                          <pic:cNvPicPr>
                            <a:picLocks noChangeAspect="1" noChangeArrowheads="1"/>
                          </pic:cNvPicPr>
                        </pic:nvPicPr>
                        <pic:blipFill>
                          <a:blip r:embed="rId25" cstate="print">
                            <a:lum bright="8000" contrast="8000"/>
                            <a:extLst>
                              <a:ext uri="{28A0092B-C50C-407E-A947-70E740481C1C}">
                                <a14:useLocalDpi xmlns:a14="http://schemas.microsoft.com/office/drawing/2010/main" val="0"/>
                              </a:ext>
                            </a:extLst>
                          </a:blip>
                          <a:srcRect/>
                          <a:stretch>
                            <a:fillRect/>
                          </a:stretch>
                        </pic:blipFill>
                        <pic:spPr bwMode="auto">
                          <a:xfrm>
                            <a:off x="0" y="0"/>
                            <a:ext cx="4324350" cy="3228975"/>
                          </a:xfrm>
                          <a:prstGeom prst="rect">
                            <a:avLst/>
                          </a:prstGeom>
                          <a:noFill/>
                          <a:ln>
                            <a:noFill/>
                          </a:ln>
                        </pic:spPr>
                      </pic:pic>
                    </a:graphicData>
                  </a:graphic>
                </wp:inline>
              </w:drawing>
            </w:r>
          </w:p>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r>
              <w:rPr>
                <w:sz w:val="22"/>
                <w:szCs w:val="22"/>
              </w:rPr>
              <w:t>Фото 2.</w:t>
            </w:r>
            <w:r w:rsidRPr="002A1CB7">
              <w:rPr>
                <w:sz w:val="22"/>
                <w:szCs w:val="22"/>
              </w:rPr>
              <w:t xml:space="preserve"> </w:t>
            </w:r>
            <w:r>
              <w:rPr>
                <w:sz w:val="22"/>
                <w:szCs w:val="22"/>
              </w:rPr>
              <w:t>Фасад дома с адресным указателем</w:t>
            </w: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F959B6" w:rsidP="009B4B75">
            <w:pPr>
              <w:tabs>
                <w:tab w:val="num" w:pos="252"/>
              </w:tabs>
              <w:jc w:val="center"/>
              <w:rPr>
                <w:b/>
                <w:sz w:val="22"/>
                <w:szCs w:val="22"/>
              </w:rPr>
            </w:pPr>
            <w:r>
              <w:rPr>
                <w:b/>
                <w:noProof/>
                <w:sz w:val="22"/>
                <w:szCs w:val="22"/>
              </w:rPr>
              <w:drawing>
                <wp:inline distT="0" distB="0" distL="0" distR="0">
                  <wp:extent cx="4324350" cy="3228975"/>
                  <wp:effectExtent l="0" t="0" r="0" b="9525"/>
                  <wp:docPr id="5" name="Рисунок 5" descr="DSCN88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DSCN8834"/>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324350" cy="3228975"/>
                          </a:xfrm>
                          <a:prstGeom prst="rect">
                            <a:avLst/>
                          </a:prstGeom>
                          <a:noFill/>
                          <a:ln>
                            <a:noFill/>
                          </a:ln>
                        </pic:spPr>
                      </pic:pic>
                    </a:graphicData>
                  </a:graphic>
                </wp:inline>
              </w:drawing>
            </w: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r>
              <w:rPr>
                <w:sz w:val="22"/>
                <w:szCs w:val="22"/>
              </w:rPr>
              <w:t>Фото 3.</w:t>
            </w:r>
            <w:r w:rsidRPr="002A1CB7">
              <w:rPr>
                <w:sz w:val="22"/>
                <w:szCs w:val="22"/>
              </w:rPr>
              <w:t xml:space="preserve"> Внешний вид входа в подъезд</w:t>
            </w: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F959B6" w:rsidP="009B4B75">
            <w:pPr>
              <w:tabs>
                <w:tab w:val="num" w:pos="252"/>
              </w:tabs>
              <w:jc w:val="center"/>
              <w:rPr>
                <w:b/>
                <w:sz w:val="22"/>
                <w:szCs w:val="22"/>
              </w:rPr>
            </w:pPr>
            <w:r>
              <w:rPr>
                <w:b/>
                <w:noProof/>
                <w:sz w:val="22"/>
                <w:szCs w:val="22"/>
              </w:rPr>
              <w:drawing>
                <wp:inline distT="0" distB="0" distL="0" distR="0">
                  <wp:extent cx="4324350" cy="3228975"/>
                  <wp:effectExtent l="0" t="0" r="0" b="9525"/>
                  <wp:docPr id="6" name="Рисунок 6" descr="DSCN88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DSCN8835"/>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4324350" cy="3228975"/>
                          </a:xfrm>
                          <a:prstGeom prst="rect">
                            <a:avLst/>
                          </a:prstGeom>
                          <a:noFill/>
                          <a:ln>
                            <a:noFill/>
                          </a:ln>
                        </pic:spPr>
                      </pic:pic>
                    </a:graphicData>
                  </a:graphic>
                </wp:inline>
              </w:drawing>
            </w: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r>
              <w:rPr>
                <w:sz w:val="22"/>
                <w:szCs w:val="22"/>
              </w:rPr>
              <w:t>Фото 4.</w:t>
            </w:r>
            <w:r w:rsidRPr="002A1CB7">
              <w:rPr>
                <w:sz w:val="22"/>
                <w:szCs w:val="22"/>
              </w:rPr>
              <w:t xml:space="preserve"> </w:t>
            </w:r>
            <w:r>
              <w:rPr>
                <w:sz w:val="22"/>
                <w:szCs w:val="22"/>
              </w:rPr>
              <w:t>Входная дверь в квартиру прямо</w:t>
            </w: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F959B6" w:rsidP="009B4B75">
            <w:pPr>
              <w:tabs>
                <w:tab w:val="num" w:pos="252"/>
              </w:tabs>
              <w:jc w:val="center"/>
            </w:pPr>
            <w:r>
              <w:rPr>
                <w:noProof/>
              </w:rPr>
              <w:drawing>
                <wp:inline distT="0" distB="0" distL="0" distR="0">
                  <wp:extent cx="4324350" cy="3228975"/>
                  <wp:effectExtent l="0" t="0" r="0" b="9525"/>
                  <wp:docPr id="7" name="Рисунок 7" descr="DSCN88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DSCN8840"/>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4324350" cy="3228975"/>
                          </a:xfrm>
                          <a:prstGeom prst="rect">
                            <a:avLst/>
                          </a:prstGeom>
                          <a:noFill/>
                          <a:ln>
                            <a:noFill/>
                          </a:ln>
                        </pic:spPr>
                      </pic:pic>
                    </a:graphicData>
                  </a:graphic>
                </wp:inline>
              </w:drawing>
            </w: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4B75EE"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F959B6" w:rsidP="009B4B75">
            <w:pPr>
              <w:tabs>
                <w:tab w:val="num" w:pos="252"/>
              </w:tabs>
              <w:jc w:val="center"/>
            </w:pPr>
            <w:r>
              <w:rPr>
                <w:noProof/>
              </w:rPr>
              <w:drawing>
                <wp:inline distT="0" distB="0" distL="0" distR="0">
                  <wp:extent cx="4324350" cy="3228975"/>
                  <wp:effectExtent l="0" t="0" r="0" b="9525"/>
                  <wp:docPr id="8" name="Рисунок 8" descr="DSCN88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DSCN8860"/>
                          <pic:cNvPicPr>
                            <a:picLocks noChangeAspect="1" noChangeArrowheads="1"/>
                          </pic:cNvPicPr>
                        </pic:nvPicPr>
                        <pic:blipFill>
                          <a:blip r:embed="rId29" cstate="print">
                            <a:lum bright="20000" contrast="20000"/>
                            <a:extLst>
                              <a:ext uri="{28A0092B-C50C-407E-A947-70E740481C1C}">
                                <a14:useLocalDpi xmlns:a14="http://schemas.microsoft.com/office/drawing/2010/main" val="0"/>
                              </a:ext>
                            </a:extLst>
                          </a:blip>
                          <a:srcRect/>
                          <a:stretch>
                            <a:fillRect/>
                          </a:stretch>
                        </pic:blipFill>
                        <pic:spPr bwMode="auto">
                          <a:xfrm>
                            <a:off x="0" y="0"/>
                            <a:ext cx="4324350" cy="3228975"/>
                          </a:xfrm>
                          <a:prstGeom prst="rect">
                            <a:avLst/>
                          </a:prstGeom>
                          <a:noFill/>
                          <a:ln>
                            <a:noFill/>
                          </a:ln>
                        </pic:spPr>
                      </pic:pic>
                    </a:graphicData>
                  </a:graphic>
                </wp:inline>
              </w:drawing>
            </w:r>
          </w:p>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p w:rsidR="00C70A44" w:rsidRPr="002A1CB7" w:rsidRDefault="00C70A44" w:rsidP="009B4B75">
            <w:pPr>
              <w:tabs>
                <w:tab w:val="num" w:pos="252"/>
              </w:tabs>
              <w:rPr>
                <w:sz w:val="22"/>
                <w:szCs w:val="22"/>
              </w:rPr>
            </w:pPr>
          </w:p>
          <w:p w:rsidR="00C70A44" w:rsidRPr="00943CFE" w:rsidRDefault="00F959B6" w:rsidP="009B4B75">
            <w:pPr>
              <w:tabs>
                <w:tab w:val="num" w:pos="252"/>
              </w:tabs>
              <w:jc w:val="center"/>
              <w:rPr>
                <w:sz w:val="20"/>
                <w:szCs w:val="20"/>
              </w:rPr>
            </w:pPr>
            <w:r>
              <w:rPr>
                <w:noProof/>
                <w:sz w:val="20"/>
                <w:szCs w:val="20"/>
              </w:rPr>
              <w:drawing>
                <wp:inline distT="0" distB="0" distL="0" distR="0">
                  <wp:extent cx="4324350" cy="3228975"/>
                  <wp:effectExtent l="0" t="0" r="0" b="9525"/>
                  <wp:docPr id="9" name="Рисунок 9" descr="DSCN88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DSCN8861"/>
                          <pic:cNvPicPr>
                            <a:picLocks noChangeAspect="1" noChangeArrowheads="1"/>
                          </pic:cNvPicPr>
                        </pic:nvPicPr>
                        <pic:blipFill>
                          <a:blip r:embed="rId30" cstate="print">
                            <a:lum bright="20000" contrast="20000"/>
                            <a:extLst>
                              <a:ext uri="{28A0092B-C50C-407E-A947-70E740481C1C}">
                                <a14:useLocalDpi xmlns:a14="http://schemas.microsoft.com/office/drawing/2010/main" val="0"/>
                              </a:ext>
                            </a:extLst>
                          </a:blip>
                          <a:srcRect/>
                          <a:stretch>
                            <a:fillRect/>
                          </a:stretch>
                        </pic:blipFill>
                        <pic:spPr bwMode="auto">
                          <a:xfrm>
                            <a:off x="0" y="0"/>
                            <a:ext cx="4324350" cy="3228975"/>
                          </a:xfrm>
                          <a:prstGeom prst="rect">
                            <a:avLst/>
                          </a:prstGeom>
                          <a:noFill/>
                          <a:ln>
                            <a:noFill/>
                          </a:ln>
                        </pic:spPr>
                      </pic:pic>
                    </a:graphicData>
                  </a:graphic>
                </wp:inline>
              </w:drawing>
            </w:r>
          </w:p>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p w:rsidR="00C70A44" w:rsidRPr="002A1CB7" w:rsidRDefault="00C70A44" w:rsidP="009B4B75">
            <w:pPr>
              <w:tabs>
                <w:tab w:val="num" w:pos="252"/>
              </w:tabs>
              <w:rPr>
                <w:sz w:val="22"/>
                <w:szCs w:val="22"/>
              </w:rPr>
            </w:pPr>
          </w:p>
          <w:p w:rsidR="00C70A44" w:rsidRPr="00943CFE" w:rsidRDefault="00F959B6" w:rsidP="009B4B75">
            <w:pPr>
              <w:tabs>
                <w:tab w:val="num" w:pos="252"/>
              </w:tabs>
              <w:jc w:val="center"/>
              <w:rPr>
                <w:sz w:val="22"/>
                <w:szCs w:val="22"/>
              </w:rPr>
            </w:pPr>
            <w:r>
              <w:rPr>
                <w:noProof/>
                <w:sz w:val="22"/>
                <w:szCs w:val="22"/>
              </w:rPr>
              <w:drawing>
                <wp:inline distT="0" distB="0" distL="0" distR="0">
                  <wp:extent cx="4324350" cy="3228975"/>
                  <wp:effectExtent l="0" t="0" r="0" b="9525"/>
                  <wp:docPr id="10" name="Рисунок 10" descr="DSCN88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DSCN8854"/>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4324350" cy="3228975"/>
                          </a:xfrm>
                          <a:prstGeom prst="rect">
                            <a:avLst/>
                          </a:prstGeom>
                          <a:noFill/>
                          <a:ln>
                            <a:noFill/>
                          </a:ln>
                        </pic:spPr>
                      </pic:pic>
                    </a:graphicData>
                  </a:graphic>
                </wp:inline>
              </w:drawing>
            </w:r>
          </w:p>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F959B6" w:rsidP="009B4B75">
            <w:pPr>
              <w:tabs>
                <w:tab w:val="num" w:pos="252"/>
              </w:tabs>
              <w:jc w:val="center"/>
              <w:rPr>
                <w:sz w:val="22"/>
                <w:szCs w:val="22"/>
              </w:rPr>
            </w:pPr>
            <w:r>
              <w:rPr>
                <w:noProof/>
                <w:sz w:val="22"/>
                <w:szCs w:val="22"/>
              </w:rPr>
              <w:drawing>
                <wp:inline distT="0" distB="0" distL="0" distR="0">
                  <wp:extent cx="4324350" cy="3228975"/>
                  <wp:effectExtent l="0" t="0" r="0" b="9525"/>
                  <wp:docPr id="11" name="Рисунок 11" descr="DSCN88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DSCN8851"/>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4324350" cy="3228975"/>
                          </a:xfrm>
                          <a:prstGeom prst="rect">
                            <a:avLst/>
                          </a:prstGeom>
                          <a:noFill/>
                          <a:ln>
                            <a:noFill/>
                          </a:ln>
                        </pic:spPr>
                      </pic:pic>
                    </a:graphicData>
                  </a:graphic>
                </wp:inline>
              </w:drawing>
            </w:r>
          </w:p>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F959B6" w:rsidP="009B4B75">
            <w:pPr>
              <w:tabs>
                <w:tab w:val="num" w:pos="252"/>
              </w:tabs>
              <w:jc w:val="center"/>
            </w:pPr>
            <w:r>
              <w:rPr>
                <w:noProof/>
              </w:rPr>
              <w:drawing>
                <wp:inline distT="0" distB="0" distL="0" distR="0">
                  <wp:extent cx="4324350" cy="3228975"/>
                  <wp:effectExtent l="0" t="0" r="0" b="9525"/>
                  <wp:docPr id="12" name="Рисунок 12" descr="DSCN88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DSCN8853"/>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4324350" cy="3228975"/>
                          </a:xfrm>
                          <a:prstGeom prst="rect">
                            <a:avLst/>
                          </a:prstGeom>
                          <a:noFill/>
                          <a:ln>
                            <a:noFill/>
                          </a:ln>
                        </pic:spPr>
                      </pic:pic>
                    </a:graphicData>
                  </a:graphic>
                </wp:inline>
              </w:drawing>
            </w:r>
          </w:p>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F959B6" w:rsidP="009B4B75">
            <w:pPr>
              <w:tabs>
                <w:tab w:val="num" w:pos="252"/>
              </w:tabs>
              <w:jc w:val="center"/>
            </w:pPr>
            <w:r>
              <w:rPr>
                <w:noProof/>
              </w:rPr>
              <w:drawing>
                <wp:inline distT="0" distB="0" distL="0" distR="0">
                  <wp:extent cx="4324350" cy="3228975"/>
                  <wp:effectExtent l="0" t="0" r="0" b="9525"/>
                  <wp:docPr id="13" name="Рисунок 13" descr="DSCN88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DSCN8841"/>
                          <pic:cNvPicPr>
                            <a:picLocks noChangeAspect="1" noChangeArrowheads="1"/>
                          </pic:cNvPicPr>
                        </pic:nvPicPr>
                        <pic:blipFill>
                          <a:blip r:embed="rId34" cstate="print">
                            <a:lum bright="8000" contrast="8000"/>
                            <a:extLst>
                              <a:ext uri="{28A0092B-C50C-407E-A947-70E740481C1C}">
                                <a14:useLocalDpi xmlns:a14="http://schemas.microsoft.com/office/drawing/2010/main" val="0"/>
                              </a:ext>
                            </a:extLst>
                          </a:blip>
                          <a:srcRect/>
                          <a:stretch>
                            <a:fillRect/>
                          </a:stretch>
                        </pic:blipFill>
                        <pic:spPr bwMode="auto">
                          <a:xfrm>
                            <a:off x="0" y="0"/>
                            <a:ext cx="4324350" cy="3228975"/>
                          </a:xfrm>
                          <a:prstGeom prst="rect">
                            <a:avLst/>
                          </a:prstGeom>
                          <a:noFill/>
                          <a:ln>
                            <a:noFill/>
                          </a:ln>
                        </pic:spPr>
                      </pic:pic>
                    </a:graphicData>
                  </a:graphic>
                </wp:inline>
              </w:drawing>
            </w:r>
          </w:p>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53" w:name="_Toc322766540"/>
      <w:r>
        <w:rPr>
          <w:sz w:val="24"/>
          <w:szCs w:val="24"/>
        </w:rPr>
        <w:lastRenderedPageBreak/>
        <w:t>ПРИЛОЖЕНИЕ 4 – ИСТОЧНИКИ ИНФОРМАЦИИ ПО ОБЪЕКТАМ АНАЛОГАМ</w:t>
      </w:r>
      <w:bookmarkEnd w:id="53"/>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54" w:name="_Toc322766541"/>
      <w:r>
        <w:rPr>
          <w:sz w:val="24"/>
          <w:szCs w:val="24"/>
        </w:rPr>
        <w:lastRenderedPageBreak/>
        <w:t>ПРИЛОЖЕНИЕ 5 – КОПИИ ДОКУМЕНТОВ ПО ОБЪЕКТУ ОЦЕНКИ</w:t>
      </w:r>
      <w:bookmarkEnd w:id="54"/>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55" w:name="_Toc322766542"/>
      <w:r>
        <w:rPr>
          <w:sz w:val="24"/>
          <w:szCs w:val="24"/>
        </w:rPr>
        <w:lastRenderedPageBreak/>
        <w:t>ПРИЛОЖЕНИЕ 6 – КОПИИ ДОКУМЕНТОВ ИСПОЛНИТЕЛЯ И ОЦЕНЩИКА</w:t>
      </w:r>
      <w:bookmarkEnd w:id="55"/>
    </w:p>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lastRenderedPageBreak/>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Адрес: 423800, Республика Татарстан, г.Набережные Челны, пр. Автозаводский,д. 22 «А», офис 202. Е-</w:t>
            </w:r>
            <w:r w:rsidRPr="00E5333A">
              <w:rPr>
                <w:sz w:val="18"/>
                <w:szCs w:val="18"/>
                <w:lang w:val="en-US"/>
              </w:rPr>
              <w:t>mail</w:t>
            </w:r>
            <w:r w:rsidRPr="00E5333A">
              <w:rPr>
                <w:sz w:val="18"/>
                <w:szCs w:val="18"/>
              </w:rPr>
              <w:t xml:space="preserve">: </w:t>
            </w:r>
            <w:r w:rsidRPr="00E5333A">
              <w:rPr>
                <w:sz w:val="18"/>
                <w:szCs w:val="18"/>
                <w:lang w:val="en-US"/>
              </w:rPr>
              <w:t>taxator</w:t>
            </w:r>
            <w:r w:rsidRPr="00E5333A">
              <w:rPr>
                <w:sz w:val="18"/>
                <w:szCs w:val="18"/>
              </w:rPr>
              <w:t>@</w:t>
            </w:r>
            <w:r w:rsidRPr="00E5333A">
              <w:rPr>
                <w:sz w:val="18"/>
                <w:szCs w:val="18"/>
                <w:lang w:val="en-US"/>
              </w:rPr>
              <w:t>bk</w:t>
            </w:r>
            <w:r w:rsidRPr="00E5333A">
              <w:rPr>
                <w:sz w:val="18"/>
                <w:szCs w:val="18"/>
              </w:rPr>
              <w:t>.</w:t>
            </w:r>
            <w:r w:rsidRPr="00E5333A">
              <w:rPr>
                <w:sz w:val="18"/>
                <w:szCs w:val="18"/>
                <w:lang w:val="en-US"/>
              </w:rPr>
              <w:t>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3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r w:rsidRPr="00E5333A">
              <w:rPr>
                <w:b/>
                <w:sz w:val="18"/>
                <w:szCs w:val="18"/>
              </w:rPr>
              <w:t xml:space="preserve">Жаваплылыгы чиклэнгэн жэмгыять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Республикасы, Яр Чаллы шәһәре,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22 «А» йорт, офис 202. Е-mail: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ООО «Таксатор» имеет в штате 2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r>
        <w:rPr>
          <w:rFonts w:ascii="Times New Roman" w:hAnsi="Times New Roman"/>
          <w:i/>
          <w:spacing w:val="0"/>
          <w:kern w:val="0"/>
          <w:position w:val="0"/>
          <w:lang w:val="ru-RU"/>
        </w:rPr>
        <w:t>Доценко Ирина Анатольевна:</w:t>
      </w:r>
    </w:p>
    <w:p w:rsidR="008A5622" w:rsidRDefault="008A5622" w:rsidP="008A5622">
      <w:pPr>
        <w:pStyle w:val="aff0"/>
        <w:widowControl/>
        <w:spacing w:before="40"/>
        <w:jc w:val="both"/>
        <w:rPr>
          <w:rFonts w:ascii="Times New Roman" w:hAnsi="Times New Roman"/>
          <w:spacing w:val="0"/>
          <w:kern w:val="0"/>
          <w:position w:val="0"/>
          <w:lang w:val="ru-RU"/>
        </w:rPr>
      </w:pPr>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p>
    <w:p w:rsidR="008A5622" w:rsidRDefault="008A5622" w:rsidP="008A5622">
      <w:pPr>
        <w:pStyle w:val="aff0"/>
        <w:widowControl/>
        <w:spacing w:before="40"/>
        <w:jc w:val="both"/>
        <w:rPr>
          <w:rFonts w:ascii="Times New Roman" w:hAnsi="Times New Roman"/>
          <w:spacing w:val="0"/>
          <w:kern w:val="0"/>
          <w:position w:val="0"/>
          <w:lang w:val="ru-RU"/>
        </w:rPr>
      </w:pPr>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p>
    <w:p w:rsidR="008A5622" w:rsidRDefault="008A5622" w:rsidP="008A5622">
      <w:pPr>
        <w:pStyle w:val="aff0"/>
        <w:widowControl/>
        <w:spacing w:before="120"/>
        <w:jc w:val="both"/>
        <w:rPr>
          <w:rFonts w:ascii="Times New Roman" w:hAnsi="Times New Roman"/>
          <w:i/>
          <w:spacing w:val="0"/>
          <w:kern w:val="0"/>
          <w:position w:val="0"/>
          <w:lang w:val="ru-RU"/>
        </w:rPr>
      </w:pPr>
      <w:r>
        <w:rPr>
          <w:rFonts w:ascii="Times New Roman" w:hAnsi="Times New Roman"/>
          <w:i/>
          <w:spacing w:val="0"/>
          <w:kern w:val="0"/>
          <w:position w:val="0"/>
          <w:lang w:val="ru-RU"/>
        </w:rPr>
        <w:t>Фадеев Владимир Петрович:</w:t>
      </w:r>
    </w:p>
    <w:p w:rsidR="008A5622" w:rsidRDefault="008A5622" w:rsidP="008A5622">
      <w:pPr>
        <w:pStyle w:val="aff0"/>
        <w:widowControl/>
        <w:spacing w:before="40"/>
        <w:jc w:val="both"/>
        <w:rPr>
          <w:rFonts w:ascii="Times New Roman" w:hAnsi="Times New Roman"/>
          <w:spacing w:val="0"/>
          <w:kern w:val="0"/>
          <w:position w:val="0"/>
          <w:lang w:val="ru-RU"/>
        </w:rPr>
      </w:pPr>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p>
    <w:p w:rsidR="008A5622" w:rsidRDefault="008A5622" w:rsidP="008A5622">
      <w:pPr>
        <w:pStyle w:val="aff0"/>
        <w:widowControl/>
        <w:spacing w:before="40"/>
        <w:jc w:val="both"/>
        <w:rPr>
          <w:rFonts w:ascii="Times New Roman" w:hAnsi="Times New Roman"/>
          <w:spacing w:val="0"/>
          <w:kern w:val="0"/>
          <w:position w:val="0"/>
          <w:lang w:val="ru-RU"/>
        </w:rPr>
      </w:pPr>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84B7E" w:rsidRDefault="00684B7E">
      <w:r>
        <w:separator/>
      </w:r>
    </w:p>
  </w:endnote>
  <w:endnote w:type="continuationSeparator" w:id="0">
    <w:p w:rsidR="00684B7E" w:rsidRDefault="00684B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07DB" w:rsidRDefault="007F07DB"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7F07DB" w:rsidRDefault="007F07DB">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07DB" w:rsidRDefault="007F07DB"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84B7E" w:rsidRDefault="00684B7E">
      <w:r>
        <w:separator/>
      </w:r>
    </w:p>
  </w:footnote>
  <w:footnote w:type="continuationSeparator" w:id="0">
    <w:p w:rsidR="00684B7E" w:rsidRDefault="00684B7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F07DB" w:rsidRPr="00ED4678" w:rsidRDefault="007F07DB"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F959B6">
      <w:rPr>
        <w:rStyle w:val="ab"/>
        <w:noProof/>
        <w:sz w:val="20"/>
        <w:u w:val="single"/>
      </w:rPr>
      <w:t>45</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5130"/>
    <w:rsid w:val="00565BB5"/>
    <w:rsid w:val="005665F1"/>
    <w:rsid w:val="00566E9F"/>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9AB"/>
    <w:rsid w:val="00E74B68"/>
    <w:rsid w:val="00E754CF"/>
    <w:rsid w:val="00E7704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490E"/>
    <w:rsid w:val="00EF6090"/>
    <w:rsid w:val="00EF6115"/>
    <w:rsid w:val="00EF6144"/>
    <w:rsid w:val="00EF61A2"/>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semiHidden/>
  </w:style>
  <w:style w:type="table" w:default="1" w:styleId="a3">
    <w:name w:val="Normal Table"/>
    <w:semiHidden/>
    <w:tblPr>
      <w:tblInd w:w="0" w:type="dxa"/>
      <w:tblCellMar>
        <w:top w:w="0" w:type="dxa"/>
        <w:left w:w="108" w:type="dxa"/>
        <w:bottom w:w="0" w:type="dxa"/>
        <w:right w:w="108" w:type="dxa"/>
      </w:tblCellMar>
    </w:tblPr>
  </w:style>
  <w:style w:type="numbering" w:default="1" w:styleId="a4">
    <w:name w:val="No List"/>
    <w:semiHidden/>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BodyTextIndent3">
    <w:name w:val="Body Text Indent 3"/>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BodyTextIndent2">
    <w:name w:val="Body Text Indent 2"/>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1">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2">
    <w:name w:val="List Bullet 3"/>
    <w:basedOn w:val="a1"/>
    <w:autoRedefine/>
    <w:pPr>
      <w:widowControl w:val="0"/>
      <w:suppressLineNumbers/>
      <w:ind w:left="849" w:hanging="284"/>
    </w:pPr>
    <w:rPr>
      <w:szCs w:val="20"/>
    </w:rPr>
  </w:style>
  <w:style w:type="paragraph" w:customStyle="1" w:styleId="BodyText2">
    <w:name w:val="Body Text 2"/>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3">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BodyText3">
    <w:name w:val="Body Text 3"/>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4">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5">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0">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Normal">
    <w:name w:val="Normal"/>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date">
    <w:name w:val="date"/>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1,Знак Знак"/>
    <w:basedOn w:val="a2"/>
    <w:link w:val="a5"/>
    <w:semiHidden/>
    <w:locked/>
    <w:rsid w:val="00CF4F0A"/>
    <w:rPr>
      <w:sz w:val="24"/>
      <w:lang w:val="ru-RU" w:eastAsia="ru-RU" w:bidi="ar-SA"/>
    </w:rPr>
  </w:style>
  <w:style w:type="character" w:customStyle="1" w:styleId="afc">
    <w:name w:val=" 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4">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5">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6">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semiHidden/>
  </w:style>
  <w:style w:type="table" w:default="1" w:styleId="a3">
    <w:name w:val="Normal Table"/>
    <w:semiHidden/>
    <w:tblPr>
      <w:tblInd w:w="0" w:type="dxa"/>
      <w:tblCellMar>
        <w:top w:w="0" w:type="dxa"/>
        <w:left w:w="108" w:type="dxa"/>
        <w:bottom w:w="0" w:type="dxa"/>
        <w:right w:w="108" w:type="dxa"/>
      </w:tblCellMar>
    </w:tblPr>
  </w:style>
  <w:style w:type="numbering" w:default="1" w:styleId="a4">
    <w:name w:val="No List"/>
    <w:semiHidden/>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BodyTextIndent3">
    <w:name w:val="Body Text Indent 3"/>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BodyTextIndent2">
    <w:name w:val="Body Text Indent 2"/>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1">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2">
    <w:name w:val="List Bullet 3"/>
    <w:basedOn w:val="a1"/>
    <w:autoRedefine/>
    <w:pPr>
      <w:widowControl w:val="0"/>
      <w:suppressLineNumbers/>
      <w:ind w:left="849" w:hanging="284"/>
    </w:pPr>
    <w:rPr>
      <w:szCs w:val="20"/>
    </w:rPr>
  </w:style>
  <w:style w:type="paragraph" w:customStyle="1" w:styleId="BodyText2">
    <w:name w:val="Body Text 2"/>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3">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BodyText3">
    <w:name w:val="Body Text 3"/>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4">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5">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0">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Normal">
    <w:name w:val="Normal"/>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date">
    <w:name w:val="date"/>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1,Знак Знак"/>
    <w:basedOn w:val="a2"/>
    <w:link w:val="a5"/>
    <w:semiHidden/>
    <w:locked/>
    <w:rsid w:val="00CF4F0A"/>
    <w:rPr>
      <w:sz w:val="24"/>
      <w:lang w:val="ru-RU" w:eastAsia="ru-RU" w:bidi="ar-SA"/>
    </w:rPr>
  </w:style>
  <w:style w:type="character" w:customStyle="1" w:styleId="afc">
    <w:name w:val=" 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4">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5">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6">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irr.ru" TargetMode="External"/><Relationship Id="rId18" Type="http://schemas.openxmlformats.org/officeDocument/2006/relationships/footer" Target="footer1.xml"/><Relationship Id="rId26" Type="http://schemas.openxmlformats.org/officeDocument/2006/relationships/image" Target="media/image5.jpeg"/><Relationship Id="rId3" Type="http://schemas.openxmlformats.org/officeDocument/2006/relationships/styles" Target="styles.xml"/><Relationship Id="rId21" Type="http://schemas.openxmlformats.org/officeDocument/2006/relationships/oleObject" Target="embeddings/oleObject1.bin"/><Relationship Id="rId34" Type="http://schemas.openxmlformats.org/officeDocument/2006/relationships/image" Target="media/image13.jpeg"/><Relationship Id="rId7" Type="http://schemas.openxmlformats.org/officeDocument/2006/relationships/footnotes" Target="footnotes.xml"/><Relationship Id="rId12" Type="http://schemas.openxmlformats.org/officeDocument/2006/relationships/hyperlink" Target="http://www.zakamned.ru/" TargetMode="External"/><Relationship Id="rId17" Type="http://schemas.openxmlformats.org/officeDocument/2006/relationships/hyperlink" Target="http://irr.ru/" TargetMode="External"/><Relationship Id="rId25" Type="http://schemas.openxmlformats.org/officeDocument/2006/relationships/image" Target="media/image4.jpeg"/><Relationship Id="rId33" Type="http://schemas.openxmlformats.org/officeDocument/2006/relationships/image" Target="media/image12.jpeg"/><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www.zakamned.ru/" TargetMode="External"/><Relationship Id="rId20" Type="http://schemas.openxmlformats.org/officeDocument/2006/relationships/image" Target="media/image2.wmf"/><Relationship Id="rId29" Type="http://schemas.openxmlformats.org/officeDocument/2006/relationships/image" Target="media/image8.jpe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oleObject" Target="embeddings/oleObject2.bin"/><Relationship Id="rId32" Type="http://schemas.openxmlformats.org/officeDocument/2006/relationships/image" Target="media/image11.jpeg"/><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www.chelny-week.ru/site/concurs_chelny_week/" TargetMode="External"/><Relationship Id="rId23" Type="http://schemas.openxmlformats.org/officeDocument/2006/relationships/image" Target="media/image3.wmf"/><Relationship Id="rId28" Type="http://schemas.openxmlformats.org/officeDocument/2006/relationships/image" Target="media/image7.jpeg"/><Relationship Id="rId36" Type="http://schemas.openxmlformats.org/officeDocument/2006/relationships/image" Target="media/image14.jpeg"/><Relationship Id="rId10" Type="http://schemas.openxmlformats.org/officeDocument/2006/relationships/hyperlink" Target="http://old.nabchelny.ru/zhek" TargetMode="External"/><Relationship Id="rId19" Type="http://schemas.openxmlformats.org/officeDocument/2006/relationships/footer" Target="footer2.xml"/><Relationship Id="rId31" Type="http://schemas.openxmlformats.org/officeDocument/2006/relationships/image" Target="media/image10.jpeg"/><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hyperlink" Target="http://www.ocenchik.ru/news/616.html/" TargetMode="External"/><Relationship Id="rId22" Type="http://schemas.openxmlformats.org/officeDocument/2006/relationships/hyperlink" Target="http://www.micex.ru/marketdata/quotes" TargetMode="External"/><Relationship Id="rId27" Type="http://schemas.openxmlformats.org/officeDocument/2006/relationships/image" Target="media/image6.jpeg"/><Relationship Id="rId30" Type="http://schemas.openxmlformats.org/officeDocument/2006/relationships/image" Target="media/image9.jpeg"/><Relationship Id="rId35" Type="http://schemas.openxmlformats.org/officeDocument/2006/relationships/hyperlink" Target="http://attach.mail.ru/cgi-bin/readmsg/Taxator_logo_(RGB).jpg?id=12003126030000021479;0;1&amp;mode=attachment&amp;channel="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4528417-09A0-4191-84A1-46FEF19522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0</TotalTime>
  <Pages>45</Pages>
  <Words>12377</Words>
  <Characters>70555</Characters>
  <Application>Microsoft Office Word</Application>
  <DocSecurity>0</DocSecurity>
  <Lines>587</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82767</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ААА ЛЛЛ</cp:lastModifiedBy>
  <cp:revision>2</cp:revision>
  <cp:lastPrinted>2012-02-02T06:03:00Z</cp:lastPrinted>
  <dcterms:created xsi:type="dcterms:W3CDTF">2014-03-10T16:46:00Z</dcterms:created>
  <dcterms:modified xsi:type="dcterms:W3CDTF">2014-03-10T16:46:00Z</dcterms:modified>
</cp:coreProperties>
</file>