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A4752" w:rsidRPr="00DA4752" w:rsidTr="00DA4752">
        <w:tc>
          <w:tcPr>
            <w:tcW w:w="4644" w:type="dxa"/>
          </w:tcPr>
          <w:p w:rsidR="00DA4752" w:rsidRDefault="005F6EED" w:rsidP="00DA4752">
            <w:pPr>
              <w:rPr>
                <w:rFonts w:ascii="Montserrat" w:hAnsi="Montserrat"/>
                <w:b/>
              </w:rPr>
            </w:pPr>
            <w:proofErr w:type="spellStart"/>
            <w:r>
              <w:rPr>
                <w:rFonts w:ascii="Montserrat" w:hAnsi="Montserrat"/>
                <w:b/>
              </w:rPr>
              <w:t>Wille</w:t>
            </w:r>
            <w:proofErr w:type="spellEnd"/>
            <w:r>
              <w:rPr>
                <w:rFonts w:ascii="Montserrat" w:hAnsi="Montserrat"/>
                <w:b/>
              </w:rPr>
              <w:t xml:space="preserve"> 375</w:t>
            </w:r>
          </w:p>
          <w:p w:rsidR="00DA4752" w:rsidRPr="00DA4752" w:rsidRDefault="00DA4752" w:rsidP="00DA4752">
            <w:pPr>
              <w:rPr>
                <w:rFonts w:ascii="Montserrat" w:hAnsi="Montserrat"/>
                <w:b/>
              </w:rPr>
            </w:pPr>
          </w:p>
          <w:p w:rsidR="00DA4752" w:rsidRDefault="00DA4752" w:rsidP="00DA4752">
            <w:pPr>
              <w:rPr>
                <w:rFonts w:ascii="Montserrat" w:hAnsi="Montserrat"/>
              </w:rPr>
            </w:pPr>
            <w:r w:rsidRPr="00DA4752">
              <w:rPr>
                <w:rFonts w:ascii="Montserrat" w:hAnsi="Montserrat"/>
              </w:rPr>
              <w:t xml:space="preserve">This machine is your trusted player in the renovation of street and park areas 365 days a year. Exceptional in its size category, the front loader which belongs to the standard equipment of the </w:t>
            </w:r>
            <w:r w:rsidR="00F92B0E" w:rsidRPr="00DA4752">
              <w:rPr>
                <w:rFonts w:ascii="Montserrat" w:hAnsi="Montserrat"/>
              </w:rPr>
              <w:t>machine</w:t>
            </w:r>
            <w:r w:rsidRPr="00DA4752">
              <w:rPr>
                <w:rFonts w:ascii="Montserrat" w:hAnsi="Montserrat"/>
              </w:rPr>
              <w:t xml:space="preserve"> makes </w:t>
            </w:r>
            <w:proofErr w:type="spellStart"/>
            <w:r w:rsidRPr="00DA4752">
              <w:rPr>
                <w:rFonts w:ascii="Montserrat" w:hAnsi="Montserrat"/>
              </w:rPr>
              <w:t>Wille</w:t>
            </w:r>
            <w:proofErr w:type="spellEnd"/>
            <w:r w:rsidRPr="00DA4752">
              <w:rPr>
                <w:rFonts w:ascii="Montserrat" w:hAnsi="Montserrat"/>
              </w:rPr>
              <w:t xml:space="preserve"> 375 a very versatile tool without any loss of agility. Thanks to the loader with extensive outreach and a comprehensive selection of work attachments, this one single machine is capable of more than a mini-tractor can do. The flow control of motor hydraulics eases the control of work attachments in various situations. An access platform can be connected to the </w:t>
            </w:r>
            <w:proofErr w:type="spellStart"/>
            <w:r w:rsidRPr="00DA4752">
              <w:rPr>
                <w:rFonts w:ascii="Montserrat" w:hAnsi="Montserrat"/>
              </w:rPr>
              <w:t>Wille</w:t>
            </w:r>
            <w:proofErr w:type="spellEnd"/>
            <w:r w:rsidRPr="00DA4752">
              <w:rPr>
                <w:rFonts w:ascii="Montserrat" w:hAnsi="Montserrat"/>
              </w:rPr>
              <w:t xml:space="preserve"> 375 for work that is done at higher elevations, such as replacing lights or cleaning chutes.</w:t>
            </w:r>
          </w:p>
          <w:p w:rsidR="0043653D" w:rsidRDefault="0043653D" w:rsidP="00DA4752">
            <w:pPr>
              <w:rPr>
                <w:rFonts w:ascii="Montserrat" w:hAnsi="Montserrat"/>
              </w:rPr>
            </w:pPr>
          </w:p>
          <w:p w:rsidR="0043653D" w:rsidRPr="0043653D" w:rsidRDefault="0043653D" w:rsidP="0043653D">
            <w:pPr>
              <w:rPr>
                <w:rFonts w:ascii="Montserrat" w:hAnsi="Montserrat"/>
                <w:b/>
              </w:rPr>
            </w:pPr>
            <w:r w:rsidRPr="0043653D">
              <w:rPr>
                <w:rFonts w:ascii="Montserrat" w:hAnsi="Montserrat"/>
                <w:b/>
              </w:rPr>
              <w:t>An office with a view</w:t>
            </w:r>
          </w:p>
          <w:p w:rsidR="0043653D" w:rsidRDefault="0043653D" w:rsidP="00613506">
            <w:pPr>
              <w:rPr>
                <w:rFonts w:ascii="Montserrat" w:hAnsi="Montserrat"/>
              </w:rPr>
            </w:pPr>
            <w:r w:rsidRPr="0043653D">
              <w:rPr>
                <w:rFonts w:ascii="Montserrat" w:hAnsi="Montserrat"/>
              </w:rPr>
              <w:t xml:space="preserve">Ergonomic, comfortable, good visibility – this is what a good cabin is made of. In </w:t>
            </w:r>
            <w:proofErr w:type="spellStart"/>
            <w:r w:rsidRPr="0043653D">
              <w:rPr>
                <w:rFonts w:ascii="Montserrat" w:hAnsi="Montserrat"/>
              </w:rPr>
              <w:t>Wille’s</w:t>
            </w:r>
            <w:proofErr w:type="spellEnd"/>
            <w:r w:rsidRPr="0043653D">
              <w:rPr>
                <w:rFonts w:ascii="Montserrat" w:hAnsi="Montserrat"/>
              </w:rPr>
              <w:t xml:space="preserve"> cabin, you can easily reach the functions you need in the course of your work. The operator has free visibility towards the work attachment in the front, and it is easy for him/her to see around through the side and rear windows. Our customers have appraised the cabin as neat and finished. </w:t>
            </w:r>
          </w:p>
          <w:p w:rsidR="00594570" w:rsidRDefault="00594570" w:rsidP="00613506">
            <w:pPr>
              <w:rPr>
                <w:rFonts w:ascii="Montserrat" w:hAnsi="Montserrat"/>
              </w:rPr>
            </w:pPr>
          </w:p>
          <w:p w:rsidR="00594570" w:rsidRDefault="00594570" w:rsidP="00594570">
            <w:pPr>
              <w:rPr>
                <w:rFonts w:ascii="Montserrat" w:hAnsi="Montserrat"/>
                <w:b/>
              </w:rPr>
            </w:pPr>
            <w:r w:rsidRPr="00594570">
              <w:rPr>
                <w:rFonts w:ascii="Montserrat" w:hAnsi="Montserrat"/>
                <w:b/>
              </w:rPr>
              <w:t>Reach Higher</w:t>
            </w:r>
          </w:p>
          <w:p w:rsidR="00594570" w:rsidRPr="00594570" w:rsidRDefault="00594570" w:rsidP="00594570">
            <w:pPr>
              <w:rPr>
                <w:rFonts w:ascii="Montserrat" w:hAnsi="Montserrat"/>
                <w:b/>
              </w:rPr>
            </w:pPr>
          </w:p>
          <w:p w:rsidR="00594570" w:rsidRDefault="00594570" w:rsidP="00594570">
            <w:pPr>
              <w:rPr>
                <w:rFonts w:ascii="Montserrat" w:hAnsi="Montserrat"/>
              </w:rPr>
            </w:pPr>
            <w:r w:rsidRPr="00594570">
              <w:rPr>
                <w:rFonts w:ascii="Montserrat" w:hAnsi="Montserrat"/>
              </w:rPr>
              <w:t xml:space="preserve">The </w:t>
            </w:r>
            <w:proofErr w:type="spellStart"/>
            <w:r w:rsidRPr="00594570">
              <w:rPr>
                <w:rFonts w:ascii="Montserrat" w:hAnsi="Montserrat"/>
              </w:rPr>
              <w:t>Wille</w:t>
            </w:r>
            <w:proofErr w:type="spellEnd"/>
            <w:r w:rsidRPr="00594570">
              <w:rPr>
                <w:rFonts w:ascii="Montserrat" w:hAnsi="Montserrat"/>
              </w:rPr>
              <w:t xml:space="preserve"> 375 is a combination of the agility of a small and the outreach of a large machine with the front loader as standard equipment. The front loader makes the machine more versatile: for example in winter you can plough snow, pile it up to high masses or load it on a platform for removal</w:t>
            </w:r>
          </w:p>
          <w:p w:rsidR="004E00F0" w:rsidRDefault="004E00F0" w:rsidP="00594570">
            <w:pPr>
              <w:rPr>
                <w:rFonts w:ascii="Montserrat" w:hAnsi="Montserrat"/>
              </w:rPr>
            </w:pPr>
          </w:p>
          <w:p w:rsidR="004E00F0" w:rsidRDefault="004E00F0" w:rsidP="00594570">
            <w:pPr>
              <w:rPr>
                <w:rFonts w:ascii="Montserrat" w:hAnsi="Montserrat"/>
              </w:rPr>
            </w:pPr>
          </w:p>
          <w:p w:rsidR="004E00F0" w:rsidRDefault="004E00F0" w:rsidP="004E00F0">
            <w:pPr>
              <w:rPr>
                <w:rFonts w:ascii="Montserrat" w:hAnsi="Montserrat"/>
                <w:b/>
              </w:rPr>
            </w:pPr>
            <w:r w:rsidRPr="004E00F0">
              <w:rPr>
                <w:rFonts w:ascii="Montserrat" w:hAnsi="Montserrat"/>
                <w:b/>
              </w:rPr>
              <w:lastRenderedPageBreak/>
              <w:t>Finish up the task at one go</w:t>
            </w:r>
          </w:p>
          <w:p w:rsidR="004E00F0" w:rsidRPr="004E00F0" w:rsidRDefault="004E00F0" w:rsidP="004E00F0">
            <w:pPr>
              <w:rPr>
                <w:rFonts w:ascii="Montserrat" w:hAnsi="Montserrat"/>
                <w:b/>
              </w:rPr>
            </w:pPr>
          </w:p>
          <w:p w:rsidR="004E00F0" w:rsidRDefault="004E00F0" w:rsidP="004E00F0">
            <w:pPr>
              <w:rPr>
                <w:rFonts w:ascii="Montserrat" w:hAnsi="Montserrat"/>
              </w:rPr>
            </w:pPr>
            <w:proofErr w:type="spellStart"/>
            <w:r w:rsidRPr="004E00F0">
              <w:rPr>
                <w:rFonts w:ascii="Montserrat" w:hAnsi="Montserrat"/>
              </w:rPr>
              <w:t>Wille’s</w:t>
            </w:r>
            <w:proofErr w:type="spellEnd"/>
            <w:r w:rsidRPr="004E00F0">
              <w:rPr>
                <w:rFonts w:ascii="Montserrat" w:hAnsi="Montserrat"/>
              </w:rPr>
              <w:t xml:space="preserve"> work attachments can be connected to the front or to the rear and on top of the motor hood. You can connect all of the attachments needed in multiple stages to </w:t>
            </w:r>
            <w:proofErr w:type="spellStart"/>
            <w:r w:rsidRPr="004E00F0">
              <w:rPr>
                <w:rFonts w:ascii="Montserrat" w:hAnsi="Montserrat"/>
              </w:rPr>
              <w:t>Wille</w:t>
            </w:r>
            <w:proofErr w:type="spellEnd"/>
            <w:r w:rsidRPr="004E00F0">
              <w:rPr>
                <w:rFonts w:ascii="Montserrat" w:hAnsi="Montserrat"/>
              </w:rPr>
              <w:t xml:space="preserve"> at the same time: sprinkle the road while brushing it, and keep up to 10 times more water on the motor hood than you can carry in a mere wash tank. Plough, spread sand and fill up the sand spreader from a platform during the same journey. You can save both time and fuel, as there is no need to return to replace the attachments or to fill up the tanks in the middle of your task.</w:t>
            </w:r>
          </w:p>
          <w:p w:rsidR="00D2792D" w:rsidRDefault="00D2792D" w:rsidP="004E00F0">
            <w:pPr>
              <w:rPr>
                <w:rFonts w:ascii="Montserrat" w:hAnsi="Montserrat"/>
              </w:rPr>
            </w:pPr>
          </w:p>
          <w:p w:rsidR="00D2792D" w:rsidRPr="00D2792D" w:rsidRDefault="00D2792D" w:rsidP="00D2792D">
            <w:pPr>
              <w:rPr>
                <w:rFonts w:ascii="Montserrat" w:hAnsi="Montserrat"/>
                <w:b/>
              </w:rPr>
            </w:pPr>
            <w:r w:rsidRPr="00D2792D">
              <w:rPr>
                <w:rFonts w:ascii="Montserrat" w:hAnsi="Montserrat"/>
                <w:b/>
              </w:rPr>
              <w:t>Easy access to the engine compartment</w:t>
            </w:r>
          </w:p>
          <w:p w:rsidR="00D2792D" w:rsidRPr="00DA4752" w:rsidRDefault="00D2792D" w:rsidP="00D2792D">
            <w:pPr>
              <w:rPr>
                <w:rFonts w:ascii="Montserrat" w:hAnsi="Montserrat"/>
              </w:rPr>
            </w:pPr>
            <w:r w:rsidRPr="00D2792D">
              <w:rPr>
                <w:rFonts w:ascii="Montserrat" w:hAnsi="Montserrat"/>
              </w:rPr>
              <w:t xml:space="preserve">To make it easier for you to check the liquids of the engine compartment or to service your </w:t>
            </w:r>
            <w:proofErr w:type="spellStart"/>
            <w:r w:rsidRPr="00D2792D">
              <w:rPr>
                <w:rFonts w:ascii="Montserrat" w:hAnsi="Montserrat"/>
              </w:rPr>
              <w:t>Wille</w:t>
            </w:r>
            <w:proofErr w:type="spellEnd"/>
            <w:r w:rsidRPr="00D2792D">
              <w:rPr>
                <w:rFonts w:ascii="Montserrat" w:hAnsi="Montserrat"/>
              </w:rPr>
              <w:t>, our machines come with an entirely new, wholly opening motor hood. It can be slid open and lifted off from its position, when necessary. After the service, the motor hood is just as easy to slide back in its place. Easy access to the engine compartment shortens the time spent on the service and checks and frees time for productive work.</w:t>
            </w:r>
          </w:p>
        </w:tc>
        <w:tc>
          <w:tcPr>
            <w:tcW w:w="4644" w:type="dxa"/>
          </w:tcPr>
          <w:p w:rsidR="00DA4752" w:rsidRPr="00886CE5" w:rsidRDefault="005F6EED">
            <w:pPr>
              <w:rPr>
                <w:rFonts w:ascii="Montserrat" w:hAnsi="Montserrat"/>
                <w:b/>
                <w:lang w:val="sr-Latn-RS"/>
              </w:rPr>
            </w:pPr>
            <w:r w:rsidRPr="00886CE5">
              <w:rPr>
                <w:rFonts w:ascii="Montserrat" w:hAnsi="Montserrat"/>
                <w:b/>
                <w:lang w:val="sr-Latn-RS"/>
              </w:rPr>
              <w:lastRenderedPageBreak/>
              <w:t>Wille 375</w:t>
            </w:r>
          </w:p>
          <w:p w:rsidR="00DA4752" w:rsidRPr="00886CE5" w:rsidRDefault="00DA4752">
            <w:pPr>
              <w:rPr>
                <w:rFonts w:ascii="Montserrat" w:hAnsi="Montserrat"/>
                <w:lang w:val="sr-Latn-RS"/>
              </w:rPr>
            </w:pPr>
          </w:p>
          <w:p w:rsidR="0043653D" w:rsidRPr="004E00F0" w:rsidRDefault="00DA4752" w:rsidP="00F92B0E">
            <w:pPr>
              <w:rPr>
                <w:rFonts w:ascii="Montserrat" w:hAnsi="Montserrat"/>
                <w:lang w:val="sr-Latn-RS"/>
              </w:rPr>
            </w:pPr>
            <w:r w:rsidRPr="00886CE5">
              <w:rPr>
                <w:rFonts w:ascii="Montserrat" w:hAnsi="Montserrat"/>
                <w:lang w:val="sr-Latn-RS"/>
              </w:rPr>
              <w:t xml:space="preserve">Ova mašina je vaš pouzdani igrač u obnovi ulica i parkova 365 dana u godini. </w:t>
            </w:r>
            <w:r w:rsidR="005F6EED" w:rsidRPr="00886CE5">
              <w:rPr>
                <w:rFonts w:ascii="Montserrat" w:hAnsi="Montserrat"/>
                <w:lang w:val="sr-Latn-RS"/>
              </w:rPr>
              <w:t>Izuzetan u svojoj veličinskoj  kategoriji, prednji utovarivač koji spada u standarnu opremu mašine čini Wille 375 veoma svestranim i priloagodljivim alatom bez gubitka okretnosti.</w:t>
            </w:r>
            <w:r w:rsidR="00886CE5">
              <w:rPr>
                <w:rFonts w:ascii="Montserrat" w:hAnsi="Montserrat"/>
                <w:lang w:val="sr-Latn-RS"/>
              </w:rPr>
              <w:t xml:space="preserve"> Zahvaljujući utovarivaču</w:t>
            </w:r>
            <w:r w:rsidR="00CE77EB">
              <w:rPr>
                <w:rFonts w:ascii="Montserrat" w:hAnsi="Montserrat"/>
                <w:lang w:val="sr-Latn-RS"/>
              </w:rPr>
              <w:t xml:space="preserve"> </w:t>
            </w:r>
            <w:r w:rsidR="00F92B0E">
              <w:rPr>
                <w:rFonts w:ascii="Montserrat" w:hAnsi="Montserrat"/>
                <w:lang w:val="sr-Latn-RS"/>
              </w:rPr>
              <w:t>dalekog</w:t>
            </w:r>
            <w:r w:rsidR="00CE77EB">
              <w:rPr>
                <w:rFonts w:ascii="Montserrat" w:hAnsi="Montserrat"/>
                <w:lang w:val="sr-Latn-RS"/>
              </w:rPr>
              <w:t xml:space="preserve"> dosega i obimnim izborom radnih </w:t>
            </w:r>
            <w:r w:rsidR="00CE77EB" w:rsidRPr="00F92B0E">
              <w:rPr>
                <w:rFonts w:ascii="Montserrat" w:hAnsi="Montserrat"/>
                <w:lang w:val="sr-Latn-RS"/>
              </w:rPr>
              <w:t>dodataka (priklju</w:t>
            </w:r>
            <w:r w:rsidR="00F92B0E" w:rsidRPr="00F92B0E">
              <w:rPr>
                <w:rFonts w:ascii="Montserrat" w:hAnsi="Montserrat"/>
                <w:lang w:val="sr-Latn-RS"/>
              </w:rPr>
              <w:t>čaka), ova jedna mašina može da</w:t>
            </w:r>
            <w:r w:rsidR="00886CE5" w:rsidRPr="00F92B0E">
              <w:rPr>
                <w:rFonts w:ascii="Montserrat" w:hAnsi="Montserrat"/>
                <w:lang w:val="sr-Latn-RS"/>
              </w:rPr>
              <w:t xml:space="preserve"> </w:t>
            </w:r>
            <w:r w:rsidR="00F92B0E" w:rsidRPr="00F92B0E">
              <w:rPr>
                <w:rFonts w:ascii="Montserrat" w:hAnsi="Montserrat"/>
                <w:lang w:val="sr-Latn-RS"/>
              </w:rPr>
              <w:t xml:space="preserve">zameni više drugih mašina. Kontrola protoka hidraulike olakšava kontrolu radnih priključaka i različitim situacijama. Hidraulična platforma sa korpom za rad na visini </w:t>
            </w:r>
            <w:r w:rsidR="00F92B0E" w:rsidRPr="004E00F0">
              <w:rPr>
                <w:rFonts w:ascii="Montserrat" w:hAnsi="Montserrat"/>
                <w:lang w:val="sr-Latn-RS"/>
              </w:rPr>
              <w:t>može se povezati na Wille</w:t>
            </w:r>
            <w:r w:rsidR="00CC11D7" w:rsidRPr="004E00F0">
              <w:rPr>
                <w:rFonts w:ascii="Montserrat" w:hAnsi="Montserrat"/>
                <w:lang w:val="sr-Latn-RS"/>
              </w:rPr>
              <w:t xml:space="preserve"> 375 za rad</w:t>
            </w:r>
            <w:r w:rsidR="00F92B0E" w:rsidRPr="004E00F0">
              <w:rPr>
                <w:rFonts w:ascii="Montserrat" w:hAnsi="Montserrat"/>
                <w:lang w:val="sr-Latn-RS"/>
              </w:rPr>
              <w:t>ove koji se izvode na većim visinama kao što su zamena sijalica ili čišćenje oluka</w:t>
            </w:r>
            <w:r w:rsidR="00CC11D7" w:rsidRPr="004E00F0">
              <w:rPr>
                <w:rFonts w:ascii="Montserrat" w:hAnsi="Montserrat"/>
                <w:lang w:val="sr-Latn-RS"/>
              </w:rPr>
              <w:t>.</w:t>
            </w:r>
            <w:r w:rsidR="00F92B0E" w:rsidRPr="004E00F0">
              <w:rPr>
                <w:rFonts w:ascii="Montserrat" w:hAnsi="Montserrat"/>
                <w:lang w:val="sr-Latn-RS"/>
              </w:rPr>
              <w:t xml:space="preserve"> </w:t>
            </w:r>
          </w:p>
          <w:p w:rsidR="0043653D" w:rsidRPr="004E00F0" w:rsidRDefault="0043653D" w:rsidP="0043653D">
            <w:pPr>
              <w:rPr>
                <w:rFonts w:ascii="Montserrat" w:hAnsi="Montserrat"/>
                <w:lang w:val="sr-Latn-RS"/>
              </w:rPr>
            </w:pPr>
          </w:p>
          <w:p w:rsidR="0043653D" w:rsidRPr="004E00F0" w:rsidRDefault="0043653D" w:rsidP="0043653D">
            <w:pPr>
              <w:rPr>
                <w:rFonts w:ascii="Montserrat" w:hAnsi="Montserrat"/>
                <w:b/>
                <w:lang w:val="sr-Latn-RS"/>
              </w:rPr>
            </w:pPr>
            <w:r w:rsidRPr="004E00F0">
              <w:rPr>
                <w:rFonts w:ascii="Montserrat" w:hAnsi="Montserrat"/>
                <w:b/>
                <w:lang w:val="sr-Latn-RS"/>
              </w:rPr>
              <w:t>Kancelarija sa pogledom</w:t>
            </w:r>
          </w:p>
          <w:p w:rsidR="00594570" w:rsidRPr="004E00F0" w:rsidRDefault="0043653D" w:rsidP="00613506">
            <w:pPr>
              <w:rPr>
                <w:rFonts w:ascii="Montserrat" w:hAnsi="Montserrat"/>
                <w:lang w:val="sr-Latn-RS"/>
              </w:rPr>
            </w:pPr>
            <w:r w:rsidRPr="004E00F0">
              <w:rPr>
                <w:rFonts w:ascii="Montserrat" w:hAnsi="Montserrat"/>
                <w:lang w:val="sr-Latn-RS"/>
              </w:rPr>
              <w:t xml:space="preserve">Ergonomska, komforna, dobra preglednost – to su elementi dobre kabine. U kabini Wille mašine lako možete doći do </w:t>
            </w:r>
            <w:r w:rsidR="00193861" w:rsidRPr="004E00F0">
              <w:rPr>
                <w:rFonts w:ascii="Montserrat" w:hAnsi="Montserrat"/>
                <w:lang w:val="sr-Latn-RS"/>
              </w:rPr>
              <w:t xml:space="preserve">funkcija koje su vam potrebne tokom vašeg rada. Operater ima </w:t>
            </w:r>
            <w:r w:rsidR="00613506" w:rsidRPr="004E00F0">
              <w:rPr>
                <w:rFonts w:ascii="Montserrat" w:hAnsi="Montserrat"/>
                <w:lang w:val="sr-Latn-RS"/>
              </w:rPr>
              <w:t>neometanu</w:t>
            </w:r>
            <w:r w:rsidR="00193861" w:rsidRPr="004E00F0">
              <w:rPr>
                <w:rFonts w:ascii="Montserrat" w:hAnsi="Montserrat"/>
                <w:lang w:val="sr-Latn-RS"/>
              </w:rPr>
              <w:t xml:space="preserve"> vidljivost prema radnom priključku napred, a bočna i zadnja stakla </w:t>
            </w:r>
            <w:r w:rsidR="00613506" w:rsidRPr="004E00F0">
              <w:rPr>
                <w:rFonts w:ascii="Montserrat" w:hAnsi="Montserrat"/>
                <w:lang w:val="sr-Latn-RS"/>
              </w:rPr>
              <w:t>obezbeđuju odličnu preglednost od 360 stepeni. Naši kupci su ocenili kabinu urednom i kompletnom.</w:t>
            </w:r>
          </w:p>
          <w:p w:rsidR="00594570" w:rsidRPr="004E00F0" w:rsidRDefault="00594570" w:rsidP="00594570">
            <w:pPr>
              <w:rPr>
                <w:rFonts w:ascii="Montserrat" w:hAnsi="Montserrat"/>
                <w:lang w:val="sr-Latn-RS"/>
              </w:rPr>
            </w:pPr>
          </w:p>
          <w:p w:rsidR="00594570" w:rsidRPr="004E00F0" w:rsidRDefault="00594570" w:rsidP="00594570">
            <w:pPr>
              <w:rPr>
                <w:rFonts w:ascii="Montserrat" w:hAnsi="Montserrat"/>
                <w:lang w:val="sr-Latn-RS"/>
              </w:rPr>
            </w:pPr>
          </w:p>
          <w:p w:rsidR="00594570" w:rsidRPr="004E00F0" w:rsidRDefault="00594570" w:rsidP="00594570">
            <w:pPr>
              <w:rPr>
                <w:rFonts w:ascii="Montserrat" w:hAnsi="Montserrat"/>
                <w:lang w:val="sr-Latn-RS"/>
              </w:rPr>
            </w:pPr>
          </w:p>
          <w:p w:rsidR="00D0781D" w:rsidRPr="004E00F0" w:rsidRDefault="00594570" w:rsidP="00594570">
            <w:pPr>
              <w:rPr>
                <w:rFonts w:ascii="Montserrat" w:hAnsi="Montserrat"/>
                <w:lang w:val="sr-Latn-RS"/>
              </w:rPr>
            </w:pPr>
            <w:r w:rsidRPr="004E00F0">
              <w:rPr>
                <w:rFonts w:ascii="Montserrat" w:hAnsi="Montserrat"/>
                <w:lang w:val="sr-Latn-RS"/>
              </w:rPr>
              <w:t xml:space="preserve">Wille 375 je kombinacija agilnosti i okretnosti male mašine sa karakteristikama </w:t>
            </w:r>
            <w:r w:rsidR="00D0781D" w:rsidRPr="004E00F0">
              <w:rPr>
                <w:rFonts w:ascii="Montserrat" w:hAnsi="Montserrat"/>
                <w:lang w:val="sr-Latn-RS"/>
              </w:rPr>
              <w:t xml:space="preserve">velikih </w:t>
            </w:r>
            <w:r w:rsidRPr="004E00F0">
              <w:rPr>
                <w:rFonts w:ascii="Montserrat" w:hAnsi="Montserrat"/>
                <w:lang w:val="sr-Latn-RS"/>
              </w:rPr>
              <w:t>utovarivača</w:t>
            </w:r>
            <w:r w:rsidR="00D0781D" w:rsidRPr="004E00F0">
              <w:rPr>
                <w:rFonts w:ascii="Montserrat" w:hAnsi="Montserrat"/>
                <w:lang w:val="sr-Latn-RS"/>
              </w:rPr>
              <w:t xml:space="preserve">. </w:t>
            </w:r>
          </w:p>
          <w:p w:rsidR="00D0781D" w:rsidRPr="004E00F0" w:rsidRDefault="00D0781D" w:rsidP="00594570">
            <w:pPr>
              <w:rPr>
                <w:rFonts w:ascii="Montserrat" w:hAnsi="Montserrat"/>
                <w:lang w:val="sr-Latn-RS"/>
              </w:rPr>
            </w:pPr>
            <w:r w:rsidRPr="004E00F0">
              <w:rPr>
                <w:rFonts w:ascii="Montserrat" w:hAnsi="Montserrat"/>
                <w:lang w:val="sr-Latn-RS"/>
              </w:rPr>
              <w:t>Prednji utovarivač koji je standardni deo mašine čini je svestranijom:</w:t>
            </w:r>
          </w:p>
          <w:p w:rsidR="00DA4752" w:rsidRPr="004E00F0" w:rsidRDefault="00D0781D" w:rsidP="00594570">
            <w:pPr>
              <w:rPr>
                <w:rFonts w:ascii="Montserrat" w:hAnsi="Montserrat"/>
                <w:lang w:val="sr-Latn-RS"/>
              </w:rPr>
            </w:pPr>
            <w:r w:rsidRPr="004E00F0">
              <w:rPr>
                <w:rFonts w:ascii="Montserrat" w:hAnsi="Montserrat"/>
                <w:lang w:val="sr-Latn-RS"/>
              </w:rPr>
              <w:t>Na primer, zimi možete da čistite sneg raonikom, odlažete sa strane i nagomilavate ili utovarate na kamione za odnošenje.</w:t>
            </w:r>
            <w:r w:rsidR="00594570" w:rsidRPr="004E00F0">
              <w:rPr>
                <w:rFonts w:ascii="Montserrat" w:hAnsi="Montserrat"/>
                <w:lang w:val="sr-Latn-RS"/>
              </w:rPr>
              <w:t xml:space="preserve">  </w:t>
            </w:r>
          </w:p>
          <w:p w:rsidR="004E00F0" w:rsidRPr="004E00F0" w:rsidRDefault="004E00F0" w:rsidP="00594570">
            <w:pPr>
              <w:rPr>
                <w:rFonts w:ascii="Montserrat" w:hAnsi="Montserrat"/>
                <w:lang w:val="sr-Latn-RS"/>
              </w:rPr>
            </w:pPr>
          </w:p>
          <w:p w:rsidR="004E00F0" w:rsidRPr="00E2720E" w:rsidRDefault="004E00F0" w:rsidP="00594570">
            <w:pPr>
              <w:rPr>
                <w:rFonts w:ascii="Montserrat" w:hAnsi="Montserrat"/>
                <w:b/>
                <w:lang w:val="sr-Latn-RS"/>
              </w:rPr>
            </w:pPr>
            <w:r w:rsidRPr="00E2720E">
              <w:rPr>
                <w:rFonts w:ascii="Montserrat" w:hAnsi="Montserrat"/>
                <w:b/>
                <w:lang w:val="sr-Latn-RS"/>
              </w:rPr>
              <w:lastRenderedPageBreak/>
              <w:t>Obavite zadatak u jednom potezu</w:t>
            </w:r>
          </w:p>
          <w:p w:rsidR="004E00F0" w:rsidRPr="00E2720E" w:rsidRDefault="004E00F0" w:rsidP="004E00F0">
            <w:pPr>
              <w:rPr>
                <w:rFonts w:ascii="Montserrat" w:hAnsi="Montserrat"/>
                <w:lang w:val="sr-Latn-RS"/>
              </w:rPr>
            </w:pPr>
          </w:p>
          <w:p w:rsidR="00D2792D" w:rsidRDefault="004E00F0" w:rsidP="00E2720E">
            <w:pPr>
              <w:rPr>
                <w:rFonts w:ascii="Montserrat" w:hAnsi="Montserrat"/>
              </w:rPr>
            </w:pPr>
            <w:r w:rsidRPr="00E2720E">
              <w:rPr>
                <w:rFonts w:ascii="Montserrat" w:hAnsi="Montserrat"/>
                <w:lang w:val="sr-Latn-RS"/>
              </w:rPr>
              <w:t xml:space="preserve">Wille radni priključci mogu se postaviti napred ili nazad kao i na vrhu poklopca motora. Možete istovremeno povezati više priključaka koji su vam potrebni </w:t>
            </w:r>
            <w:r w:rsidR="00E2720E" w:rsidRPr="00E2720E">
              <w:rPr>
                <w:rFonts w:ascii="Montserrat" w:hAnsi="Montserrat"/>
                <w:lang w:val="sr-Latn-RS"/>
              </w:rPr>
              <w:t>za rad u više faza: Prskajte put vodom dok ga čistite četkom i nosite do 10 puta više vode na poklopcu motora nego u običnim rezervoarima za vodu. Čistite sneg raonikom, posipajte so i dopunjavajte posipač soli sa platforme istovremeno u jednom potezu. Možete uštedeti i vreme i gorivo, jer nema potrebe da se vraćate da zamenite priključke ili da napunite rezervoare usred zadatka</w:t>
            </w:r>
            <w:r w:rsidR="00E2720E">
              <w:rPr>
                <w:rFonts w:ascii="Montserrat" w:hAnsi="Montserrat"/>
              </w:rPr>
              <w:t xml:space="preserve">. </w:t>
            </w:r>
          </w:p>
          <w:p w:rsidR="00D2792D" w:rsidRDefault="00D2792D" w:rsidP="00D2792D">
            <w:pPr>
              <w:rPr>
                <w:rFonts w:ascii="Montserrat" w:hAnsi="Montserrat"/>
              </w:rPr>
            </w:pPr>
          </w:p>
          <w:p w:rsidR="00D2792D" w:rsidRPr="004D40DA" w:rsidRDefault="00D2792D" w:rsidP="00D2792D">
            <w:pPr>
              <w:rPr>
                <w:rFonts w:ascii="Montserrat" w:hAnsi="Montserrat"/>
                <w:b/>
                <w:lang w:val="sr-Latn-RS"/>
              </w:rPr>
            </w:pPr>
            <w:r w:rsidRPr="004D40DA">
              <w:rPr>
                <w:rFonts w:ascii="Montserrat" w:hAnsi="Montserrat"/>
                <w:b/>
                <w:lang w:val="sr-Latn-RS"/>
              </w:rPr>
              <w:t>Lak pristup motornom prostoru</w:t>
            </w:r>
          </w:p>
          <w:p w:rsidR="00D2792D" w:rsidRPr="004D40DA" w:rsidRDefault="00D2792D" w:rsidP="00D2792D">
            <w:pPr>
              <w:rPr>
                <w:rFonts w:ascii="Montserrat" w:hAnsi="Montserrat"/>
                <w:lang w:val="sr-Latn-RS"/>
              </w:rPr>
            </w:pPr>
          </w:p>
          <w:p w:rsidR="004E00F0" w:rsidRPr="00D2792D" w:rsidRDefault="00D2792D" w:rsidP="00D2792D">
            <w:pPr>
              <w:rPr>
                <w:rFonts w:ascii="Montserrat" w:hAnsi="Montserrat"/>
              </w:rPr>
            </w:pPr>
            <w:r w:rsidRPr="004D40DA">
              <w:rPr>
                <w:rFonts w:ascii="Montserrat" w:hAnsi="Montserrat"/>
                <w:lang w:val="sr-Latn-RS"/>
              </w:rPr>
              <w:t xml:space="preserve">Da bi vam olakšali proveru tečnosti u motornom prostoru ili servisiranje Wille mašine, naše mašine se isporučuju sa novom, potpuno uklonjivom haubom motora. Može se </w:t>
            </w:r>
            <w:r>
              <w:rPr>
                <w:rFonts w:ascii="Montserrat" w:hAnsi="Montserrat"/>
                <w:lang w:val="sr-Latn-RS"/>
              </w:rPr>
              <w:t xml:space="preserve">klizno otvoriti i skroz ukloniti sa svog položaja. </w:t>
            </w:r>
            <w:r w:rsidRPr="004D40DA">
              <w:rPr>
                <w:rFonts w:ascii="Montserrat" w:hAnsi="Montserrat"/>
                <w:lang w:val="sr-Latn-RS"/>
              </w:rPr>
              <w:t>Nakon servisa, poklopac motora je jednako jednostavno vrat</w:t>
            </w:r>
            <w:r>
              <w:rPr>
                <w:rFonts w:ascii="Montserrat" w:hAnsi="Montserrat"/>
                <w:lang w:val="sr-Latn-RS"/>
              </w:rPr>
              <w:t>iti na sv</w:t>
            </w:r>
            <w:r w:rsidRPr="004D40DA">
              <w:rPr>
                <w:rFonts w:ascii="Montserrat" w:hAnsi="Montserrat"/>
                <w:lang w:val="sr-Latn-RS"/>
              </w:rPr>
              <w:t>oje mesto.</w:t>
            </w:r>
            <w:bookmarkStart w:id="0" w:name="_GoBack"/>
            <w:bookmarkEnd w:id="0"/>
            <w:r w:rsidRPr="004D40DA">
              <w:rPr>
                <w:rFonts w:ascii="Montserrat" w:hAnsi="Montserrat"/>
                <w:lang w:val="sr-Latn-RS"/>
              </w:rPr>
              <w:t xml:space="preserve"> Jednostavan pristup motornom prostoru skraćuje vreme potrebno za servis i provere, a povećava produktivnost i efektivan rad.</w:t>
            </w:r>
          </w:p>
        </w:tc>
      </w:tr>
    </w:tbl>
    <w:p w:rsidR="00A70AC5" w:rsidRPr="00DA4752" w:rsidRDefault="00A70AC5">
      <w:pPr>
        <w:rPr>
          <w:rFonts w:ascii="Montserrat" w:hAnsi="Montserrat"/>
        </w:rPr>
      </w:pPr>
    </w:p>
    <w:sectPr w:rsidR="00A70AC5" w:rsidRPr="00DA4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DC"/>
    <w:rsid w:val="00193861"/>
    <w:rsid w:val="002638DC"/>
    <w:rsid w:val="0043653D"/>
    <w:rsid w:val="004E00F0"/>
    <w:rsid w:val="00594570"/>
    <w:rsid w:val="005F6EED"/>
    <w:rsid w:val="00613506"/>
    <w:rsid w:val="00624E51"/>
    <w:rsid w:val="00886CE5"/>
    <w:rsid w:val="00A70AC5"/>
    <w:rsid w:val="00CC11D7"/>
    <w:rsid w:val="00CE77EB"/>
    <w:rsid w:val="00D0781D"/>
    <w:rsid w:val="00D2792D"/>
    <w:rsid w:val="00DA4752"/>
    <w:rsid w:val="00E2720E"/>
    <w:rsid w:val="00F92B0E"/>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4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4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281104">
      <w:bodyDiv w:val="1"/>
      <w:marLeft w:val="0"/>
      <w:marRight w:val="0"/>
      <w:marTop w:val="0"/>
      <w:marBottom w:val="0"/>
      <w:divBdr>
        <w:top w:val="none" w:sz="0" w:space="0" w:color="auto"/>
        <w:left w:val="none" w:sz="0" w:space="0" w:color="auto"/>
        <w:bottom w:val="none" w:sz="0" w:space="0" w:color="auto"/>
        <w:right w:val="none" w:sz="0" w:space="0" w:color="auto"/>
      </w:divBdr>
      <w:divsChild>
        <w:div w:id="342778364">
          <w:marLeft w:val="0"/>
          <w:marRight w:val="0"/>
          <w:marTop w:val="0"/>
          <w:marBottom w:val="0"/>
          <w:divBdr>
            <w:top w:val="none" w:sz="0" w:space="0" w:color="auto"/>
            <w:left w:val="none" w:sz="0" w:space="0" w:color="auto"/>
            <w:bottom w:val="none" w:sz="0" w:space="0" w:color="auto"/>
            <w:right w:val="none" w:sz="0" w:space="0" w:color="auto"/>
          </w:divBdr>
        </w:div>
        <w:div w:id="883445980">
          <w:marLeft w:val="0"/>
          <w:marRight w:val="0"/>
          <w:marTop w:val="0"/>
          <w:marBottom w:val="300"/>
          <w:divBdr>
            <w:top w:val="none" w:sz="0" w:space="0" w:color="auto"/>
            <w:left w:val="none" w:sz="0" w:space="0" w:color="auto"/>
            <w:bottom w:val="none" w:sz="0" w:space="0" w:color="auto"/>
            <w:right w:val="none" w:sz="0" w:space="0" w:color="auto"/>
          </w:divBdr>
        </w:div>
      </w:divsChild>
    </w:div>
    <w:div w:id="1471365814">
      <w:bodyDiv w:val="1"/>
      <w:marLeft w:val="0"/>
      <w:marRight w:val="0"/>
      <w:marTop w:val="0"/>
      <w:marBottom w:val="0"/>
      <w:divBdr>
        <w:top w:val="none" w:sz="0" w:space="0" w:color="auto"/>
        <w:left w:val="none" w:sz="0" w:space="0" w:color="auto"/>
        <w:bottom w:val="none" w:sz="0" w:space="0" w:color="auto"/>
        <w:right w:val="none" w:sz="0" w:space="0" w:color="auto"/>
      </w:divBdr>
      <w:divsChild>
        <w:div w:id="40792369">
          <w:marLeft w:val="0"/>
          <w:marRight w:val="0"/>
          <w:marTop w:val="0"/>
          <w:marBottom w:val="0"/>
          <w:divBdr>
            <w:top w:val="none" w:sz="0" w:space="0" w:color="auto"/>
            <w:left w:val="none" w:sz="0" w:space="0" w:color="auto"/>
            <w:bottom w:val="none" w:sz="0" w:space="0" w:color="auto"/>
            <w:right w:val="none" w:sz="0" w:space="0" w:color="auto"/>
          </w:divBdr>
        </w:div>
        <w:div w:id="188878915">
          <w:marLeft w:val="0"/>
          <w:marRight w:val="0"/>
          <w:marTop w:val="0"/>
          <w:marBottom w:val="300"/>
          <w:divBdr>
            <w:top w:val="none" w:sz="0" w:space="0" w:color="auto"/>
            <w:left w:val="none" w:sz="0" w:space="0" w:color="auto"/>
            <w:bottom w:val="none" w:sz="0" w:space="0" w:color="auto"/>
            <w:right w:val="none" w:sz="0" w:space="0" w:color="auto"/>
          </w:divBdr>
        </w:div>
      </w:divsChild>
    </w:div>
    <w:div w:id="1736395826">
      <w:bodyDiv w:val="1"/>
      <w:marLeft w:val="0"/>
      <w:marRight w:val="0"/>
      <w:marTop w:val="0"/>
      <w:marBottom w:val="0"/>
      <w:divBdr>
        <w:top w:val="none" w:sz="0" w:space="0" w:color="auto"/>
        <w:left w:val="none" w:sz="0" w:space="0" w:color="auto"/>
        <w:bottom w:val="none" w:sz="0" w:space="0" w:color="auto"/>
        <w:right w:val="none" w:sz="0" w:space="0" w:color="auto"/>
      </w:divBdr>
      <w:divsChild>
        <w:div w:id="2072997491">
          <w:marLeft w:val="0"/>
          <w:marRight w:val="0"/>
          <w:marTop w:val="0"/>
          <w:marBottom w:val="0"/>
          <w:divBdr>
            <w:top w:val="none" w:sz="0" w:space="0" w:color="auto"/>
            <w:left w:val="none" w:sz="0" w:space="0" w:color="auto"/>
            <w:bottom w:val="none" w:sz="0" w:space="0" w:color="auto"/>
            <w:right w:val="none" w:sz="0" w:space="0" w:color="auto"/>
          </w:divBdr>
        </w:div>
        <w:div w:id="123184285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8</cp:revision>
  <dcterms:created xsi:type="dcterms:W3CDTF">2020-03-29T18:41:00Z</dcterms:created>
  <dcterms:modified xsi:type="dcterms:W3CDTF">2020-03-29T22:08:00Z</dcterms:modified>
</cp:coreProperties>
</file>