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44"/>
        <w:gridCol w:w="4644"/>
      </w:tblGrid>
      <w:tr w:rsidR="00D9789A" w:rsidRPr="00D9789A" w:rsidTr="009130CF">
        <w:trPr>
          <w:trHeight w:val="5390"/>
        </w:trPr>
        <w:tc>
          <w:tcPr>
            <w:tcW w:w="4644" w:type="dxa"/>
          </w:tcPr>
          <w:p w:rsidR="00541DFB" w:rsidRPr="00413FAB" w:rsidRDefault="00541DFB" w:rsidP="00541DFB">
            <w:pPr>
              <w:rPr>
                <w:rFonts w:ascii="Montserrat" w:hAnsi="Montserrat"/>
              </w:rPr>
            </w:pPr>
          </w:p>
          <w:p w:rsidR="00541DFB" w:rsidRDefault="0036365C" w:rsidP="002C59F2">
            <w:pPr>
              <w:rPr>
                <w:rFonts w:ascii="Montserrat" w:hAnsi="Montserrat"/>
                <w:b/>
                <w:lang w:val="sr-Latn-RS"/>
              </w:rPr>
            </w:pPr>
            <w:r>
              <w:rPr>
                <w:rFonts w:ascii="Montserrat" w:hAnsi="Montserrat"/>
                <w:b/>
                <w:lang w:val="sr-Latn-RS"/>
              </w:rPr>
              <w:t xml:space="preserve">Collecting sweeper </w:t>
            </w:r>
          </w:p>
          <w:p w:rsidR="00541DFB" w:rsidRDefault="00541DFB" w:rsidP="00541DFB">
            <w:pPr>
              <w:rPr>
                <w:rFonts w:ascii="Montserrat" w:hAnsi="Montserrat"/>
                <w:lang w:val="sr-Latn-RS"/>
              </w:rPr>
            </w:pPr>
          </w:p>
          <w:p w:rsidR="0036365C" w:rsidRPr="0036365C" w:rsidRDefault="0036365C" w:rsidP="0036365C">
            <w:pPr>
              <w:rPr>
                <w:rFonts w:ascii="Montserrat" w:hAnsi="Montserrat"/>
                <w:lang w:val="sr-Latn-RS"/>
              </w:rPr>
            </w:pPr>
            <w:r w:rsidRPr="0036365C">
              <w:rPr>
                <w:rFonts w:ascii="Montserrat" w:hAnsi="Montserrat"/>
                <w:lang w:val="sr-Latn-RS"/>
              </w:rPr>
              <w:t>With the collecting sweepers you can clean surfaces and collect the debris into a tank simultaneously. Dust suppression made easier by an integrated water tank which is equipped with sprinkler nozzles for the cup brush and the cylinder. As the tank and the brush move up and down along with the terrain, there is no need to separately lift and lower the device even at the speed bumps. The cup brush yields when it hits the walls or other obstacles. The bottom of the tank opens hydraulically for emptying, and owing to the Wille loader, you can empty the content e.g. to a lorry bed.</w:t>
            </w:r>
          </w:p>
          <w:p w:rsidR="0036365C" w:rsidRPr="00460D18" w:rsidRDefault="0036365C" w:rsidP="00460D18">
            <w:pPr>
              <w:pStyle w:val="ListParagraph"/>
              <w:numPr>
                <w:ilvl w:val="0"/>
                <w:numId w:val="9"/>
              </w:numPr>
              <w:rPr>
                <w:rFonts w:ascii="Montserrat" w:hAnsi="Montserrat"/>
                <w:lang w:val="sr-Latn-RS"/>
              </w:rPr>
            </w:pPr>
            <w:r w:rsidRPr="00460D18">
              <w:rPr>
                <w:rFonts w:ascii="Montserrat" w:hAnsi="Montserrat"/>
                <w:lang w:val="sr-Latn-RS"/>
              </w:rPr>
              <w:t>Two work stages simultaneously – cleaning the surface and collecting the debris into the tank</w:t>
            </w:r>
          </w:p>
          <w:p w:rsidR="0036365C" w:rsidRPr="00460D18" w:rsidRDefault="0036365C" w:rsidP="00460D18">
            <w:pPr>
              <w:pStyle w:val="ListParagraph"/>
              <w:numPr>
                <w:ilvl w:val="0"/>
                <w:numId w:val="9"/>
              </w:numPr>
              <w:rPr>
                <w:rFonts w:ascii="Montserrat" w:hAnsi="Montserrat"/>
                <w:lang w:val="sr-Latn-RS"/>
              </w:rPr>
            </w:pPr>
            <w:r w:rsidRPr="00460D18">
              <w:rPr>
                <w:rFonts w:ascii="Montserrat" w:hAnsi="Montserrat"/>
                <w:lang w:val="sr-Latn-RS"/>
              </w:rPr>
              <w:t>The tank can be emptied, for example, onto a lorry bed</w:t>
            </w:r>
          </w:p>
          <w:p w:rsidR="0036365C" w:rsidRPr="00460D18" w:rsidRDefault="0036365C" w:rsidP="00460D18">
            <w:pPr>
              <w:pStyle w:val="ListParagraph"/>
              <w:numPr>
                <w:ilvl w:val="0"/>
                <w:numId w:val="9"/>
              </w:numPr>
              <w:rPr>
                <w:rFonts w:ascii="Montserrat" w:hAnsi="Montserrat"/>
                <w:lang w:val="sr-Latn-RS"/>
              </w:rPr>
            </w:pPr>
            <w:r w:rsidRPr="00460D18">
              <w:rPr>
                <w:rFonts w:ascii="Montserrat" w:hAnsi="Montserrat"/>
                <w:lang w:val="sr-Latn-RS"/>
              </w:rPr>
              <w:t>The tank floats in the vertical direction</w:t>
            </w:r>
          </w:p>
          <w:p w:rsidR="0036365C" w:rsidRPr="00460D18" w:rsidRDefault="0036365C" w:rsidP="00460D18">
            <w:pPr>
              <w:pStyle w:val="ListParagraph"/>
              <w:numPr>
                <w:ilvl w:val="0"/>
                <w:numId w:val="9"/>
              </w:numPr>
              <w:rPr>
                <w:rFonts w:ascii="Montserrat" w:hAnsi="Montserrat"/>
                <w:lang w:val="sr-Latn-RS"/>
              </w:rPr>
            </w:pPr>
            <w:r w:rsidRPr="00460D18">
              <w:rPr>
                <w:rFonts w:ascii="Montserrat" w:hAnsi="Montserrat"/>
                <w:lang w:val="sr-Latn-RS"/>
              </w:rPr>
              <w:t>Hydraulic opening of the bottom for emptying</w:t>
            </w:r>
          </w:p>
          <w:p w:rsidR="0036365C" w:rsidRPr="00460D18" w:rsidRDefault="0036365C" w:rsidP="00460D18">
            <w:pPr>
              <w:pStyle w:val="ListParagraph"/>
              <w:numPr>
                <w:ilvl w:val="0"/>
                <w:numId w:val="9"/>
              </w:numPr>
              <w:rPr>
                <w:rFonts w:ascii="Montserrat" w:hAnsi="Montserrat"/>
                <w:lang w:val="sr-Latn-RS"/>
              </w:rPr>
            </w:pPr>
            <w:r w:rsidRPr="00460D18">
              <w:rPr>
                <w:rFonts w:ascii="Montserrat" w:hAnsi="Montserrat"/>
                <w:lang w:val="sr-Latn-RS"/>
              </w:rPr>
              <w:t>Cup brush on the right-hand side as standard</w:t>
            </w:r>
          </w:p>
          <w:p w:rsidR="0036365C" w:rsidRPr="00460D18" w:rsidRDefault="0036365C" w:rsidP="00460D18">
            <w:pPr>
              <w:pStyle w:val="ListParagraph"/>
              <w:numPr>
                <w:ilvl w:val="0"/>
                <w:numId w:val="9"/>
              </w:numPr>
              <w:rPr>
                <w:rFonts w:ascii="Montserrat" w:hAnsi="Montserrat"/>
                <w:lang w:val="sr-Latn-RS"/>
              </w:rPr>
            </w:pPr>
            <w:r w:rsidRPr="00460D18">
              <w:rPr>
                <w:rFonts w:ascii="Montserrat" w:hAnsi="Montserrat"/>
                <w:lang w:val="sr-Latn-RS"/>
              </w:rPr>
              <w:t>Water tank on top of the unit, sprinkler nozzles for the cylinder and the cup brush</w:t>
            </w:r>
          </w:p>
          <w:p w:rsidR="0036365C" w:rsidRPr="00460D18" w:rsidRDefault="0036365C" w:rsidP="00460D18">
            <w:pPr>
              <w:pStyle w:val="ListParagraph"/>
              <w:numPr>
                <w:ilvl w:val="0"/>
                <w:numId w:val="9"/>
              </w:numPr>
              <w:rPr>
                <w:rFonts w:ascii="Montserrat" w:hAnsi="Montserrat"/>
                <w:lang w:val="sr-Latn-RS"/>
              </w:rPr>
            </w:pPr>
            <w:r w:rsidRPr="00460D18">
              <w:rPr>
                <w:rFonts w:ascii="Montserrat" w:hAnsi="Montserrat"/>
                <w:lang w:val="sr-Latn-RS"/>
              </w:rPr>
              <w:t>All models can be equipped with an extra cup brush</w:t>
            </w:r>
          </w:p>
          <w:p w:rsidR="00E70FBD" w:rsidRPr="00460D18" w:rsidRDefault="0036365C" w:rsidP="00460D18">
            <w:pPr>
              <w:pStyle w:val="ListParagraph"/>
              <w:numPr>
                <w:ilvl w:val="0"/>
                <w:numId w:val="9"/>
              </w:numPr>
              <w:rPr>
                <w:rFonts w:ascii="Montserrat" w:hAnsi="Montserrat"/>
                <w:lang w:val="sr-Latn-RS"/>
              </w:rPr>
            </w:pPr>
            <w:r w:rsidRPr="00460D18">
              <w:rPr>
                <w:rFonts w:ascii="Montserrat" w:hAnsi="Montserrat"/>
                <w:lang w:val="sr-Latn-RS"/>
              </w:rPr>
              <w:t>One support wheel in the front and two in the rea</w:t>
            </w:r>
          </w:p>
        </w:tc>
        <w:tc>
          <w:tcPr>
            <w:tcW w:w="4644" w:type="dxa"/>
          </w:tcPr>
          <w:p w:rsidR="00541DFB" w:rsidRDefault="00541DFB" w:rsidP="00CB5939">
            <w:pPr>
              <w:rPr>
                <w:rFonts w:ascii="Montserrat" w:hAnsi="Montserrat"/>
                <w:lang w:val="sr-Latn-RS"/>
              </w:rPr>
            </w:pPr>
          </w:p>
          <w:p w:rsidR="00541DFB" w:rsidRDefault="0036365C" w:rsidP="00541DFB">
            <w:pPr>
              <w:rPr>
                <w:rFonts w:ascii="Montserrat" w:hAnsi="Montserrat"/>
                <w:b/>
                <w:lang w:val="sr-Latn-RS"/>
              </w:rPr>
            </w:pPr>
            <w:r>
              <w:rPr>
                <w:rFonts w:ascii="Montserrat" w:hAnsi="Montserrat"/>
                <w:b/>
                <w:lang w:val="sr-Latn-RS"/>
              </w:rPr>
              <w:t>Čistilica sa spremnikom</w:t>
            </w:r>
          </w:p>
          <w:p w:rsidR="00413FAB" w:rsidRDefault="00413FAB" w:rsidP="00413FAB">
            <w:pPr>
              <w:rPr>
                <w:rFonts w:ascii="Montserrat" w:hAnsi="Montserrat"/>
                <w:lang w:val="sr-Latn-RS"/>
              </w:rPr>
            </w:pPr>
          </w:p>
          <w:p w:rsidR="003A2C08" w:rsidRDefault="00DB23B3" w:rsidP="008E3D45">
            <w:pPr>
              <w:rPr>
                <w:rFonts w:ascii="Montserrat" w:hAnsi="Montserrat"/>
                <w:lang w:val="sr-Latn-RS"/>
              </w:rPr>
            </w:pPr>
            <w:r>
              <w:rPr>
                <w:rFonts w:ascii="Montserrat" w:hAnsi="Montserrat"/>
                <w:lang w:val="sr-Latn-RS"/>
              </w:rPr>
              <w:t xml:space="preserve">Pomoću čistilice sa spremnikom možete istovremeno čistiti površine i sakupljati prljavštinu u spremnik. Suzbijanje prašine radi se </w:t>
            </w:r>
            <w:r w:rsidR="008E3D45">
              <w:rPr>
                <w:rFonts w:ascii="Montserrat" w:hAnsi="Montserrat"/>
                <w:lang w:val="sr-Latn-RS"/>
              </w:rPr>
              <w:t>pomoću integrisanog rezervoara za vodu koji je opremljen prskalicama za bočnu i valjak četku.</w:t>
            </w:r>
            <w:r w:rsidR="008C405B">
              <w:rPr>
                <w:rFonts w:ascii="Montserrat" w:hAnsi="Montserrat"/>
                <w:lang w:val="sr-Latn-RS"/>
              </w:rPr>
              <w:t xml:space="preserve"> Obzirom da se rezervoar i četka kreću gore dole prateći teren, nema potrebe za dodatnim podizanjem i spuštanjem uređaja, čak ni kod ležećih policajaca. </w:t>
            </w:r>
            <w:r w:rsidR="003A2C08">
              <w:rPr>
                <w:rFonts w:ascii="Montserrat" w:hAnsi="Montserrat"/>
                <w:lang w:val="sr-Latn-RS"/>
              </w:rPr>
              <w:t xml:space="preserve">Bočna četka se savija prilikom udara u zidove ili druge prepreke. Dno spremnika se otvara hidraulično za pražnjenje, a zahvaljujući Wille prednjim utovarivačem, sadržaj možete isprazniti u kontejner. </w:t>
            </w:r>
          </w:p>
          <w:p w:rsidR="00E70FBD" w:rsidRDefault="003A2C08" w:rsidP="003A2C08">
            <w:pPr>
              <w:pStyle w:val="ListParagraph"/>
              <w:numPr>
                <w:ilvl w:val="0"/>
                <w:numId w:val="10"/>
              </w:numPr>
              <w:rPr>
                <w:rFonts w:ascii="Montserrat" w:hAnsi="Montserrat"/>
              </w:rPr>
            </w:pPr>
            <w:proofErr w:type="spellStart"/>
            <w:r>
              <w:rPr>
                <w:rFonts w:ascii="Montserrat" w:hAnsi="Montserrat"/>
              </w:rPr>
              <w:t>Dve</w:t>
            </w:r>
            <w:proofErr w:type="spellEnd"/>
            <w:r>
              <w:rPr>
                <w:rFonts w:ascii="Montserrat" w:hAnsi="Montserrat"/>
              </w:rPr>
              <w:t xml:space="preserve"> faze </w:t>
            </w:r>
            <w:proofErr w:type="spellStart"/>
            <w:r>
              <w:rPr>
                <w:rFonts w:ascii="Montserrat" w:hAnsi="Montserrat"/>
              </w:rPr>
              <w:t>rada</w:t>
            </w:r>
            <w:proofErr w:type="spellEnd"/>
            <w:r>
              <w:rPr>
                <w:rFonts w:ascii="Montserrat" w:hAnsi="Montserrat"/>
              </w:rPr>
              <w:t xml:space="preserve"> </w:t>
            </w:r>
            <w:proofErr w:type="spellStart"/>
            <w:r>
              <w:rPr>
                <w:rFonts w:ascii="Montserrat" w:hAnsi="Montserrat"/>
              </w:rPr>
              <w:t>istovremeno-čišćenje</w:t>
            </w:r>
            <w:proofErr w:type="spellEnd"/>
            <w:r>
              <w:rPr>
                <w:rFonts w:ascii="Montserrat" w:hAnsi="Montserrat"/>
              </w:rPr>
              <w:t xml:space="preserve"> </w:t>
            </w:r>
            <w:proofErr w:type="spellStart"/>
            <w:r>
              <w:rPr>
                <w:rFonts w:ascii="Montserrat" w:hAnsi="Montserrat"/>
              </w:rPr>
              <w:t>površine</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sakupljanje</w:t>
            </w:r>
            <w:proofErr w:type="spellEnd"/>
            <w:r>
              <w:rPr>
                <w:rFonts w:ascii="Montserrat" w:hAnsi="Montserrat"/>
              </w:rPr>
              <w:t xml:space="preserve"> </w:t>
            </w:r>
            <w:proofErr w:type="spellStart"/>
            <w:r>
              <w:rPr>
                <w:rFonts w:ascii="Montserrat" w:hAnsi="Montserrat"/>
              </w:rPr>
              <w:t>prljavštine</w:t>
            </w:r>
            <w:proofErr w:type="spellEnd"/>
            <w:r>
              <w:rPr>
                <w:rFonts w:ascii="Montserrat" w:hAnsi="Montserrat"/>
              </w:rPr>
              <w:t xml:space="preserve"> u </w:t>
            </w:r>
            <w:proofErr w:type="spellStart"/>
            <w:r>
              <w:rPr>
                <w:rFonts w:ascii="Montserrat" w:hAnsi="Montserrat"/>
              </w:rPr>
              <w:t>spremnik</w:t>
            </w:r>
            <w:proofErr w:type="spellEnd"/>
            <w:r>
              <w:rPr>
                <w:rFonts w:ascii="Montserrat" w:hAnsi="Montserrat"/>
              </w:rPr>
              <w:t>.</w:t>
            </w:r>
          </w:p>
          <w:p w:rsidR="003A2C08" w:rsidRDefault="003A2C08" w:rsidP="003A2C08">
            <w:pPr>
              <w:pStyle w:val="ListParagraph"/>
              <w:numPr>
                <w:ilvl w:val="0"/>
                <w:numId w:val="10"/>
              </w:numPr>
              <w:rPr>
                <w:rFonts w:ascii="Montserrat" w:hAnsi="Montserrat"/>
              </w:rPr>
            </w:pPr>
            <w:proofErr w:type="spellStart"/>
            <w:r>
              <w:rPr>
                <w:rFonts w:ascii="Montserrat" w:hAnsi="Montserrat"/>
              </w:rPr>
              <w:t>Spremnik</w:t>
            </w:r>
            <w:proofErr w:type="spellEnd"/>
            <w:r>
              <w:rPr>
                <w:rFonts w:ascii="Montserrat" w:hAnsi="Montserrat"/>
              </w:rPr>
              <w:t xml:space="preserve"> se </w:t>
            </w:r>
            <w:proofErr w:type="spellStart"/>
            <w:r>
              <w:rPr>
                <w:rFonts w:ascii="Montserrat" w:hAnsi="Montserrat"/>
              </w:rPr>
              <w:t>može</w:t>
            </w:r>
            <w:proofErr w:type="spellEnd"/>
            <w:r>
              <w:rPr>
                <w:rFonts w:ascii="Montserrat" w:hAnsi="Montserrat"/>
              </w:rPr>
              <w:t xml:space="preserve"> </w:t>
            </w:r>
            <w:proofErr w:type="spellStart"/>
            <w:r>
              <w:rPr>
                <w:rFonts w:ascii="Montserrat" w:hAnsi="Montserrat"/>
              </w:rPr>
              <w:t>isprazniti</w:t>
            </w:r>
            <w:proofErr w:type="spellEnd"/>
            <w:r>
              <w:rPr>
                <w:rFonts w:ascii="Montserrat" w:hAnsi="Montserrat"/>
              </w:rPr>
              <w:t xml:space="preserve"> u </w:t>
            </w:r>
            <w:proofErr w:type="spellStart"/>
            <w:proofErr w:type="gramStart"/>
            <w:r>
              <w:rPr>
                <w:rFonts w:ascii="Montserrat" w:hAnsi="Montserrat"/>
              </w:rPr>
              <w:t>npr</w:t>
            </w:r>
            <w:proofErr w:type="spellEnd"/>
            <w:proofErr w:type="gramEnd"/>
            <w:r>
              <w:rPr>
                <w:rFonts w:ascii="Montserrat" w:hAnsi="Montserrat"/>
              </w:rPr>
              <w:t xml:space="preserve">. </w:t>
            </w:r>
            <w:proofErr w:type="spellStart"/>
            <w:r>
              <w:rPr>
                <w:rFonts w:ascii="Montserrat" w:hAnsi="Montserrat"/>
              </w:rPr>
              <w:t>Kontejner</w:t>
            </w:r>
            <w:proofErr w:type="spellEnd"/>
          </w:p>
          <w:p w:rsidR="003A2C08" w:rsidRDefault="003A2C08" w:rsidP="003A2C08">
            <w:pPr>
              <w:pStyle w:val="ListParagraph"/>
              <w:numPr>
                <w:ilvl w:val="0"/>
                <w:numId w:val="10"/>
              </w:numPr>
              <w:rPr>
                <w:rFonts w:ascii="Montserrat" w:hAnsi="Montserrat"/>
              </w:rPr>
            </w:pPr>
            <w:proofErr w:type="spellStart"/>
            <w:r>
              <w:rPr>
                <w:rFonts w:ascii="Montserrat" w:hAnsi="Montserrat"/>
              </w:rPr>
              <w:t>Rezervoar</w:t>
            </w:r>
            <w:proofErr w:type="spellEnd"/>
            <w:r>
              <w:rPr>
                <w:rFonts w:ascii="Montserrat" w:hAnsi="Montserrat"/>
              </w:rPr>
              <w:t xml:space="preserve"> se </w:t>
            </w:r>
            <w:proofErr w:type="spellStart"/>
            <w:r>
              <w:rPr>
                <w:rFonts w:ascii="Montserrat" w:hAnsi="Montserrat"/>
              </w:rPr>
              <w:t>pomere</w:t>
            </w:r>
            <w:proofErr w:type="spellEnd"/>
            <w:r>
              <w:rPr>
                <w:rFonts w:ascii="Montserrat" w:hAnsi="Montserrat"/>
              </w:rPr>
              <w:t xml:space="preserve"> u </w:t>
            </w:r>
            <w:proofErr w:type="spellStart"/>
            <w:r>
              <w:rPr>
                <w:rFonts w:ascii="Montserrat" w:hAnsi="Montserrat"/>
              </w:rPr>
              <w:t>vertikalnom</w:t>
            </w:r>
            <w:proofErr w:type="spellEnd"/>
            <w:r>
              <w:rPr>
                <w:rFonts w:ascii="Montserrat" w:hAnsi="Montserrat"/>
              </w:rPr>
              <w:t xml:space="preserve"> </w:t>
            </w:r>
            <w:proofErr w:type="spellStart"/>
            <w:r>
              <w:rPr>
                <w:rFonts w:ascii="Montserrat" w:hAnsi="Montserrat"/>
              </w:rPr>
              <w:t>pravcu</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prati</w:t>
            </w:r>
            <w:proofErr w:type="spellEnd"/>
            <w:r>
              <w:rPr>
                <w:rFonts w:ascii="Montserrat" w:hAnsi="Montserrat"/>
              </w:rPr>
              <w:t xml:space="preserve"> </w:t>
            </w:r>
            <w:proofErr w:type="spellStart"/>
            <w:r>
              <w:rPr>
                <w:rFonts w:ascii="Montserrat" w:hAnsi="Montserrat"/>
              </w:rPr>
              <w:t>nervnine</w:t>
            </w:r>
            <w:proofErr w:type="spellEnd"/>
            <w:r>
              <w:rPr>
                <w:rFonts w:ascii="Montserrat" w:hAnsi="Montserrat"/>
              </w:rPr>
              <w:t xml:space="preserve"> </w:t>
            </w:r>
            <w:proofErr w:type="spellStart"/>
            <w:r>
              <w:rPr>
                <w:rFonts w:ascii="Montserrat" w:hAnsi="Montserrat"/>
              </w:rPr>
              <w:t>terena</w:t>
            </w:r>
            <w:proofErr w:type="spellEnd"/>
          </w:p>
          <w:p w:rsidR="003A2C08" w:rsidRDefault="003A2C08" w:rsidP="003A2C08">
            <w:pPr>
              <w:pStyle w:val="ListParagraph"/>
              <w:numPr>
                <w:ilvl w:val="0"/>
                <w:numId w:val="10"/>
              </w:numPr>
              <w:rPr>
                <w:rFonts w:ascii="Montserrat" w:hAnsi="Montserrat"/>
              </w:rPr>
            </w:pPr>
            <w:proofErr w:type="spellStart"/>
            <w:r>
              <w:rPr>
                <w:rFonts w:ascii="Montserrat" w:hAnsi="Montserrat"/>
              </w:rPr>
              <w:t>Hidraulično</w:t>
            </w:r>
            <w:proofErr w:type="spellEnd"/>
            <w:r>
              <w:rPr>
                <w:rFonts w:ascii="Montserrat" w:hAnsi="Montserrat"/>
              </w:rPr>
              <w:t xml:space="preserve"> </w:t>
            </w:r>
            <w:proofErr w:type="spellStart"/>
            <w:r>
              <w:rPr>
                <w:rFonts w:ascii="Montserrat" w:hAnsi="Montserrat"/>
              </w:rPr>
              <w:t>otvaranje</w:t>
            </w:r>
            <w:proofErr w:type="spellEnd"/>
            <w:r>
              <w:rPr>
                <w:rFonts w:ascii="Montserrat" w:hAnsi="Montserrat"/>
              </w:rPr>
              <w:t xml:space="preserve"> </w:t>
            </w:r>
            <w:proofErr w:type="spellStart"/>
            <w:r>
              <w:rPr>
                <w:rFonts w:ascii="Montserrat" w:hAnsi="Montserrat"/>
              </w:rPr>
              <w:t>dna</w:t>
            </w:r>
            <w:proofErr w:type="spellEnd"/>
            <w:r>
              <w:rPr>
                <w:rFonts w:ascii="Montserrat" w:hAnsi="Montserrat"/>
              </w:rPr>
              <w:t xml:space="preserve">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pražnjenje</w:t>
            </w:r>
            <w:proofErr w:type="spellEnd"/>
          </w:p>
          <w:p w:rsidR="003A2C08" w:rsidRDefault="003A2C08" w:rsidP="003A2C08">
            <w:pPr>
              <w:pStyle w:val="ListParagraph"/>
              <w:numPr>
                <w:ilvl w:val="0"/>
                <w:numId w:val="10"/>
              </w:numPr>
              <w:rPr>
                <w:rFonts w:ascii="Montserrat" w:hAnsi="Montserrat"/>
              </w:rPr>
            </w:pPr>
            <w:proofErr w:type="spellStart"/>
            <w:r>
              <w:rPr>
                <w:rFonts w:ascii="Montserrat" w:hAnsi="Montserrat"/>
              </w:rPr>
              <w:t>Bočna</w:t>
            </w:r>
            <w:proofErr w:type="spellEnd"/>
            <w:r>
              <w:rPr>
                <w:rFonts w:ascii="Montserrat" w:hAnsi="Montserrat"/>
              </w:rPr>
              <w:t xml:space="preserve"> </w:t>
            </w:r>
            <w:proofErr w:type="spellStart"/>
            <w:r>
              <w:rPr>
                <w:rFonts w:ascii="Montserrat" w:hAnsi="Montserrat"/>
              </w:rPr>
              <w:t>četka</w:t>
            </w:r>
            <w:proofErr w:type="spellEnd"/>
            <w:r>
              <w:rPr>
                <w:rFonts w:ascii="Montserrat" w:hAnsi="Montserrat"/>
              </w:rPr>
              <w:t xml:space="preserve"> </w:t>
            </w:r>
            <w:proofErr w:type="spellStart"/>
            <w:r>
              <w:rPr>
                <w:rFonts w:ascii="Montserrat" w:hAnsi="Montserrat"/>
              </w:rPr>
              <w:t>sa</w:t>
            </w:r>
            <w:proofErr w:type="spellEnd"/>
            <w:r>
              <w:rPr>
                <w:rFonts w:ascii="Montserrat" w:hAnsi="Montserrat"/>
              </w:rPr>
              <w:t xml:space="preserve"> </w:t>
            </w:r>
            <w:proofErr w:type="spellStart"/>
            <w:r>
              <w:rPr>
                <w:rFonts w:ascii="Montserrat" w:hAnsi="Montserrat"/>
              </w:rPr>
              <w:t>desne</w:t>
            </w:r>
            <w:proofErr w:type="spellEnd"/>
            <w:r>
              <w:rPr>
                <w:rFonts w:ascii="Montserrat" w:hAnsi="Montserrat"/>
              </w:rPr>
              <w:t xml:space="preserve"> </w:t>
            </w:r>
            <w:proofErr w:type="spellStart"/>
            <w:r>
              <w:rPr>
                <w:rFonts w:ascii="Montserrat" w:hAnsi="Montserrat"/>
              </w:rPr>
              <w:t>strane</w:t>
            </w:r>
            <w:proofErr w:type="spellEnd"/>
            <w:r>
              <w:rPr>
                <w:rFonts w:ascii="Montserrat" w:hAnsi="Montserrat"/>
              </w:rPr>
              <w:t xml:space="preserve"> </w:t>
            </w:r>
            <w:proofErr w:type="spellStart"/>
            <w:r>
              <w:rPr>
                <w:rFonts w:ascii="Montserrat" w:hAnsi="Montserrat"/>
              </w:rPr>
              <w:t>kao</w:t>
            </w:r>
            <w:proofErr w:type="spellEnd"/>
            <w:r>
              <w:rPr>
                <w:rFonts w:ascii="Montserrat" w:hAnsi="Montserrat"/>
              </w:rPr>
              <w:t xml:space="preserve"> </w:t>
            </w:r>
            <w:proofErr w:type="spellStart"/>
            <w:r>
              <w:rPr>
                <w:rFonts w:ascii="Montserrat" w:hAnsi="Montserrat"/>
              </w:rPr>
              <w:t>deo</w:t>
            </w:r>
            <w:proofErr w:type="spellEnd"/>
            <w:r>
              <w:rPr>
                <w:rFonts w:ascii="Montserrat" w:hAnsi="Montserrat"/>
              </w:rPr>
              <w:t xml:space="preserve"> </w:t>
            </w:r>
            <w:proofErr w:type="spellStart"/>
            <w:r>
              <w:rPr>
                <w:rFonts w:ascii="Montserrat" w:hAnsi="Montserrat"/>
              </w:rPr>
              <w:t>standardne</w:t>
            </w:r>
            <w:proofErr w:type="spellEnd"/>
            <w:r>
              <w:rPr>
                <w:rFonts w:ascii="Montserrat" w:hAnsi="Montserrat"/>
              </w:rPr>
              <w:t xml:space="preserve"> </w:t>
            </w:r>
            <w:proofErr w:type="spellStart"/>
            <w:r>
              <w:rPr>
                <w:rFonts w:ascii="Montserrat" w:hAnsi="Montserrat"/>
              </w:rPr>
              <w:t>opreme</w:t>
            </w:r>
            <w:proofErr w:type="spellEnd"/>
          </w:p>
          <w:p w:rsidR="003A2C08" w:rsidRDefault="003A2C08" w:rsidP="003A2C08">
            <w:pPr>
              <w:pStyle w:val="ListParagraph"/>
              <w:numPr>
                <w:ilvl w:val="0"/>
                <w:numId w:val="10"/>
              </w:numPr>
              <w:rPr>
                <w:rFonts w:ascii="Montserrat" w:hAnsi="Montserrat"/>
              </w:rPr>
            </w:pPr>
            <w:proofErr w:type="spellStart"/>
            <w:r>
              <w:rPr>
                <w:rFonts w:ascii="Montserrat" w:hAnsi="Montserrat"/>
              </w:rPr>
              <w:t>Rezervoar</w:t>
            </w:r>
            <w:proofErr w:type="spellEnd"/>
            <w:r>
              <w:rPr>
                <w:rFonts w:ascii="Montserrat" w:hAnsi="Montserrat"/>
              </w:rPr>
              <w:t xml:space="preserve">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vodu</w:t>
            </w:r>
            <w:proofErr w:type="spellEnd"/>
            <w:r>
              <w:rPr>
                <w:rFonts w:ascii="Montserrat" w:hAnsi="Montserrat"/>
              </w:rPr>
              <w:t xml:space="preserve">, </w:t>
            </w:r>
            <w:proofErr w:type="spellStart"/>
            <w:r>
              <w:rPr>
                <w:rFonts w:ascii="Montserrat" w:hAnsi="Montserrat"/>
              </w:rPr>
              <w:t>prskalice</w:t>
            </w:r>
            <w:proofErr w:type="spellEnd"/>
            <w:r>
              <w:rPr>
                <w:rFonts w:ascii="Montserrat" w:hAnsi="Montserrat"/>
              </w:rPr>
              <w:t xml:space="preserve"> </w:t>
            </w:r>
            <w:proofErr w:type="spellStart"/>
            <w:r>
              <w:rPr>
                <w:rFonts w:ascii="Montserrat" w:hAnsi="Montserrat"/>
              </w:rPr>
              <w:t>za</w:t>
            </w:r>
            <w:proofErr w:type="spellEnd"/>
            <w:r>
              <w:rPr>
                <w:rFonts w:ascii="Montserrat" w:hAnsi="Montserrat"/>
              </w:rPr>
              <w:t xml:space="preserve"> </w:t>
            </w:r>
            <w:proofErr w:type="spellStart"/>
            <w:r>
              <w:rPr>
                <w:rFonts w:ascii="Montserrat" w:hAnsi="Montserrat"/>
              </w:rPr>
              <w:t>valjak</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bočnu</w:t>
            </w:r>
            <w:proofErr w:type="spellEnd"/>
            <w:r>
              <w:rPr>
                <w:rFonts w:ascii="Montserrat" w:hAnsi="Montserrat"/>
              </w:rPr>
              <w:t xml:space="preserve"> </w:t>
            </w:r>
            <w:proofErr w:type="spellStart"/>
            <w:r>
              <w:rPr>
                <w:rFonts w:ascii="Montserrat" w:hAnsi="Montserrat"/>
              </w:rPr>
              <w:t>četku</w:t>
            </w:r>
            <w:proofErr w:type="spellEnd"/>
          </w:p>
          <w:p w:rsidR="003A2C08" w:rsidRDefault="003A2C08" w:rsidP="003A2C08">
            <w:pPr>
              <w:pStyle w:val="ListParagraph"/>
              <w:numPr>
                <w:ilvl w:val="0"/>
                <w:numId w:val="10"/>
              </w:numPr>
              <w:rPr>
                <w:rFonts w:ascii="Montserrat" w:hAnsi="Montserrat"/>
              </w:rPr>
            </w:pPr>
            <w:proofErr w:type="spellStart"/>
            <w:r>
              <w:rPr>
                <w:rFonts w:ascii="Montserrat" w:hAnsi="Montserrat"/>
              </w:rPr>
              <w:t>Svi</w:t>
            </w:r>
            <w:proofErr w:type="spellEnd"/>
            <w:r>
              <w:rPr>
                <w:rFonts w:ascii="Montserrat" w:hAnsi="Montserrat"/>
              </w:rPr>
              <w:t xml:space="preserve"> </w:t>
            </w:r>
            <w:proofErr w:type="spellStart"/>
            <w:r>
              <w:rPr>
                <w:rFonts w:ascii="Montserrat" w:hAnsi="Montserrat"/>
              </w:rPr>
              <w:t>modeli</w:t>
            </w:r>
            <w:proofErr w:type="spellEnd"/>
            <w:r>
              <w:rPr>
                <w:rFonts w:ascii="Montserrat" w:hAnsi="Montserrat"/>
              </w:rPr>
              <w:t xml:space="preserve"> </w:t>
            </w:r>
            <w:proofErr w:type="spellStart"/>
            <w:r>
              <w:rPr>
                <w:rFonts w:ascii="Montserrat" w:hAnsi="Montserrat"/>
              </w:rPr>
              <w:t>mogu</w:t>
            </w:r>
            <w:proofErr w:type="spellEnd"/>
            <w:r>
              <w:rPr>
                <w:rFonts w:ascii="Montserrat" w:hAnsi="Montserrat"/>
              </w:rPr>
              <w:t xml:space="preserve"> </w:t>
            </w:r>
            <w:proofErr w:type="spellStart"/>
            <w:r>
              <w:rPr>
                <w:rFonts w:ascii="Montserrat" w:hAnsi="Montserrat"/>
              </w:rPr>
              <w:t>biti</w:t>
            </w:r>
            <w:proofErr w:type="spellEnd"/>
            <w:r>
              <w:rPr>
                <w:rFonts w:ascii="Montserrat" w:hAnsi="Montserrat"/>
              </w:rPr>
              <w:t xml:space="preserve"> </w:t>
            </w:r>
            <w:proofErr w:type="spellStart"/>
            <w:r>
              <w:rPr>
                <w:rFonts w:ascii="Montserrat" w:hAnsi="Montserrat"/>
              </w:rPr>
              <w:t>opremljeni</w:t>
            </w:r>
            <w:proofErr w:type="spellEnd"/>
            <w:r>
              <w:rPr>
                <w:rFonts w:ascii="Montserrat" w:hAnsi="Montserrat"/>
              </w:rPr>
              <w:t xml:space="preserve"> </w:t>
            </w:r>
            <w:proofErr w:type="spellStart"/>
            <w:r>
              <w:rPr>
                <w:rFonts w:ascii="Montserrat" w:hAnsi="Montserrat"/>
              </w:rPr>
              <w:t>sa</w:t>
            </w:r>
            <w:proofErr w:type="spellEnd"/>
            <w:r>
              <w:rPr>
                <w:rFonts w:ascii="Montserrat" w:hAnsi="Montserrat"/>
              </w:rPr>
              <w:t xml:space="preserve"> </w:t>
            </w:r>
            <w:proofErr w:type="spellStart"/>
            <w:r>
              <w:rPr>
                <w:rFonts w:ascii="Montserrat" w:hAnsi="Montserrat"/>
              </w:rPr>
              <w:t>dodatnom</w:t>
            </w:r>
            <w:proofErr w:type="spellEnd"/>
            <w:r>
              <w:rPr>
                <w:rFonts w:ascii="Montserrat" w:hAnsi="Montserrat"/>
              </w:rPr>
              <w:t xml:space="preserve"> </w:t>
            </w:r>
            <w:proofErr w:type="spellStart"/>
            <w:r>
              <w:rPr>
                <w:rFonts w:ascii="Montserrat" w:hAnsi="Montserrat"/>
              </w:rPr>
              <w:t>bočnom</w:t>
            </w:r>
            <w:proofErr w:type="spellEnd"/>
            <w:r>
              <w:rPr>
                <w:rFonts w:ascii="Montserrat" w:hAnsi="Montserrat"/>
              </w:rPr>
              <w:t xml:space="preserve"> </w:t>
            </w:r>
            <w:proofErr w:type="spellStart"/>
            <w:r>
              <w:rPr>
                <w:rFonts w:ascii="Montserrat" w:hAnsi="Montserrat"/>
              </w:rPr>
              <w:t>četkom</w:t>
            </w:r>
            <w:proofErr w:type="spellEnd"/>
          </w:p>
          <w:p w:rsidR="003A2C08" w:rsidRDefault="003A2C08" w:rsidP="003A2C08">
            <w:pPr>
              <w:pStyle w:val="ListParagraph"/>
              <w:numPr>
                <w:ilvl w:val="0"/>
                <w:numId w:val="10"/>
              </w:numPr>
              <w:rPr>
                <w:rFonts w:ascii="Montserrat" w:hAnsi="Montserrat"/>
              </w:rPr>
            </w:pPr>
            <w:proofErr w:type="spellStart"/>
            <w:r>
              <w:rPr>
                <w:rFonts w:ascii="Montserrat" w:hAnsi="Montserrat"/>
              </w:rPr>
              <w:t>Jedan</w:t>
            </w:r>
            <w:proofErr w:type="spellEnd"/>
            <w:r>
              <w:rPr>
                <w:rFonts w:ascii="Montserrat" w:hAnsi="Montserrat"/>
              </w:rPr>
              <w:t xml:space="preserve"> </w:t>
            </w:r>
            <w:proofErr w:type="spellStart"/>
            <w:r>
              <w:rPr>
                <w:rFonts w:ascii="Montserrat" w:hAnsi="Montserrat"/>
              </w:rPr>
              <w:t>potporni</w:t>
            </w:r>
            <w:proofErr w:type="spellEnd"/>
            <w:r>
              <w:rPr>
                <w:rFonts w:ascii="Montserrat" w:hAnsi="Montserrat"/>
              </w:rPr>
              <w:t xml:space="preserve"> </w:t>
            </w:r>
            <w:proofErr w:type="spellStart"/>
            <w:r>
              <w:rPr>
                <w:rFonts w:ascii="Montserrat" w:hAnsi="Montserrat"/>
              </w:rPr>
              <w:t>točak</w:t>
            </w:r>
            <w:proofErr w:type="spellEnd"/>
            <w:r>
              <w:rPr>
                <w:rFonts w:ascii="Montserrat" w:hAnsi="Montserrat"/>
              </w:rPr>
              <w:t xml:space="preserve"> </w:t>
            </w:r>
            <w:proofErr w:type="spellStart"/>
            <w:r>
              <w:rPr>
                <w:rFonts w:ascii="Montserrat" w:hAnsi="Montserrat"/>
              </w:rPr>
              <w:t>napred</w:t>
            </w:r>
            <w:proofErr w:type="spellEnd"/>
            <w:r>
              <w:rPr>
                <w:rFonts w:ascii="Montserrat" w:hAnsi="Montserrat"/>
              </w:rPr>
              <w:t xml:space="preserve"> </w:t>
            </w:r>
            <w:proofErr w:type="spellStart"/>
            <w:r>
              <w:rPr>
                <w:rFonts w:ascii="Montserrat" w:hAnsi="Montserrat"/>
              </w:rPr>
              <w:t>i</w:t>
            </w:r>
            <w:proofErr w:type="spellEnd"/>
            <w:r>
              <w:rPr>
                <w:rFonts w:ascii="Montserrat" w:hAnsi="Montserrat"/>
              </w:rPr>
              <w:t xml:space="preserve"> </w:t>
            </w:r>
            <w:proofErr w:type="spellStart"/>
            <w:r>
              <w:rPr>
                <w:rFonts w:ascii="Montserrat" w:hAnsi="Montserrat"/>
              </w:rPr>
              <w:t>dva</w:t>
            </w:r>
            <w:proofErr w:type="spellEnd"/>
            <w:r>
              <w:rPr>
                <w:rFonts w:ascii="Montserrat" w:hAnsi="Montserrat"/>
              </w:rPr>
              <w:t xml:space="preserve"> </w:t>
            </w:r>
            <w:proofErr w:type="spellStart"/>
            <w:r>
              <w:rPr>
                <w:rFonts w:ascii="Montserrat" w:hAnsi="Montserrat"/>
              </w:rPr>
              <w:t>pozadi</w:t>
            </w:r>
            <w:proofErr w:type="spellEnd"/>
          </w:p>
          <w:p w:rsidR="003A2C08" w:rsidRPr="003A2C08" w:rsidRDefault="003A2C08" w:rsidP="003A2C08">
            <w:pPr>
              <w:pStyle w:val="ListParagraph"/>
              <w:ind w:left="780"/>
              <w:rPr>
                <w:rFonts w:ascii="Montserrat" w:hAnsi="Montserrat"/>
              </w:rPr>
            </w:pPr>
          </w:p>
        </w:tc>
      </w:tr>
    </w:tbl>
    <w:p w:rsidR="009130CF" w:rsidRPr="00D9789A" w:rsidRDefault="00D9789A" w:rsidP="00D9789A">
      <w:pPr>
        <w:tabs>
          <w:tab w:val="left" w:pos="8352"/>
        </w:tabs>
        <w:rPr>
          <w:rFonts w:ascii="Montserrat" w:hAnsi="Montserrat"/>
          <w:lang w:val="sr-Latn-RS"/>
        </w:rPr>
      </w:pPr>
      <w:r w:rsidRPr="00D9789A">
        <w:rPr>
          <w:rFonts w:ascii="Montserrat" w:hAnsi="Montserrat"/>
          <w:lang w:val="sr-Latn-RS"/>
        </w:rPr>
        <w:tab/>
      </w:r>
    </w:p>
    <w:p w:rsidR="00707CEC" w:rsidRDefault="00707CEC" w:rsidP="00707CEC">
      <w:pPr>
        <w:tabs>
          <w:tab w:val="left" w:pos="8352"/>
        </w:tabs>
        <w:rPr>
          <w:rFonts w:ascii="Montserrat" w:hAnsi="Montserrat"/>
          <w:lang w:val="sr-Latn-RS"/>
        </w:rPr>
      </w:pPr>
    </w:p>
    <w:p w:rsidR="0026786C" w:rsidRDefault="0026786C" w:rsidP="00707CEC">
      <w:pPr>
        <w:tabs>
          <w:tab w:val="left" w:pos="8352"/>
        </w:tabs>
        <w:rPr>
          <w:rFonts w:ascii="Montserrat" w:hAnsi="Montserrat"/>
          <w:lang w:val="sr-Latn-RS"/>
        </w:rPr>
      </w:pPr>
    </w:p>
    <w:p w:rsidR="0026786C" w:rsidRDefault="0026786C" w:rsidP="00707CEC">
      <w:pPr>
        <w:tabs>
          <w:tab w:val="left" w:pos="8352"/>
        </w:tabs>
        <w:rPr>
          <w:rFonts w:ascii="Montserrat" w:hAnsi="Montserrat"/>
          <w:lang w:val="sr-Latn-RS"/>
        </w:rPr>
      </w:pPr>
    </w:p>
    <w:p w:rsidR="0026786C" w:rsidRDefault="0026786C" w:rsidP="00707CEC">
      <w:pPr>
        <w:tabs>
          <w:tab w:val="left" w:pos="8352"/>
        </w:tabs>
        <w:rPr>
          <w:rFonts w:ascii="Montserrat" w:hAnsi="Montserrat"/>
          <w:lang w:val="sr-Latn-RS"/>
        </w:rPr>
      </w:pPr>
    </w:p>
    <w:tbl>
      <w:tblPr>
        <w:tblStyle w:val="TableGrid"/>
        <w:tblW w:w="11401" w:type="dxa"/>
        <w:tblInd w:w="-1139" w:type="dxa"/>
        <w:tblLook w:val="04A0" w:firstRow="1" w:lastRow="0" w:firstColumn="1" w:lastColumn="0" w:noHBand="0" w:noVBand="1"/>
      </w:tblPr>
      <w:tblGrid>
        <w:gridCol w:w="1756"/>
        <w:gridCol w:w="1976"/>
        <w:gridCol w:w="2293"/>
        <w:gridCol w:w="1423"/>
        <w:gridCol w:w="1423"/>
        <w:gridCol w:w="1423"/>
        <w:gridCol w:w="1107"/>
      </w:tblGrid>
      <w:tr w:rsidR="00DD1F79" w:rsidTr="00DD1F79">
        <w:trPr>
          <w:trHeight w:val="317"/>
        </w:trPr>
        <w:tc>
          <w:tcPr>
            <w:tcW w:w="1756" w:type="dxa"/>
          </w:tcPr>
          <w:p w:rsidR="00DD1F79" w:rsidRDefault="00DD1F79" w:rsidP="00707CEC">
            <w:pPr>
              <w:rPr>
                <w:rFonts w:ascii="Montserrat" w:hAnsi="Montserrat"/>
                <w:lang w:val="sr-Latn-RS"/>
              </w:rPr>
            </w:pPr>
          </w:p>
        </w:tc>
        <w:tc>
          <w:tcPr>
            <w:tcW w:w="1976" w:type="dxa"/>
          </w:tcPr>
          <w:p w:rsidR="00DD1F79" w:rsidRPr="00D54798" w:rsidRDefault="00070CC3" w:rsidP="00DD1F79">
            <w:pPr>
              <w:jc w:val="center"/>
              <w:rPr>
                <w:rFonts w:ascii="Montserrat" w:hAnsi="Montserrat"/>
                <w:b/>
                <w:sz w:val="20"/>
                <w:lang w:val="sr-Latn-RS"/>
              </w:rPr>
            </w:pPr>
            <w:r>
              <w:rPr>
                <w:rFonts w:ascii="Montserrat" w:hAnsi="Montserrat"/>
                <w:b/>
                <w:sz w:val="20"/>
                <w:lang w:val="sr-Latn-RS"/>
              </w:rPr>
              <w:t>Volume</w:t>
            </w:r>
            <w:r w:rsidR="00DD1F79" w:rsidRPr="00D54798">
              <w:rPr>
                <w:rFonts w:ascii="Montserrat" w:hAnsi="Montserrat"/>
                <w:b/>
                <w:sz w:val="20"/>
                <w:lang w:val="sr-Latn-RS"/>
              </w:rPr>
              <w:t xml:space="preserve"> (</w:t>
            </w:r>
            <w:r w:rsidR="00DD1F79">
              <w:rPr>
                <w:rFonts w:ascii="Montserrat" w:hAnsi="Montserrat"/>
                <w:b/>
                <w:sz w:val="20"/>
                <w:lang w:val="sr-Latn-RS"/>
              </w:rPr>
              <w:t>l</w:t>
            </w:r>
            <w:r w:rsidR="00DD1F79" w:rsidRPr="00D54798">
              <w:rPr>
                <w:rFonts w:ascii="Montserrat" w:hAnsi="Montserrat"/>
                <w:b/>
                <w:sz w:val="20"/>
                <w:lang w:val="sr-Latn-RS"/>
              </w:rPr>
              <w:t>)</w:t>
            </w:r>
          </w:p>
        </w:tc>
        <w:tc>
          <w:tcPr>
            <w:tcW w:w="2293" w:type="dxa"/>
          </w:tcPr>
          <w:p w:rsidR="00DD1F79" w:rsidRPr="00D54798" w:rsidRDefault="0026786C" w:rsidP="003B148D">
            <w:pPr>
              <w:jc w:val="center"/>
              <w:rPr>
                <w:rFonts w:ascii="Montserrat" w:hAnsi="Montserrat"/>
                <w:b/>
                <w:sz w:val="20"/>
                <w:lang w:val="sr-Latn-RS"/>
              </w:rPr>
            </w:pPr>
            <w:r>
              <w:rPr>
                <w:rFonts w:ascii="Montserrat" w:hAnsi="Montserrat"/>
                <w:b/>
                <w:sz w:val="20"/>
                <w:lang w:val="sr-Latn-RS"/>
              </w:rPr>
              <w:t>Water tank volume (l)</w:t>
            </w:r>
          </w:p>
        </w:tc>
        <w:tc>
          <w:tcPr>
            <w:tcW w:w="1423" w:type="dxa"/>
          </w:tcPr>
          <w:p w:rsidR="00DD1F79" w:rsidRPr="00D54798" w:rsidRDefault="0026786C" w:rsidP="00413FAB">
            <w:pPr>
              <w:jc w:val="center"/>
              <w:rPr>
                <w:rFonts w:ascii="Montserrat" w:hAnsi="Montserrat"/>
                <w:b/>
                <w:sz w:val="20"/>
                <w:lang w:val="sr-Latn-RS"/>
              </w:rPr>
            </w:pPr>
            <w:r>
              <w:rPr>
                <w:rFonts w:ascii="Montserrat" w:hAnsi="Montserrat"/>
                <w:b/>
                <w:sz w:val="20"/>
                <w:lang w:val="sr-Latn-RS"/>
              </w:rPr>
              <w:t>Working width (mm)</w:t>
            </w:r>
          </w:p>
        </w:tc>
        <w:tc>
          <w:tcPr>
            <w:tcW w:w="1423" w:type="dxa"/>
          </w:tcPr>
          <w:p w:rsidR="00DD1F79" w:rsidRPr="00D54798" w:rsidRDefault="0026786C" w:rsidP="00413FAB">
            <w:pPr>
              <w:jc w:val="center"/>
              <w:rPr>
                <w:rFonts w:ascii="Montserrat" w:hAnsi="Montserrat"/>
                <w:b/>
                <w:sz w:val="20"/>
                <w:lang w:val="sr-Latn-RS"/>
              </w:rPr>
            </w:pPr>
            <w:r>
              <w:rPr>
                <w:rFonts w:ascii="Montserrat" w:hAnsi="Montserrat"/>
                <w:b/>
                <w:sz w:val="20"/>
                <w:lang w:val="sr-Latn-RS"/>
              </w:rPr>
              <w:t>Brush diameter (mm)</w:t>
            </w:r>
          </w:p>
        </w:tc>
        <w:tc>
          <w:tcPr>
            <w:tcW w:w="1423" w:type="dxa"/>
          </w:tcPr>
          <w:p w:rsidR="00DD1F79" w:rsidRPr="00D54798" w:rsidRDefault="00DD1F79" w:rsidP="00413FAB">
            <w:pPr>
              <w:jc w:val="center"/>
              <w:rPr>
                <w:rFonts w:ascii="Montserrat" w:hAnsi="Montserrat"/>
                <w:b/>
                <w:sz w:val="20"/>
                <w:lang w:val="sr-Latn-RS"/>
              </w:rPr>
            </w:pPr>
            <w:r w:rsidRPr="00D54798">
              <w:rPr>
                <w:rFonts w:ascii="Montserrat" w:hAnsi="Montserrat"/>
                <w:b/>
                <w:sz w:val="20"/>
                <w:lang w:val="sr-Latn-RS"/>
              </w:rPr>
              <w:t>Weight (kg)</w:t>
            </w:r>
          </w:p>
        </w:tc>
        <w:tc>
          <w:tcPr>
            <w:tcW w:w="1107" w:type="dxa"/>
          </w:tcPr>
          <w:p w:rsidR="00DD1F79" w:rsidRPr="00D54798" w:rsidRDefault="00DD1F79" w:rsidP="00413FAB">
            <w:pPr>
              <w:jc w:val="center"/>
              <w:rPr>
                <w:rFonts w:ascii="Montserrat" w:hAnsi="Montserrat"/>
                <w:b/>
                <w:sz w:val="20"/>
                <w:lang w:val="sr-Latn-RS"/>
              </w:rPr>
            </w:pPr>
            <w:r w:rsidRPr="00D54798">
              <w:rPr>
                <w:rFonts w:ascii="Montserrat" w:hAnsi="Montserrat"/>
                <w:b/>
                <w:sz w:val="20"/>
                <w:lang w:val="sr-Latn-RS"/>
              </w:rPr>
              <w:t>Wille</w:t>
            </w:r>
          </w:p>
        </w:tc>
      </w:tr>
      <w:tr w:rsidR="00DD1F79" w:rsidTr="00DD1F79">
        <w:trPr>
          <w:trHeight w:val="613"/>
        </w:trPr>
        <w:tc>
          <w:tcPr>
            <w:tcW w:w="1756" w:type="dxa"/>
          </w:tcPr>
          <w:p w:rsidR="00DD1F79" w:rsidRPr="00376BC8" w:rsidRDefault="0026786C" w:rsidP="00707CEC">
            <w:pPr>
              <w:rPr>
                <w:rFonts w:ascii="Montserrat" w:hAnsi="Montserrat"/>
                <w:b/>
                <w:lang w:val="sr-Latn-RS"/>
              </w:rPr>
            </w:pPr>
            <w:r>
              <w:rPr>
                <w:rFonts w:ascii="Montserrat" w:hAnsi="Montserrat"/>
                <w:b/>
                <w:lang w:val="sr-Latn-RS"/>
              </w:rPr>
              <w:t>Collecting sweeper 205</w:t>
            </w:r>
          </w:p>
        </w:tc>
        <w:tc>
          <w:tcPr>
            <w:tcW w:w="1976" w:type="dxa"/>
            <w:vAlign w:val="center"/>
          </w:tcPr>
          <w:p w:rsidR="00DD1F79" w:rsidRDefault="00331342" w:rsidP="00DD1F79">
            <w:pPr>
              <w:jc w:val="center"/>
              <w:rPr>
                <w:rFonts w:ascii="Montserrat" w:hAnsi="Montserrat"/>
                <w:lang w:val="sr-Latn-RS"/>
              </w:rPr>
            </w:pPr>
            <w:r>
              <w:rPr>
                <w:rFonts w:ascii="Montserrat" w:hAnsi="Montserrat"/>
                <w:lang w:val="sr-Latn-RS"/>
              </w:rPr>
              <w:t>200</w:t>
            </w:r>
          </w:p>
        </w:tc>
        <w:tc>
          <w:tcPr>
            <w:tcW w:w="2293" w:type="dxa"/>
            <w:vAlign w:val="center"/>
          </w:tcPr>
          <w:p w:rsidR="00DD1F79" w:rsidRDefault="00331342" w:rsidP="00DD1F79">
            <w:pPr>
              <w:jc w:val="center"/>
              <w:rPr>
                <w:rFonts w:ascii="Montserrat" w:hAnsi="Montserrat"/>
                <w:lang w:val="sr-Latn-RS"/>
              </w:rPr>
            </w:pPr>
            <w:r>
              <w:rPr>
                <w:rFonts w:ascii="Montserrat" w:hAnsi="Montserrat"/>
                <w:lang w:val="sr-Latn-RS"/>
              </w:rPr>
              <w:t>100</w:t>
            </w:r>
          </w:p>
        </w:tc>
        <w:tc>
          <w:tcPr>
            <w:tcW w:w="1423" w:type="dxa"/>
            <w:vAlign w:val="center"/>
          </w:tcPr>
          <w:p w:rsidR="00DD1F79" w:rsidRDefault="00331342" w:rsidP="00331342">
            <w:pPr>
              <w:jc w:val="center"/>
              <w:rPr>
                <w:rFonts w:ascii="Montserrat" w:hAnsi="Montserrat"/>
                <w:lang w:val="sr-Latn-RS"/>
              </w:rPr>
            </w:pPr>
            <w:r>
              <w:rPr>
                <w:rFonts w:ascii="Montserrat" w:hAnsi="Montserrat"/>
                <w:lang w:val="sr-Latn-RS"/>
              </w:rPr>
              <w:t>1700, with extra cup brush 2050</w:t>
            </w:r>
          </w:p>
        </w:tc>
        <w:tc>
          <w:tcPr>
            <w:tcW w:w="1423" w:type="dxa"/>
            <w:vAlign w:val="center"/>
          </w:tcPr>
          <w:p w:rsidR="00DD1F79" w:rsidRDefault="00331342" w:rsidP="00DD1F79">
            <w:pPr>
              <w:jc w:val="center"/>
              <w:rPr>
                <w:rFonts w:ascii="Montserrat" w:hAnsi="Montserrat"/>
                <w:lang w:val="sr-Latn-RS"/>
              </w:rPr>
            </w:pPr>
            <w:r>
              <w:rPr>
                <w:rFonts w:ascii="Montserrat" w:hAnsi="Montserrat"/>
                <w:lang w:val="sr-Latn-RS"/>
              </w:rPr>
              <w:t>600</w:t>
            </w:r>
          </w:p>
        </w:tc>
        <w:tc>
          <w:tcPr>
            <w:tcW w:w="1423" w:type="dxa"/>
            <w:vAlign w:val="center"/>
          </w:tcPr>
          <w:p w:rsidR="00DD1F79" w:rsidRDefault="00331342" w:rsidP="00DD1F79">
            <w:pPr>
              <w:jc w:val="center"/>
              <w:rPr>
                <w:rFonts w:ascii="Montserrat" w:hAnsi="Montserrat"/>
                <w:lang w:val="sr-Latn-RS"/>
              </w:rPr>
            </w:pPr>
            <w:r>
              <w:rPr>
                <w:rFonts w:ascii="Montserrat" w:hAnsi="Montserrat"/>
                <w:lang w:val="sr-Latn-RS"/>
              </w:rPr>
              <w:t>525</w:t>
            </w:r>
          </w:p>
        </w:tc>
        <w:tc>
          <w:tcPr>
            <w:tcW w:w="1107" w:type="dxa"/>
            <w:vAlign w:val="center"/>
          </w:tcPr>
          <w:p w:rsidR="00DD1F79" w:rsidRDefault="00DD1F79" w:rsidP="00DD1F79">
            <w:pPr>
              <w:jc w:val="center"/>
              <w:rPr>
                <w:rFonts w:ascii="Montserrat" w:hAnsi="Montserrat"/>
                <w:lang w:val="sr-Latn-RS"/>
              </w:rPr>
            </w:pPr>
            <w:r>
              <w:rPr>
                <w:rFonts w:ascii="Montserrat" w:hAnsi="Montserrat"/>
                <w:lang w:val="sr-Latn-RS"/>
              </w:rPr>
              <w:t>365</w:t>
            </w:r>
          </w:p>
        </w:tc>
      </w:tr>
      <w:tr w:rsidR="00331342" w:rsidTr="00FC236B">
        <w:trPr>
          <w:trHeight w:val="613"/>
        </w:trPr>
        <w:tc>
          <w:tcPr>
            <w:tcW w:w="1756" w:type="dxa"/>
          </w:tcPr>
          <w:p w:rsidR="00331342" w:rsidRDefault="00331342" w:rsidP="0026786C">
            <w:r>
              <w:rPr>
                <w:rFonts w:ascii="Montserrat" w:hAnsi="Montserrat"/>
                <w:b/>
                <w:lang w:val="sr-Latn-RS"/>
              </w:rPr>
              <w:t>Collecting sweeper 305</w:t>
            </w:r>
          </w:p>
        </w:tc>
        <w:tc>
          <w:tcPr>
            <w:tcW w:w="1976" w:type="dxa"/>
            <w:vAlign w:val="center"/>
          </w:tcPr>
          <w:p w:rsidR="00331342" w:rsidRDefault="00331342" w:rsidP="00DD1F79">
            <w:pPr>
              <w:jc w:val="center"/>
              <w:rPr>
                <w:rFonts w:ascii="Montserrat" w:hAnsi="Montserrat"/>
                <w:lang w:val="sr-Latn-RS"/>
              </w:rPr>
            </w:pPr>
            <w:r>
              <w:rPr>
                <w:rFonts w:ascii="Montserrat" w:hAnsi="Montserrat"/>
                <w:lang w:val="sr-Latn-RS"/>
              </w:rPr>
              <w:t>300</w:t>
            </w:r>
          </w:p>
        </w:tc>
        <w:tc>
          <w:tcPr>
            <w:tcW w:w="2293" w:type="dxa"/>
            <w:vAlign w:val="center"/>
          </w:tcPr>
          <w:p w:rsidR="00331342" w:rsidRDefault="00331342" w:rsidP="00DD1F79">
            <w:pPr>
              <w:jc w:val="center"/>
              <w:rPr>
                <w:rFonts w:ascii="Montserrat" w:hAnsi="Montserrat"/>
                <w:lang w:val="sr-Latn-RS"/>
              </w:rPr>
            </w:pPr>
            <w:r>
              <w:rPr>
                <w:rFonts w:ascii="Montserrat" w:hAnsi="Montserrat"/>
                <w:lang w:val="sr-Latn-RS"/>
              </w:rPr>
              <w:t>100</w:t>
            </w:r>
          </w:p>
        </w:tc>
        <w:tc>
          <w:tcPr>
            <w:tcW w:w="1423" w:type="dxa"/>
          </w:tcPr>
          <w:p w:rsidR="00331342" w:rsidRDefault="00331342" w:rsidP="00331342">
            <w:r>
              <w:rPr>
                <w:rFonts w:ascii="Montserrat" w:hAnsi="Montserrat"/>
                <w:lang w:val="sr-Latn-RS"/>
              </w:rPr>
              <w:t xml:space="preserve">2050, </w:t>
            </w:r>
            <w:r>
              <w:rPr>
                <w:rFonts w:ascii="Montserrat" w:hAnsi="Montserrat"/>
                <w:lang w:val="sr-Latn-RS"/>
              </w:rPr>
              <w:t xml:space="preserve">with extra cup brush </w:t>
            </w:r>
            <w:r>
              <w:rPr>
                <w:rFonts w:ascii="Montserrat" w:hAnsi="Montserrat"/>
                <w:lang w:val="sr-Latn-RS"/>
              </w:rPr>
              <w:t>250</w:t>
            </w:r>
            <w:r w:rsidRPr="006F1B57">
              <w:rPr>
                <w:rFonts w:ascii="Montserrat" w:hAnsi="Montserrat"/>
                <w:lang w:val="sr-Latn-RS"/>
              </w:rPr>
              <w:t>0</w:t>
            </w:r>
          </w:p>
        </w:tc>
        <w:tc>
          <w:tcPr>
            <w:tcW w:w="1423" w:type="dxa"/>
            <w:vAlign w:val="center"/>
          </w:tcPr>
          <w:p w:rsidR="00331342" w:rsidRDefault="00331342" w:rsidP="00DD1F79">
            <w:pPr>
              <w:jc w:val="center"/>
            </w:pPr>
            <w:r>
              <w:rPr>
                <w:rFonts w:ascii="Montserrat" w:hAnsi="Montserrat"/>
                <w:lang w:val="sr-Latn-RS"/>
              </w:rPr>
              <w:t>600</w:t>
            </w:r>
          </w:p>
        </w:tc>
        <w:tc>
          <w:tcPr>
            <w:tcW w:w="1423" w:type="dxa"/>
            <w:vAlign w:val="center"/>
          </w:tcPr>
          <w:p w:rsidR="00331342" w:rsidRDefault="00331342" w:rsidP="00DD1F79">
            <w:pPr>
              <w:jc w:val="center"/>
              <w:rPr>
                <w:rFonts w:ascii="Montserrat" w:hAnsi="Montserrat"/>
                <w:lang w:val="sr-Latn-RS"/>
              </w:rPr>
            </w:pPr>
            <w:r>
              <w:rPr>
                <w:rFonts w:ascii="Montserrat" w:hAnsi="Montserrat"/>
                <w:lang w:val="sr-Latn-RS"/>
              </w:rPr>
              <w:t>560</w:t>
            </w:r>
          </w:p>
        </w:tc>
        <w:tc>
          <w:tcPr>
            <w:tcW w:w="1107" w:type="dxa"/>
            <w:vAlign w:val="center"/>
          </w:tcPr>
          <w:p w:rsidR="00331342" w:rsidRDefault="00331342" w:rsidP="00DD1F79">
            <w:pPr>
              <w:jc w:val="center"/>
              <w:rPr>
                <w:rFonts w:ascii="Montserrat" w:hAnsi="Montserrat"/>
                <w:lang w:val="sr-Latn-RS"/>
              </w:rPr>
            </w:pPr>
            <w:r>
              <w:rPr>
                <w:rFonts w:ascii="Montserrat" w:hAnsi="Montserrat"/>
                <w:lang w:val="sr-Latn-RS"/>
              </w:rPr>
              <w:t>465</w:t>
            </w:r>
          </w:p>
        </w:tc>
      </w:tr>
      <w:tr w:rsidR="00331342" w:rsidTr="00FC236B">
        <w:trPr>
          <w:trHeight w:val="613"/>
        </w:trPr>
        <w:tc>
          <w:tcPr>
            <w:tcW w:w="1756" w:type="dxa"/>
          </w:tcPr>
          <w:p w:rsidR="00331342" w:rsidRDefault="00331342" w:rsidP="0026786C">
            <w:r w:rsidRPr="00801675">
              <w:rPr>
                <w:rFonts w:ascii="Montserrat" w:hAnsi="Montserrat"/>
                <w:b/>
                <w:lang w:val="sr-Latn-RS"/>
              </w:rPr>
              <w:t xml:space="preserve">Collecting sweeper </w:t>
            </w:r>
            <w:r>
              <w:rPr>
                <w:rFonts w:ascii="Montserrat" w:hAnsi="Montserrat"/>
                <w:b/>
                <w:lang w:val="sr-Latn-RS"/>
              </w:rPr>
              <w:t>650</w:t>
            </w:r>
          </w:p>
        </w:tc>
        <w:tc>
          <w:tcPr>
            <w:tcW w:w="1976" w:type="dxa"/>
            <w:vAlign w:val="center"/>
          </w:tcPr>
          <w:p w:rsidR="00331342" w:rsidRDefault="00331342" w:rsidP="00DD1F79">
            <w:pPr>
              <w:jc w:val="center"/>
              <w:rPr>
                <w:rFonts w:ascii="Montserrat" w:hAnsi="Montserrat"/>
                <w:lang w:val="sr-Latn-RS"/>
              </w:rPr>
            </w:pPr>
            <w:r>
              <w:rPr>
                <w:rFonts w:ascii="Montserrat" w:hAnsi="Montserrat"/>
                <w:lang w:val="sr-Latn-RS"/>
              </w:rPr>
              <w:t>560</w:t>
            </w:r>
          </w:p>
        </w:tc>
        <w:tc>
          <w:tcPr>
            <w:tcW w:w="2293" w:type="dxa"/>
            <w:vAlign w:val="center"/>
          </w:tcPr>
          <w:p w:rsidR="00331342" w:rsidRDefault="00331342" w:rsidP="00DD1F79">
            <w:pPr>
              <w:jc w:val="center"/>
              <w:rPr>
                <w:rFonts w:ascii="Montserrat" w:hAnsi="Montserrat"/>
                <w:lang w:val="sr-Latn-RS"/>
              </w:rPr>
            </w:pPr>
            <w:r>
              <w:rPr>
                <w:rFonts w:ascii="Montserrat" w:hAnsi="Montserrat"/>
                <w:lang w:val="sr-Latn-RS"/>
              </w:rPr>
              <w:t>200</w:t>
            </w:r>
          </w:p>
        </w:tc>
        <w:tc>
          <w:tcPr>
            <w:tcW w:w="1423" w:type="dxa"/>
          </w:tcPr>
          <w:p w:rsidR="00331342" w:rsidRDefault="00331342" w:rsidP="00331342">
            <w:r>
              <w:rPr>
                <w:rFonts w:ascii="Montserrat" w:hAnsi="Montserrat"/>
                <w:lang w:val="sr-Latn-RS"/>
              </w:rPr>
              <w:t>2250</w:t>
            </w:r>
            <w:r w:rsidRPr="006F1B57">
              <w:rPr>
                <w:rFonts w:ascii="Montserrat" w:hAnsi="Montserrat"/>
                <w:lang w:val="sr-Latn-RS"/>
              </w:rPr>
              <w:t xml:space="preserve">, </w:t>
            </w:r>
            <w:r>
              <w:rPr>
                <w:rFonts w:ascii="Montserrat" w:hAnsi="Montserrat"/>
                <w:lang w:val="sr-Latn-RS"/>
              </w:rPr>
              <w:t xml:space="preserve">with extra cup brush </w:t>
            </w:r>
            <w:r>
              <w:rPr>
                <w:rFonts w:ascii="Montserrat" w:hAnsi="Montserrat"/>
                <w:lang w:val="sr-Latn-RS"/>
              </w:rPr>
              <w:t>2700</w:t>
            </w:r>
          </w:p>
        </w:tc>
        <w:tc>
          <w:tcPr>
            <w:tcW w:w="1423" w:type="dxa"/>
            <w:vAlign w:val="center"/>
          </w:tcPr>
          <w:p w:rsidR="00331342" w:rsidRDefault="00331342" w:rsidP="00DD1F79">
            <w:pPr>
              <w:jc w:val="center"/>
            </w:pPr>
            <w:r>
              <w:rPr>
                <w:rFonts w:ascii="Montserrat" w:hAnsi="Montserrat"/>
                <w:lang w:val="sr-Latn-RS"/>
              </w:rPr>
              <w:t>700</w:t>
            </w:r>
          </w:p>
        </w:tc>
        <w:tc>
          <w:tcPr>
            <w:tcW w:w="1423" w:type="dxa"/>
            <w:vAlign w:val="center"/>
          </w:tcPr>
          <w:p w:rsidR="00331342" w:rsidRDefault="00331342" w:rsidP="00DD1F79">
            <w:pPr>
              <w:jc w:val="center"/>
              <w:rPr>
                <w:rFonts w:ascii="Montserrat" w:hAnsi="Montserrat"/>
                <w:lang w:val="sr-Latn-RS"/>
              </w:rPr>
            </w:pPr>
            <w:r>
              <w:rPr>
                <w:rFonts w:ascii="Montserrat" w:hAnsi="Montserrat"/>
                <w:lang w:val="sr-Latn-RS"/>
              </w:rPr>
              <w:t>790</w:t>
            </w:r>
          </w:p>
        </w:tc>
        <w:tc>
          <w:tcPr>
            <w:tcW w:w="1107" w:type="dxa"/>
            <w:vAlign w:val="center"/>
          </w:tcPr>
          <w:p w:rsidR="00331342" w:rsidRDefault="00331342" w:rsidP="00DD1F79">
            <w:pPr>
              <w:jc w:val="center"/>
              <w:rPr>
                <w:rFonts w:ascii="Montserrat" w:hAnsi="Montserrat"/>
                <w:lang w:val="sr-Latn-RS"/>
              </w:rPr>
            </w:pPr>
            <w:r>
              <w:rPr>
                <w:rFonts w:ascii="Montserrat" w:hAnsi="Montserrat"/>
                <w:lang w:val="sr-Latn-RS"/>
              </w:rPr>
              <w:t>665, 865</w:t>
            </w:r>
          </w:p>
        </w:tc>
      </w:tr>
    </w:tbl>
    <w:p w:rsidR="00707CEC" w:rsidRDefault="00707CEC" w:rsidP="00707CEC">
      <w:pPr>
        <w:rPr>
          <w:rFonts w:ascii="Montserrat" w:hAnsi="Montserrat"/>
          <w:lang w:val="sr-Latn-RS"/>
        </w:rPr>
      </w:pPr>
    </w:p>
    <w:tbl>
      <w:tblPr>
        <w:tblStyle w:val="TableGrid"/>
        <w:tblW w:w="11401" w:type="dxa"/>
        <w:tblInd w:w="-1139" w:type="dxa"/>
        <w:tblLook w:val="04A0" w:firstRow="1" w:lastRow="0" w:firstColumn="1" w:lastColumn="0" w:noHBand="0" w:noVBand="1"/>
      </w:tblPr>
      <w:tblGrid>
        <w:gridCol w:w="1756"/>
        <w:gridCol w:w="1976"/>
        <w:gridCol w:w="2293"/>
        <w:gridCol w:w="1423"/>
        <w:gridCol w:w="1423"/>
        <w:gridCol w:w="1423"/>
        <w:gridCol w:w="1107"/>
      </w:tblGrid>
      <w:tr w:rsidR="00331342" w:rsidTr="00156BB4">
        <w:trPr>
          <w:trHeight w:val="317"/>
        </w:trPr>
        <w:tc>
          <w:tcPr>
            <w:tcW w:w="1756" w:type="dxa"/>
          </w:tcPr>
          <w:p w:rsidR="00331342" w:rsidRDefault="00331342" w:rsidP="00156BB4">
            <w:pPr>
              <w:rPr>
                <w:rFonts w:ascii="Montserrat" w:hAnsi="Montserrat"/>
                <w:lang w:val="sr-Latn-RS"/>
              </w:rPr>
            </w:pPr>
          </w:p>
        </w:tc>
        <w:tc>
          <w:tcPr>
            <w:tcW w:w="1976" w:type="dxa"/>
          </w:tcPr>
          <w:p w:rsidR="00331342" w:rsidRPr="00D54798" w:rsidRDefault="00331342" w:rsidP="00156BB4">
            <w:pPr>
              <w:jc w:val="center"/>
              <w:rPr>
                <w:rFonts w:ascii="Montserrat" w:hAnsi="Montserrat"/>
                <w:b/>
                <w:sz w:val="20"/>
                <w:lang w:val="sr-Latn-RS"/>
              </w:rPr>
            </w:pPr>
            <w:r>
              <w:rPr>
                <w:rFonts w:ascii="Montserrat" w:hAnsi="Montserrat"/>
                <w:b/>
                <w:sz w:val="20"/>
                <w:lang w:val="sr-Latn-RS"/>
              </w:rPr>
              <w:t>Zapremina</w:t>
            </w:r>
            <w:r w:rsidRPr="00D54798">
              <w:rPr>
                <w:rFonts w:ascii="Montserrat" w:hAnsi="Montserrat"/>
                <w:b/>
                <w:sz w:val="20"/>
                <w:lang w:val="sr-Latn-RS"/>
              </w:rPr>
              <w:t xml:space="preserve"> </w:t>
            </w:r>
            <w:r>
              <w:rPr>
                <w:rFonts w:ascii="Montserrat" w:hAnsi="Montserrat"/>
                <w:b/>
                <w:sz w:val="20"/>
                <w:lang w:val="sr-Latn-RS"/>
              </w:rPr>
              <w:t xml:space="preserve">spreminka </w:t>
            </w:r>
            <w:r w:rsidRPr="00D54798">
              <w:rPr>
                <w:rFonts w:ascii="Montserrat" w:hAnsi="Montserrat"/>
                <w:b/>
                <w:sz w:val="20"/>
                <w:lang w:val="sr-Latn-RS"/>
              </w:rPr>
              <w:t>(</w:t>
            </w:r>
            <w:r>
              <w:rPr>
                <w:rFonts w:ascii="Montserrat" w:hAnsi="Montserrat"/>
                <w:b/>
                <w:sz w:val="20"/>
                <w:lang w:val="sr-Latn-RS"/>
              </w:rPr>
              <w:t>l</w:t>
            </w:r>
            <w:r w:rsidRPr="00D54798">
              <w:rPr>
                <w:rFonts w:ascii="Montserrat" w:hAnsi="Montserrat"/>
                <w:b/>
                <w:sz w:val="20"/>
                <w:lang w:val="sr-Latn-RS"/>
              </w:rPr>
              <w:t>)</w:t>
            </w:r>
          </w:p>
        </w:tc>
        <w:tc>
          <w:tcPr>
            <w:tcW w:w="2293" w:type="dxa"/>
          </w:tcPr>
          <w:p w:rsidR="00331342" w:rsidRPr="00D54798" w:rsidRDefault="00331342" w:rsidP="00156BB4">
            <w:pPr>
              <w:jc w:val="center"/>
              <w:rPr>
                <w:rFonts w:ascii="Montserrat" w:hAnsi="Montserrat"/>
                <w:b/>
                <w:sz w:val="20"/>
                <w:lang w:val="sr-Latn-RS"/>
              </w:rPr>
            </w:pPr>
            <w:r>
              <w:rPr>
                <w:rFonts w:ascii="Montserrat" w:hAnsi="Montserrat"/>
                <w:b/>
                <w:sz w:val="20"/>
                <w:lang w:val="sr-Latn-RS"/>
              </w:rPr>
              <w:t>Zapremina rezervoara za vodu</w:t>
            </w:r>
            <w:r>
              <w:rPr>
                <w:rFonts w:ascii="Montserrat" w:hAnsi="Montserrat"/>
                <w:b/>
                <w:sz w:val="20"/>
                <w:lang w:val="sr-Latn-RS"/>
              </w:rPr>
              <w:t xml:space="preserve"> (l)</w:t>
            </w:r>
          </w:p>
        </w:tc>
        <w:tc>
          <w:tcPr>
            <w:tcW w:w="1423" w:type="dxa"/>
          </w:tcPr>
          <w:p w:rsidR="00331342" w:rsidRPr="00D54798" w:rsidRDefault="00331342" w:rsidP="00156BB4">
            <w:pPr>
              <w:jc w:val="center"/>
              <w:rPr>
                <w:rFonts w:ascii="Montserrat" w:hAnsi="Montserrat"/>
                <w:b/>
                <w:sz w:val="20"/>
                <w:lang w:val="sr-Latn-RS"/>
              </w:rPr>
            </w:pPr>
            <w:r>
              <w:rPr>
                <w:rFonts w:ascii="Montserrat" w:hAnsi="Montserrat"/>
                <w:b/>
                <w:sz w:val="20"/>
                <w:lang w:val="sr-Latn-RS"/>
              </w:rPr>
              <w:t>Radna širina</w:t>
            </w:r>
            <w:r>
              <w:rPr>
                <w:rFonts w:ascii="Montserrat" w:hAnsi="Montserrat"/>
                <w:b/>
                <w:sz w:val="20"/>
                <w:lang w:val="sr-Latn-RS"/>
              </w:rPr>
              <w:t xml:space="preserve"> (mm)</w:t>
            </w:r>
          </w:p>
        </w:tc>
        <w:tc>
          <w:tcPr>
            <w:tcW w:w="1423" w:type="dxa"/>
          </w:tcPr>
          <w:p w:rsidR="00331342" w:rsidRPr="00D54798" w:rsidRDefault="00331342" w:rsidP="00156BB4">
            <w:pPr>
              <w:jc w:val="center"/>
              <w:rPr>
                <w:rFonts w:ascii="Montserrat" w:hAnsi="Montserrat"/>
                <w:b/>
                <w:sz w:val="20"/>
                <w:lang w:val="sr-Latn-RS"/>
              </w:rPr>
            </w:pPr>
            <w:r>
              <w:rPr>
                <w:rFonts w:ascii="Montserrat" w:hAnsi="Montserrat"/>
                <w:b/>
                <w:sz w:val="20"/>
                <w:lang w:val="sr-Latn-RS"/>
              </w:rPr>
              <w:t>Prečnik četke</w:t>
            </w:r>
            <w:r>
              <w:rPr>
                <w:rFonts w:ascii="Montserrat" w:hAnsi="Montserrat"/>
                <w:b/>
                <w:sz w:val="20"/>
                <w:lang w:val="sr-Latn-RS"/>
              </w:rPr>
              <w:t xml:space="preserve"> (mm)</w:t>
            </w:r>
          </w:p>
        </w:tc>
        <w:tc>
          <w:tcPr>
            <w:tcW w:w="1423" w:type="dxa"/>
          </w:tcPr>
          <w:p w:rsidR="00331342" w:rsidRPr="00D54798" w:rsidRDefault="00331342" w:rsidP="00156BB4">
            <w:pPr>
              <w:jc w:val="center"/>
              <w:rPr>
                <w:rFonts w:ascii="Montserrat" w:hAnsi="Montserrat"/>
                <w:b/>
                <w:sz w:val="20"/>
                <w:lang w:val="sr-Latn-RS"/>
              </w:rPr>
            </w:pPr>
            <w:r>
              <w:rPr>
                <w:rFonts w:ascii="Montserrat" w:hAnsi="Montserrat"/>
                <w:b/>
                <w:sz w:val="20"/>
                <w:lang w:val="sr-Latn-RS"/>
              </w:rPr>
              <w:t>Težina</w:t>
            </w:r>
            <w:r w:rsidRPr="00D54798">
              <w:rPr>
                <w:rFonts w:ascii="Montserrat" w:hAnsi="Montserrat"/>
                <w:b/>
                <w:sz w:val="20"/>
                <w:lang w:val="sr-Latn-RS"/>
              </w:rPr>
              <w:t xml:space="preserve"> (kg)</w:t>
            </w:r>
          </w:p>
        </w:tc>
        <w:tc>
          <w:tcPr>
            <w:tcW w:w="1107" w:type="dxa"/>
          </w:tcPr>
          <w:p w:rsidR="00331342" w:rsidRPr="00D54798" w:rsidRDefault="00331342" w:rsidP="00156BB4">
            <w:pPr>
              <w:jc w:val="center"/>
              <w:rPr>
                <w:rFonts w:ascii="Montserrat" w:hAnsi="Montserrat"/>
                <w:b/>
                <w:sz w:val="20"/>
                <w:lang w:val="sr-Latn-RS"/>
              </w:rPr>
            </w:pPr>
            <w:r w:rsidRPr="00D54798">
              <w:rPr>
                <w:rFonts w:ascii="Montserrat" w:hAnsi="Montserrat"/>
                <w:b/>
                <w:sz w:val="20"/>
                <w:lang w:val="sr-Latn-RS"/>
              </w:rPr>
              <w:t>Wille</w:t>
            </w:r>
          </w:p>
        </w:tc>
      </w:tr>
      <w:tr w:rsidR="00331342" w:rsidTr="00156BB4">
        <w:trPr>
          <w:trHeight w:val="613"/>
        </w:trPr>
        <w:tc>
          <w:tcPr>
            <w:tcW w:w="1756" w:type="dxa"/>
          </w:tcPr>
          <w:p w:rsidR="00331342" w:rsidRPr="00376BC8" w:rsidRDefault="00475B51" w:rsidP="00156BB4">
            <w:pPr>
              <w:rPr>
                <w:rFonts w:ascii="Montserrat" w:hAnsi="Montserrat"/>
                <w:b/>
                <w:lang w:val="sr-Latn-RS"/>
              </w:rPr>
            </w:pPr>
            <w:r>
              <w:rPr>
                <w:rFonts w:ascii="Montserrat" w:hAnsi="Montserrat"/>
                <w:b/>
                <w:lang w:val="sr-Latn-RS"/>
              </w:rPr>
              <w:t>Čistilica sa spremnikom</w:t>
            </w:r>
            <w:r w:rsidR="00331342">
              <w:rPr>
                <w:rFonts w:ascii="Montserrat" w:hAnsi="Montserrat"/>
                <w:b/>
                <w:lang w:val="sr-Latn-RS"/>
              </w:rPr>
              <w:t xml:space="preserve"> 205</w:t>
            </w:r>
          </w:p>
        </w:tc>
        <w:tc>
          <w:tcPr>
            <w:tcW w:w="1976" w:type="dxa"/>
            <w:vAlign w:val="center"/>
          </w:tcPr>
          <w:p w:rsidR="00331342" w:rsidRDefault="00331342" w:rsidP="00156BB4">
            <w:pPr>
              <w:jc w:val="center"/>
              <w:rPr>
                <w:rFonts w:ascii="Montserrat" w:hAnsi="Montserrat"/>
                <w:lang w:val="sr-Latn-RS"/>
              </w:rPr>
            </w:pPr>
            <w:r>
              <w:rPr>
                <w:rFonts w:ascii="Montserrat" w:hAnsi="Montserrat"/>
                <w:lang w:val="sr-Latn-RS"/>
              </w:rPr>
              <w:t>200</w:t>
            </w:r>
          </w:p>
        </w:tc>
        <w:tc>
          <w:tcPr>
            <w:tcW w:w="2293" w:type="dxa"/>
            <w:vAlign w:val="center"/>
          </w:tcPr>
          <w:p w:rsidR="00331342" w:rsidRDefault="00331342" w:rsidP="00156BB4">
            <w:pPr>
              <w:jc w:val="center"/>
              <w:rPr>
                <w:rFonts w:ascii="Montserrat" w:hAnsi="Montserrat"/>
                <w:lang w:val="sr-Latn-RS"/>
              </w:rPr>
            </w:pPr>
            <w:r>
              <w:rPr>
                <w:rFonts w:ascii="Montserrat" w:hAnsi="Montserrat"/>
                <w:lang w:val="sr-Latn-RS"/>
              </w:rPr>
              <w:t>100</w:t>
            </w:r>
          </w:p>
        </w:tc>
        <w:tc>
          <w:tcPr>
            <w:tcW w:w="1423" w:type="dxa"/>
            <w:vAlign w:val="center"/>
          </w:tcPr>
          <w:p w:rsidR="00331342" w:rsidRDefault="00331342" w:rsidP="00156BB4">
            <w:pPr>
              <w:jc w:val="center"/>
              <w:rPr>
                <w:rFonts w:ascii="Montserrat" w:hAnsi="Montserrat"/>
                <w:lang w:val="sr-Latn-RS"/>
              </w:rPr>
            </w:pPr>
            <w:r>
              <w:rPr>
                <w:rFonts w:ascii="Montserrat" w:hAnsi="Montserrat"/>
                <w:lang w:val="sr-Latn-RS"/>
              </w:rPr>
              <w:t>1700, sa bočnom četkom 2050</w:t>
            </w:r>
          </w:p>
        </w:tc>
        <w:tc>
          <w:tcPr>
            <w:tcW w:w="1423" w:type="dxa"/>
            <w:vAlign w:val="center"/>
          </w:tcPr>
          <w:p w:rsidR="00331342" w:rsidRDefault="00331342" w:rsidP="00156BB4">
            <w:pPr>
              <w:jc w:val="center"/>
              <w:rPr>
                <w:rFonts w:ascii="Montserrat" w:hAnsi="Montserrat"/>
                <w:lang w:val="sr-Latn-RS"/>
              </w:rPr>
            </w:pPr>
            <w:r>
              <w:rPr>
                <w:rFonts w:ascii="Montserrat" w:hAnsi="Montserrat"/>
                <w:lang w:val="sr-Latn-RS"/>
              </w:rPr>
              <w:t>600</w:t>
            </w:r>
          </w:p>
        </w:tc>
        <w:tc>
          <w:tcPr>
            <w:tcW w:w="1423" w:type="dxa"/>
            <w:vAlign w:val="center"/>
          </w:tcPr>
          <w:p w:rsidR="00331342" w:rsidRDefault="00331342" w:rsidP="00156BB4">
            <w:pPr>
              <w:jc w:val="center"/>
              <w:rPr>
                <w:rFonts w:ascii="Montserrat" w:hAnsi="Montserrat"/>
                <w:lang w:val="sr-Latn-RS"/>
              </w:rPr>
            </w:pPr>
            <w:r>
              <w:rPr>
                <w:rFonts w:ascii="Montserrat" w:hAnsi="Montserrat"/>
                <w:lang w:val="sr-Latn-RS"/>
              </w:rPr>
              <w:t>525</w:t>
            </w:r>
          </w:p>
        </w:tc>
        <w:tc>
          <w:tcPr>
            <w:tcW w:w="1107" w:type="dxa"/>
            <w:vAlign w:val="center"/>
          </w:tcPr>
          <w:p w:rsidR="00331342" w:rsidRDefault="00331342" w:rsidP="00156BB4">
            <w:pPr>
              <w:jc w:val="center"/>
              <w:rPr>
                <w:rFonts w:ascii="Montserrat" w:hAnsi="Montserrat"/>
                <w:lang w:val="sr-Latn-RS"/>
              </w:rPr>
            </w:pPr>
            <w:r>
              <w:rPr>
                <w:rFonts w:ascii="Montserrat" w:hAnsi="Montserrat"/>
                <w:lang w:val="sr-Latn-RS"/>
              </w:rPr>
              <w:t>365</w:t>
            </w:r>
          </w:p>
        </w:tc>
      </w:tr>
      <w:tr w:rsidR="00331342" w:rsidTr="00156BB4">
        <w:trPr>
          <w:trHeight w:val="613"/>
        </w:trPr>
        <w:tc>
          <w:tcPr>
            <w:tcW w:w="1756" w:type="dxa"/>
          </w:tcPr>
          <w:p w:rsidR="00331342" w:rsidRDefault="00475B51" w:rsidP="00156BB4">
            <w:r>
              <w:rPr>
                <w:rFonts w:ascii="Montserrat" w:hAnsi="Montserrat"/>
                <w:b/>
                <w:lang w:val="sr-Latn-RS"/>
              </w:rPr>
              <w:t xml:space="preserve">Čistilica sa spremnikom </w:t>
            </w:r>
            <w:r w:rsidR="00331342">
              <w:rPr>
                <w:rFonts w:ascii="Montserrat" w:hAnsi="Montserrat"/>
                <w:b/>
                <w:lang w:val="sr-Latn-RS"/>
              </w:rPr>
              <w:t>305</w:t>
            </w:r>
          </w:p>
        </w:tc>
        <w:tc>
          <w:tcPr>
            <w:tcW w:w="1976" w:type="dxa"/>
            <w:vAlign w:val="center"/>
          </w:tcPr>
          <w:p w:rsidR="00331342" w:rsidRDefault="00331342" w:rsidP="00156BB4">
            <w:pPr>
              <w:jc w:val="center"/>
              <w:rPr>
                <w:rFonts w:ascii="Montserrat" w:hAnsi="Montserrat"/>
                <w:lang w:val="sr-Latn-RS"/>
              </w:rPr>
            </w:pPr>
            <w:r>
              <w:rPr>
                <w:rFonts w:ascii="Montserrat" w:hAnsi="Montserrat"/>
                <w:lang w:val="sr-Latn-RS"/>
              </w:rPr>
              <w:t>300</w:t>
            </w:r>
          </w:p>
        </w:tc>
        <w:tc>
          <w:tcPr>
            <w:tcW w:w="2293" w:type="dxa"/>
            <w:vAlign w:val="center"/>
          </w:tcPr>
          <w:p w:rsidR="00331342" w:rsidRDefault="00331342" w:rsidP="00156BB4">
            <w:pPr>
              <w:jc w:val="center"/>
              <w:rPr>
                <w:rFonts w:ascii="Montserrat" w:hAnsi="Montserrat"/>
                <w:lang w:val="sr-Latn-RS"/>
              </w:rPr>
            </w:pPr>
            <w:r>
              <w:rPr>
                <w:rFonts w:ascii="Montserrat" w:hAnsi="Montserrat"/>
                <w:lang w:val="sr-Latn-RS"/>
              </w:rPr>
              <w:t>100</w:t>
            </w:r>
          </w:p>
        </w:tc>
        <w:tc>
          <w:tcPr>
            <w:tcW w:w="1423" w:type="dxa"/>
          </w:tcPr>
          <w:p w:rsidR="00331342" w:rsidRDefault="00331342" w:rsidP="00156BB4">
            <w:r>
              <w:rPr>
                <w:rFonts w:ascii="Montserrat" w:hAnsi="Montserrat"/>
                <w:lang w:val="sr-Latn-RS"/>
              </w:rPr>
              <w:t>2050, sa bočnom četkom 250</w:t>
            </w:r>
            <w:r w:rsidRPr="006F1B57">
              <w:rPr>
                <w:rFonts w:ascii="Montserrat" w:hAnsi="Montserrat"/>
                <w:lang w:val="sr-Latn-RS"/>
              </w:rPr>
              <w:t>0</w:t>
            </w:r>
          </w:p>
        </w:tc>
        <w:tc>
          <w:tcPr>
            <w:tcW w:w="1423" w:type="dxa"/>
            <w:vAlign w:val="center"/>
          </w:tcPr>
          <w:p w:rsidR="00331342" w:rsidRDefault="00331342" w:rsidP="00156BB4">
            <w:pPr>
              <w:jc w:val="center"/>
            </w:pPr>
            <w:r>
              <w:rPr>
                <w:rFonts w:ascii="Montserrat" w:hAnsi="Montserrat"/>
                <w:lang w:val="sr-Latn-RS"/>
              </w:rPr>
              <w:t>600</w:t>
            </w:r>
          </w:p>
        </w:tc>
        <w:tc>
          <w:tcPr>
            <w:tcW w:w="1423" w:type="dxa"/>
            <w:vAlign w:val="center"/>
          </w:tcPr>
          <w:p w:rsidR="00331342" w:rsidRDefault="00331342" w:rsidP="00156BB4">
            <w:pPr>
              <w:jc w:val="center"/>
              <w:rPr>
                <w:rFonts w:ascii="Montserrat" w:hAnsi="Montserrat"/>
                <w:lang w:val="sr-Latn-RS"/>
              </w:rPr>
            </w:pPr>
            <w:r>
              <w:rPr>
                <w:rFonts w:ascii="Montserrat" w:hAnsi="Montserrat"/>
                <w:lang w:val="sr-Latn-RS"/>
              </w:rPr>
              <w:t>560</w:t>
            </w:r>
          </w:p>
        </w:tc>
        <w:tc>
          <w:tcPr>
            <w:tcW w:w="1107" w:type="dxa"/>
            <w:vAlign w:val="center"/>
          </w:tcPr>
          <w:p w:rsidR="00331342" w:rsidRDefault="00331342" w:rsidP="00156BB4">
            <w:pPr>
              <w:jc w:val="center"/>
              <w:rPr>
                <w:rFonts w:ascii="Montserrat" w:hAnsi="Montserrat"/>
                <w:lang w:val="sr-Latn-RS"/>
              </w:rPr>
            </w:pPr>
            <w:r>
              <w:rPr>
                <w:rFonts w:ascii="Montserrat" w:hAnsi="Montserrat"/>
                <w:lang w:val="sr-Latn-RS"/>
              </w:rPr>
              <w:t>465</w:t>
            </w:r>
          </w:p>
        </w:tc>
      </w:tr>
      <w:tr w:rsidR="00331342" w:rsidTr="00156BB4">
        <w:trPr>
          <w:trHeight w:val="613"/>
        </w:trPr>
        <w:tc>
          <w:tcPr>
            <w:tcW w:w="1756" w:type="dxa"/>
          </w:tcPr>
          <w:p w:rsidR="00331342" w:rsidRDefault="00475B51" w:rsidP="00156BB4">
            <w:r>
              <w:rPr>
                <w:rFonts w:ascii="Montserrat" w:hAnsi="Montserrat"/>
                <w:b/>
                <w:lang w:val="sr-Latn-RS"/>
              </w:rPr>
              <w:t xml:space="preserve">Čistilica sa spremnikom </w:t>
            </w:r>
            <w:bookmarkStart w:id="0" w:name="_GoBack"/>
            <w:bookmarkEnd w:id="0"/>
            <w:r w:rsidR="00331342">
              <w:rPr>
                <w:rFonts w:ascii="Montserrat" w:hAnsi="Montserrat"/>
                <w:b/>
                <w:lang w:val="sr-Latn-RS"/>
              </w:rPr>
              <w:t>650</w:t>
            </w:r>
          </w:p>
        </w:tc>
        <w:tc>
          <w:tcPr>
            <w:tcW w:w="1976" w:type="dxa"/>
            <w:vAlign w:val="center"/>
          </w:tcPr>
          <w:p w:rsidR="00331342" w:rsidRDefault="00331342" w:rsidP="00156BB4">
            <w:pPr>
              <w:jc w:val="center"/>
              <w:rPr>
                <w:rFonts w:ascii="Montserrat" w:hAnsi="Montserrat"/>
                <w:lang w:val="sr-Latn-RS"/>
              </w:rPr>
            </w:pPr>
            <w:r>
              <w:rPr>
                <w:rFonts w:ascii="Montserrat" w:hAnsi="Montserrat"/>
                <w:lang w:val="sr-Latn-RS"/>
              </w:rPr>
              <w:t>560</w:t>
            </w:r>
          </w:p>
        </w:tc>
        <w:tc>
          <w:tcPr>
            <w:tcW w:w="2293" w:type="dxa"/>
            <w:vAlign w:val="center"/>
          </w:tcPr>
          <w:p w:rsidR="00331342" w:rsidRDefault="00331342" w:rsidP="00156BB4">
            <w:pPr>
              <w:jc w:val="center"/>
              <w:rPr>
                <w:rFonts w:ascii="Montserrat" w:hAnsi="Montserrat"/>
                <w:lang w:val="sr-Latn-RS"/>
              </w:rPr>
            </w:pPr>
            <w:r>
              <w:rPr>
                <w:rFonts w:ascii="Montserrat" w:hAnsi="Montserrat"/>
                <w:lang w:val="sr-Latn-RS"/>
              </w:rPr>
              <w:t>200</w:t>
            </w:r>
          </w:p>
        </w:tc>
        <w:tc>
          <w:tcPr>
            <w:tcW w:w="1423" w:type="dxa"/>
          </w:tcPr>
          <w:p w:rsidR="00331342" w:rsidRDefault="00331342" w:rsidP="00156BB4">
            <w:r>
              <w:rPr>
                <w:rFonts w:ascii="Montserrat" w:hAnsi="Montserrat"/>
                <w:lang w:val="sr-Latn-RS"/>
              </w:rPr>
              <w:t>2250</w:t>
            </w:r>
            <w:r w:rsidRPr="006F1B57">
              <w:rPr>
                <w:rFonts w:ascii="Montserrat" w:hAnsi="Montserrat"/>
                <w:lang w:val="sr-Latn-RS"/>
              </w:rPr>
              <w:t xml:space="preserve">, sa bočnom četkom </w:t>
            </w:r>
            <w:r>
              <w:rPr>
                <w:rFonts w:ascii="Montserrat" w:hAnsi="Montserrat"/>
                <w:lang w:val="sr-Latn-RS"/>
              </w:rPr>
              <w:t>2700</w:t>
            </w:r>
          </w:p>
        </w:tc>
        <w:tc>
          <w:tcPr>
            <w:tcW w:w="1423" w:type="dxa"/>
            <w:vAlign w:val="center"/>
          </w:tcPr>
          <w:p w:rsidR="00331342" w:rsidRDefault="00331342" w:rsidP="00156BB4">
            <w:pPr>
              <w:jc w:val="center"/>
            </w:pPr>
            <w:r>
              <w:rPr>
                <w:rFonts w:ascii="Montserrat" w:hAnsi="Montserrat"/>
                <w:lang w:val="sr-Latn-RS"/>
              </w:rPr>
              <w:t>700</w:t>
            </w:r>
          </w:p>
        </w:tc>
        <w:tc>
          <w:tcPr>
            <w:tcW w:w="1423" w:type="dxa"/>
            <w:vAlign w:val="center"/>
          </w:tcPr>
          <w:p w:rsidR="00331342" w:rsidRDefault="00331342" w:rsidP="00156BB4">
            <w:pPr>
              <w:jc w:val="center"/>
              <w:rPr>
                <w:rFonts w:ascii="Montserrat" w:hAnsi="Montserrat"/>
                <w:lang w:val="sr-Latn-RS"/>
              </w:rPr>
            </w:pPr>
            <w:r>
              <w:rPr>
                <w:rFonts w:ascii="Montserrat" w:hAnsi="Montserrat"/>
                <w:lang w:val="sr-Latn-RS"/>
              </w:rPr>
              <w:t>790</w:t>
            </w:r>
          </w:p>
        </w:tc>
        <w:tc>
          <w:tcPr>
            <w:tcW w:w="1107" w:type="dxa"/>
            <w:vAlign w:val="center"/>
          </w:tcPr>
          <w:p w:rsidR="00331342" w:rsidRDefault="00331342" w:rsidP="00156BB4">
            <w:pPr>
              <w:jc w:val="center"/>
              <w:rPr>
                <w:rFonts w:ascii="Montserrat" w:hAnsi="Montserrat"/>
                <w:lang w:val="sr-Latn-RS"/>
              </w:rPr>
            </w:pPr>
            <w:r>
              <w:rPr>
                <w:rFonts w:ascii="Montserrat" w:hAnsi="Montserrat"/>
                <w:lang w:val="sr-Latn-RS"/>
              </w:rPr>
              <w:t>665, 865</w:t>
            </w:r>
          </w:p>
        </w:tc>
      </w:tr>
    </w:tbl>
    <w:p w:rsidR="00D54798" w:rsidRPr="00976BD8" w:rsidRDefault="00D54798" w:rsidP="00707CEC">
      <w:pPr>
        <w:rPr>
          <w:rFonts w:ascii="Montserrat" w:hAnsi="Montserrat"/>
        </w:rPr>
      </w:pPr>
    </w:p>
    <w:sectPr w:rsidR="00D54798" w:rsidRPr="00976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7FF0"/>
    <w:multiLevelType w:val="hybridMultilevel"/>
    <w:tmpl w:val="CE2ACA2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nsid w:val="12AA313D"/>
    <w:multiLevelType w:val="hybridMultilevel"/>
    <w:tmpl w:val="4D76380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nsid w:val="1FF0654C"/>
    <w:multiLevelType w:val="hybridMultilevel"/>
    <w:tmpl w:val="ABA201F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nsid w:val="249E717C"/>
    <w:multiLevelType w:val="hybridMultilevel"/>
    <w:tmpl w:val="C5F49E9C"/>
    <w:lvl w:ilvl="0" w:tplc="281A0001">
      <w:start w:val="1"/>
      <w:numFmt w:val="bullet"/>
      <w:lvlText w:val=""/>
      <w:lvlJc w:val="left"/>
      <w:pPr>
        <w:ind w:left="780" w:hanging="360"/>
      </w:pPr>
      <w:rPr>
        <w:rFonts w:ascii="Symbol" w:hAnsi="Symbol" w:hint="default"/>
      </w:rPr>
    </w:lvl>
    <w:lvl w:ilvl="1" w:tplc="281A0003" w:tentative="1">
      <w:start w:val="1"/>
      <w:numFmt w:val="bullet"/>
      <w:lvlText w:val="o"/>
      <w:lvlJc w:val="left"/>
      <w:pPr>
        <w:ind w:left="1500" w:hanging="360"/>
      </w:pPr>
      <w:rPr>
        <w:rFonts w:ascii="Courier New" w:hAnsi="Courier New" w:cs="Courier New" w:hint="default"/>
      </w:rPr>
    </w:lvl>
    <w:lvl w:ilvl="2" w:tplc="281A0005" w:tentative="1">
      <w:start w:val="1"/>
      <w:numFmt w:val="bullet"/>
      <w:lvlText w:val=""/>
      <w:lvlJc w:val="left"/>
      <w:pPr>
        <w:ind w:left="2220" w:hanging="360"/>
      </w:pPr>
      <w:rPr>
        <w:rFonts w:ascii="Wingdings" w:hAnsi="Wingdings" w:hint="default"/>
      </w:rPr>
    </w:lvl>
    <w:lvl w:ilvl="3" w:tplc="281A0001" w:tentative="1">
      <w:start w:val="1"/>
      <w:numFmt w:val="bullet"/>
      <w:lvlText w:val=""/>
      <w:lvlJc w:val="left"/>
      <w:pPr>
        <w:ind w:left="2940" w:hanging="360"/>
      </w:pPr>
      <w:rPr>
        <w:rFonts w:ascii="Symbol" w:hAnsi="Symbol" w:hint="default"/>
      </w:rPr>
    </w:lvl>
    <w:lvl w:ilvl="4" w:tplc="281A0003" w:tentative="1">
      <w:start w:val="1"/>
      <w:numFmt w:val="bullet"/>
      <w:lvlText w:val="o"/>
      <w:lvlJc w:val="left"/>
      <w:pPr>
        <w:ind w:left="3660" w:hanging="360"/>
      </w:pPr>
      <w:rPr>
        <w:rFonts w:ascii="Courier New" w:hAnsi="Courier New" w:cs="Courier New" w:hint="default"/>
      </w:rPr>
    </w:lvl>
    <w:lvl w:ilvl="5" w:tplc="281A0005" w:tentative="1">
      <w:start w:val="1"/>
      <w:numFmt w:val="bullet"/>
      <w:lvlText w:val=""/>
      <w:lvlJc w:val="left"/>
      <w:pPr>
        <w:ind w:left="4380" w:hanging="360"/>
      </w:pPr>
      <w:rPr>
        <w:rFonts w:ascii="Wingdings" w:hAnsi="Wingdings" w:hint="default"/>
      </w:rPr>
    </w:lvl>
    <w:lvl w:ilvl="6" w:tplc="281A0001" w:tentative="1">
      <w:start w:val="1"/>
      <w:numFmt w:val="bullet"/>
      <w:lvlText w:val=""/>
      <w:lvlJc w:val="left"/>
      <w:pPr>
        <w:ind w:left="5100" w:hanging="360"/>
      </w:pPr>
      <w:rPr>
        <w:rFonts w:ascii="Symbol" w:hAnsi="Symbol" w:hint="default"/>
      </w:rPr>
    </w:lvl>
    <w:lvl w:ilvl="7" w:tplc="281A0003" w:tentative="1">
      <w:start w:val="1"/>
      <w:numFmt w:val="bullet"/>
      <w:lvlText w:val="o"/>
      <w:lvlJc w:val="left"/>
      <w:pPr>
        <w:ind w:left="5820" w:hanging="360"/>
      </w:pPr>
      <w:rPr>
        <w:rFonts w:ascii="Courier New" w:hAnsi="Courier New" w:cs="Courier New" w:hint="default"/>
      </w:rPr>
    </w:lvl>
    <w:lvl w:ilvl="8" w:tplc="281A0005" w:tentative="1">
      <w:start w:val="1"/>
      <w:numFmt w:val="bullet"/>
      <w:lvlText w:val=""/>
      <w:lvlJc w:val="left"/>
      <w:pPr>
        <w:ind w:left="6540" w:hanging="360"/>
      </w:pPr>
      <w:rPr>
        <w:rFonts w:ascii="Wingdings" w:hAnsi="Wingdings" w:hint="default"/>
      </w:rPr>
    </w:lvl>
  </w:abstractNum>
  <w:abstractNum w:abstractNumId="4">
    <w:nsid w:val="38F67893"/>
    <w:multiLevelType w:val="hybridMultilevel"/>
    <w:tmpl w:val="011AB054"/>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nsid w:val="417576EC"/>
    <w:multiLevelType w:val="hybridMultilevel"/>
    <w:tmpl w:val="122C9722"/>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6">
    <w:nsid w:val="4FDC6F19"/>
    <w:multiLevelType w:val="hybridMultilevel"/>
    <w:tmpl w:val="AE0C9E10"/>
    <w:lvl w:ilvl="0" w:tplc="281A0001">
      <w:start w:val="1"/>
      <w:numFmt w:val="bullet"/>
      <w:lvlText w:val=""/>
      <w:lvlJc w:val="left"/>
      <w:pPr>
        <w:ind w:left="1440" w:hanging="360"/>
      </w:pPr>
      <w:rPr>
        <w:rFonts w:ascii="Symbol" w:hAnsi="Symbol" w:hint="default"/>
      </w:rPr>
    </w:lvl>
    <w:lvl w:ilvl="1" w:tplc="281A0003" w:tentative="1">
      <w:start w:val="1"/>
      <w:numFmt w:val="bullet"/>
      <w:lvlText w:val="o"/>
      <w:lvlJc w:val="left"/>
      <w:pPr>
        <w:ind w:left="2160" w:hanging="360"/>
      </w:pPr>
      <w:rPr>
        <w:rFonts w:ascii="Courier New" w:hAnsi="Courier New" w:cs="Courier New" w:hint="default"/>
      </w:rPr>
    </w:lvl>
    <w:lvl w:ilvl="2" w:tplc="281A0005" w:tentative="1">
      <w:start w:val="1"/>
      <w:numFmt w:val="bullet"/>
      <w:lvlText w:val=""/>
      <w:lvlJc w:val="left"/>
      <w:pPr>
        <w:ind w:left="2880" w:hanging="360"/>
      </w:pPr>
      <w:rPr>
        <w:rFonts w:ascii="Wingdings" w:hAnsi="Wingdings" w:hint="default"/>
      </w:rPr>
    </w:lvl>
    <w:lvl w:ilvl="3" w:tplc="281A0001" w:tentative="1">
      <w:start w:val="1"/>
      <w:numFmt w:val="bullet"/>
      <w:lvlText w:val=""/>
      <w:lvlJc w:val="left"/>
      <w:pPr>
        <w:ind w:left="3600" w:hanging="360"/>
      </w:pPr>
      <w:rPr>
        <w:rFonts w:ascii="Symbol" w:hAnsi="Symbol" w:hint="default"/>
      </w:rPr>
    </w:lvl>
    <w:lvl w:ilvl="4" w:tplc="281A0003" w:tentative="1">
      <w:start w:val="1"/>
      <w:numFmt w:val="bullet"/>
      <w:lvlText w:val="o"/>
      <w:lvlJc w:val="left"/>
      <w:pPr>
        <w:ind w:left="4320" w:hanging="360"/>
      </w:pPr>
      <w:rPr>
        <w:rFonts w:ascii="Courier New" w:hAnsi="Courier New" w:cs="Courier New" w:hint="default"/>
      </w:rPr>
    </w:lvl>
    <w:lvl w:ilvl="5" w:tplc="281A0005" w:tentative="1">
      <w:start w:val="1"/>
      <w:numFmt w:val="bullet"/>
      <w:lvlText w:val=""/>
      <w:lvlJc w:val="left"/>
      <w:pPr>
        <w:ind w:left="5040" w:hanging="360"/>
      </w:pPr>
      <w:rPr>
        <w:rFonts w:ascii="Wingdings" w:hAnsi="Wingdings" w:hint="default"/>
      </w:rPr>
    </w:lvl>
    <w:lvl w:ilvl="6" w:tplc="281A0001" w:tentative="1">
      <w:start w:val="1"/>
      <w:numFmt w:val="bullet"/>
      <w:lvlText w:val=""/>
      <w:lvlJc w:val="left"/>
      <w:pPr>
        <w:ind w:left="5760" w:hanging="360"/>
      </w:pPr>
      <w:rPr>
        <w:rFonts w:ascii="Symbol" w:hAnsi="Symbol" w:hint="default"/>
      </w:rPr>
    </w:lvl>
    <w:lvl w:ilvl="7" w:tplc="281A0003" w:tentative="1">
      <w:start w:val="1"/>
      <w:numFmt w:val="bullet"/>
      <w:lvlText w:val="o"/>
      <w:lvlJc w:val="left"/>
      <w:pPr>
        <w:ind w:left="6480" w:hanging="360"/>
      </w:pPr>
      <w:rPr>
        <w:rFonts w:ascii="Courier New" w:hAnsi="Courier New" w:cs="Courier New" w:hint="default"/>
      </w:rPr>
    </w:lvl>
    <w:lvl w:ilvl="8" w:tplc="281A0005" w:tentative="1">
      <w:start w:val="1"/>
      <w:numFmt w:val="bullet"/>
      <w:lvlText w:val=""/>
      <w:lvlJc w:val="left"/>
      <w:pPr>
        <w:ind w:left="7200" w:hanging="360"/>
      </w:pPr>
      <w:rPr>
        <w:rFonts w:ascii="Wingdings" w:hAnsi="Wingdings" w:hint="default"/>
      </w:rPr>
    </w:lvl>
  </w:abstractNum>
  <w:abstractNum w:abstractNumId="7">
    <w:nsid w:val="5C754F87"/>
    <w:multiLevelType w:val="hybridMultilevel"/>
    <w:tmpl w:val="D88CF4D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8">
    <w:nsid w:val="71C14F6B"/>
    <w:multiLevelType w:val="hybridMultilevel"/>
    <w:tmpl w:val="AAECB766"/>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9">
    <w:nsid w:val="7DAD21C1"/>
    <w:multiLevelType w:val="hybridMultilevel"/>
    <w:tmpl w:val="9272980E"/>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5"/>
  </w:num>
  <w:num w:numId="6">
    <w:abstractNumId w:val="0"/>
  </w:num>
  <w:num w:numId="7">
    <w:abstractNumId w:val="7"/>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D0"/>
    <w:rsid w:val="00036B31"/>
    <w:rsid w:val="00070CC3"/>
    <w:rsid w:val="000E52D5"/>
    <w:rsid w:val="0010745B"/>
    <w:rsid w:val="00117719"/>
    <w:rsid w:val="001C75E2"/>
    <w:rsid w:val="001D5D4D"/>
    <w:rsid w:val="001F26D3"/>
    <w:rsid w:val="00206454"/>
    <w:rsid w:val="00261703"/>
    <w:rsid w:val="0026786C"/>
    <w:rsid w:val="002A1E5A"/>
    <w:rsid w:val="002C2A73"/>
    <w:rsid w:val="002C59F2"/>
    <w:rsid w:val="00331342"/>
    <w:rsid w:val="00337779"/>
    <w:rsid w:val="0036365C"/>
    <w:rsid w:val="00376BC8"/>
    <w:rsid w:val="003A2C08"/>
    <w:rsid w:val="003B148D"/>
    <w:rsid w:val="003C6D2D"/>
    <w:rsid w:val="00413FAB"/>
    <w:rsid w:val="00460D18"/>
    <w:rsid w:val="00475B51"/>
    <w:rsid w:val="004B3833"/>
    <w:rsid w:val="004D40DA"/>
    <w:rsid w:val="005169A2"/>
    <w:rsid w:val="00537924"/>
    <w:rsid w:val="00541DFB"/>
    <w:rsid w:val="005A051C"/>
    <w:rsid w:val="005F4E07"/>
    <w:rsid w:val="005F7EE0"/>
    <w:rsid w:val="00656A51"/>
    <w:rsid w:val="006F272E"/>
    <w:rsid w:val="007023A3"/>
    <w:rsid w:val="00704D84"/>
    <w:rsid w:val="00707CEC"/>
    <w:rsid w:val="00716FED"/>
    <w:rsid w:val="007407B2"/>
    <w:rsid w:val="007A0C2F"/>
    <w:rsid w:val="007A2B3C"/>
    <w:rsid w:val="007A2CD0"/>
    <w:rsid w:val="007B51BA"/>
    <w:rsid w:val="007C676F"/>
    <w:rsid w:val="007E27E4"/>
    <w:rsid w:val="008C405B"/>
    <w:rsid w:val="008E3D45"/>
    <w:rsid w:val="008F5E1A"/>
    <w:rsid w:val="009130CF"/>
    <w:rsid w:val="009618A9"/>
    <w:rsid w:val="00976BD8"/>
    <w:rsid w:val="009856DD"/>
    <w:rsid w:val="009A3C6F"/>
    <w:rsid w:val="00A26F94"/>
    <w:rsid w:val="00A328FF"/>
    <w:rsid w:val="00A70AC5"/>
    <w:rsid w:val="00A85936"/>
    <w:rsid w:val="00AE4547"/>
    <w:rsid w:val="00B1367F"/>
    <w:rsid w:val="00BD5F98"/>
    <w:rsid w:val="00BE2C17"/>
    <w:rsid w:val="00C83F17"/>
    <w:rsid w:val="00C9530C"/>
    <w:rsid w:val="00C96011"/>
    <w:rsid w:val="00CB5939"/>
    <w:rsid w:val="00D11FD0"/>
    <w:rsid w:val="00D13416"/>
    <w:rsid w:val="00D54798"/>
    <w:rsid w:val="00D7105B"/>
    <w:rsid w:val="00D72055"/>
    <w:rsid w:val="00D9789A"/>
    <w:rsid w:val="00DB23B3"/>
    <w:rsid w:val="00DB491C"/>
    <w:rsid w:val="00DD1F79"/>
    <w:rsid w:val="00DD4701"/>
    <w:rsid w:val="00E30CC7"/>
    <w:rsid w:val="00E5131A"/>
    <w:rsid w:val="00E70FBD"/>
    <w:rsid w:val="00E90EE6"/>
    <w:rsid w:val="00FC3423"/>
    <w:rsid w:val="00FE6426"/>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Cyrl-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245003">
      <w:bodyDiv w:val="1"/>
      <w:marLeft w:val="0"/>
      <w:marRight w:val="0"/>
      <w:marTop w:val="0"/>
      <w:marBottom w:val="0"/>
      <w:divBdr>
        <w:top w:val="none" w:sz="0" w:space="0" w:color="auto"/>
        <w:left w:val="none" w:sz="0" w:space="0" w:color="auto"/>
        <w:bottom w:val="none" w:sz="0" w:space="0" w:color="auto"/>
        <w:right w:val="none" w:sz="0" w:space="0" w:color="auto"/>
      </w:divBdr>
      <w:divsChild>
        <w:div w:id="1579287275">
          <w:marLeft w:val="0"/>
          <w:marRight w:val="0"/>
          <w:marTop w:val="0"/>
          <w:marBottom w:val="0"/>
          <w:divBdr>
            <w:top w:val="none" w:sz="0" w:space="0" w:color="auto"/>
            <w:left w:val="none" w:sz="0" w:space="0" w:color="auto"/>
            <w:bottom w:val="none" w:sz="0" w:space="0" w:color="auto"/>
            <w:right w:val="none" w:sz="0" w:space="0" w:color="auto"/>
          </w:divBdr>
          <w:divsChild>
            <w:div w:id="287471850">
              <w:marLeft w:val="0"/>
              <w:marRight w:val="0"/>
              <w:marTop w:val="0"/>
              <w:marBottom w:val="300"/>
              <w:divBdr>
                <w:top w:val="none" w:sz="0" w:space="0" w:color="auto"/>
                <w:left w:val="none" w:sz="0" w:space="0" w:color="auto"/>
                <w:bottom w:val="none" w:sz="0" w:space="0" w:color="auto"/>
                <w:right w:val="none" w:sz="0" w:space="0" w:color="auto"/>
              </w:divBdr>
            </w:div>
            <w:div w:id="15448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937">
      <w:bodyDiv w:val="1"/>
      <w:marLeft w:val="0"/>
      <w:marRight w:val="0"/>
      <w:marTop w:val="0"/>
      <w:marBottom w:val="0"/>
      <w:divBdr>
        <w:top w:val="none" w:sz="0" w:space="0" w:color="auto"/>
        <w:left w:val="none" w:sz="0" w:space="0" w:color="auto"/>
        <w:bottom w:val="none" w:sz="0" w:space="0" w:color="auto"/>
        <w:right w:val="none" w:sz="0" w:space="0" w:color="auto"/>
      </w:divBdr>
      <w:divsChild>
        <w:div w:id="300841101">
          <w:marLeft w:val="0"/>
          <w:marRight w:val="0"/>
          <w:marTop w:val="0"/>
          <w:marBottom w:val="0"/>
          <w:divBdr>
            <w:top w:val="none" w:sz="0" w:space="0" w:color="auto"/>
            <w:left w:val="none" w:sz="0" w:space="0" w:color="auto"/>
            <w:bottom w:val="none" w:sz="0" w:space="0" w:color="auto"/>
            <w:right w:val="none" w:sz="0" w:space="0" w:color="auto"/>
          </w:divBdr>
        </w:div>
        <w:div w:id="1995062160">
          <w:marLeft w:val="0"/>
          <w:marRight w:val="0"/>
          <w:marTop w:val="0"/>
          <w:marBottom w:val="300"/>
          <w:divBdr>
            <w:top w:val="none" w:sz="0" w:space="0" w:color="auto"/>
            <w:left w:val="none" w:sz="0" w:space="0" w:color="auto"/>
            <w:bottom w:val="none" w:sz="0" w:space="0" w:color="auto"/>
            <w:right w:val="none" w:sz="0" w:space="0" w:color="auto"/>
          </w:divBdr>
        </w:div>
      </w:divsChild>
    </w:div>
    <w:div w:id="784545492">
      <w:bodyDiv w:val="1"/>
      <w:marLeft w:val="0"/>
      <w:marRight w:val="0"/>
      <w:marTop w:val="0"/>
      <w:marBottom w:val="0"/>
      <w:divBdr>
        <w:top w:val="none" w:sz="0" w:space="0" w:color="auto"/>
        <w:left w:val="none" w:sz="0" w:space="0" w:color="auto"/>
        <w:bottom w:val="none" w:sz="0" w:space="0" w:color="auto"/>
        <w:right w:val="none" w:sz="0" w:space="0" w:color="auto"/>
      </w:divBdr>
      <w:divsChild>
        <w:div w:id="91828786">
          <w:marLeft w:val="0"/>
          <w:marRight w:val="0"/>
          <w:marTop w:val="0"/>
          <w:marBottom w:val="0"/>
          <w:divBdr>
            <w:top w:val="none" w:sz="0" w:space="0" w:color="auto"/>
            <w:left w:val="none" w:sz="0" w:space="0" w:color="auto"/>
            <w:bottom w:val="none" w:sz="0" w:space="0" w:color="auto"/>
            <w:right w:val="none" w:sz="0" w:space="0" w:color="auto"/>
          </w:divBdr>
        </w:div>
        <w:div w:id="1352150117">
          <w:marLeft w:val="0"/>
          <w:marRight w:val="0"/>
          <w:marTop w:val="0"/>
          <w:marBottom w:val="300"/>
          <w:divBdr>
            <w:top w:val="none" w:sz="0" w:space="0" w:color="auto"/>
            <w:left w:val="none" w:sz="0" w:space="0" w:color="auto"/>
            <w:bottom w:val="none" w:sz="0" w:space="0" w:color="auto"/>
            <w:right w:val="none" w:sz="0" w:space="0" w:color="auto"/>
          </w:divBdr>
        </w:div>
      </w:divsChild>
    </w:div>
    <w:div w:id="153912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Babic</dc:creator>
  <cp:lastModifiedBy>Stefan Babic</cp:lastModifiedBy>
  <cp:revision>10</cp:revision>
  <dcterms:created xsi:type="dcterms:W3CDTF">2020-04-11T16:16:00Z</dcterms:created>
  <dcterms:modified xsi:type="dcterms:W3CDTF">2020-04-11T17:08:00Z</dcterms:modified>
</cp:coreProperties>
</file>