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413FAB" w:rsidRDefault="00541DFB" w:rsidP="00541DFB">
            <w:pPr>
              <w:rPr>
                <w:rFonts w:ascii="Montserrat" w:hAnsi="Montserrat"/>
              </w:rPr>
            </w:pPr>
          </w:p>
          <w:p w:rsidR="00541DFB" w:rsidRDefault="006A5483" w:rsidP="002C59F2">
            <w:pPr>
              <w:rPr>
                <w:rFonts w:ascii="Montserrat" w:hAnsi="Montserrat"/>
                <w:b/>
                <w:lang w:val="sr-Latn-RS"/>
              </w:rPr>
            </w:pPr>
            <w:r>
              <w:rPr>
                <w:rFonts w:ascii="Montserrat" w:hAnsi="Montserrat"/>
                <w:b/>
                <w:lang w:val="sr-Latn-RS"/>
              </w:rPr>
              <w:t>Sand spreader</w:t>
            </w:r>
          </w:p>
          <w:p w:rsidR="00541DFB" w:rsidRDefault="00541DFB" w:rsidP="00541DFB">
            <w:pPr>
              <w:rPr>
                <w:rFonts w:ascii="Montserrat" w:hAnsi="Montserrat"/>
                <w:lang w:val="sr-Latn-RS"/>
              </w:rPr>
            </w:pPr>
          </w:p>
          <w:p w:rsidR="006A5483" w:rsidRPr="006A5483" w:rsidRDefault="006A5483" w:rsidP="006A5483">
            <w:pPr>
              <w:rPr>
                <w:rFonts w:ascii="Montserrat" w:hAnsi="Montserrat"/>
                <w:lang w:val="sr-Latn-RS"/>
              </w:rPr>
            </w:pPr>
            <w:r w:rsidRPr="006A5483">
              <w:rPr>
                <w:rFonts w:ascii="Montserrat" w:hAnsi="Montserrat"/>
                <w:lang w:val="sr-Latn-RS"/>
              </w:rPr>
              <w:t>With the Wille sand spreader, you can spread just the right amount of sand and ensure a smooth sand layer. The agitator shaft inside the tank prevents sand from hardening inside the tank and ensures smooth feeding of sand to the feeder drum. The spring-loaded thick rubber plate against the feeder drum ensures that only the desired amount of sand drips from the tank. A cradle guard prevents large stones and ice from dropping inside the sand spreader. The bearings are placed outside the tank, which makes it easier to service them and lengthens their service life. The sand spreader in the rear of Wille requires a rear lift or rear tilting device, allowing it to be filled by backing into a heap.</w:t>
            </w:r>
          </w:p>
          <w:p w:rsidR="006A5483" w:rsidRPr="006A5483" w:rsidRDefault="006A5483" w:rsidP="006A5483">
            <w:pPr>
              <w:pStyle w:val="ListParagraph"/>
              <w:numPr>
                <w:ilvl w:val="0"/>
                <w:numId w:val="6"/>
              </w:numPr>
              <w:rPr>
                <w:rFonts w:ascii="Montserrat" w:hAnsi="Montserrat"/>
                <w:lang w:val="sr-Latn-RS"/>
              </w:rPr>
            </w:pPr>
            <w:r w:rsidRPr="006A5483">
              <w:rPr>
                <w:rFonts w:ascii="Montserrat" w:hAnsi="Montserrat"/>
                <w:lang w:val="sr-Latn-RS"/>
              </w:rPr>
              <w:t>The agitator shaft prevents malfunction in sand feeding</w:t>
            </w:r>
          </w:p>
          <w:p w:rsidR="006A5483" w:rsidRPr="006A5483" w:rsidRDefault="006A5483" w:rsidP="006A5483">
            <w:pPr>
              <w:pStyle w:val="ListParagraph"/>
              <w:numPr>
                <w:ilvl w:val="0"/>
                <w:numId w:val="6"/>
              </w:numPr>
              <w:rPr>
                <w:rFonts w:ascii="Montserrat" w:hAnsi="Montserrat"/>
                <w:lang w:val="sr-Latn-RS"/>
              </w:rPr>
            </w:pPr>
            <w:r w:rsidRPr="006A5483">
              <w:rPr>
                <w:rFonts w:ascii="Montserrat" w:hAnsi="Montserrat"/>
                <w:lang w:val="sr-Latn-RS"/>
              </w:rPr>
              <w:t>Flow control valve for adjusting the sand flow</w:t>
            </w:r>
          </w:p>
          <w:p w:rsidR="00D13416" w:rsidRPr="006A5483" w:rsidRDefault="006A5483" w:rsidP="006A5483">
            <w:pPr>
              <w:pStyle w:val="ListParagraph"/>
              <w:numPr>
                <w:ilvl w:val="0"/>
                <w:numId w:val="6"/>
              </w:numPr>
              <w:rPr>
                <w:rFonts w:ascii="Montserrat" w:hAnsi="Montserrat"/>
                <w:lang w:val="sr-Latn-RS"/>
              </w:rPr>
            </w:pPr>
            <w:r w:rsidRPr="006A5483">
              <w:rPr>
                <w:rFonts w:ascii="Montserrat" w:hAnsi="Montserrat"/>
                <w:lang w:val="sr-Latn-RS"/>
              </w:rPr>
              <w:t>The durable hot-galvanised tank has a long service life</w:t>
            </w:r>
          </w:p>
        </w:tc>
        <w:tc>
          <w:tcPr>
            <w:tcW w:w="4644" w:type="dxa"/>
          </w:tcPr>
          <w:p w:rsidR="00541DFB" w:rsidRDefault="00541DFB" w:rsidP="00CB5939">
            <w:pPr>
              <w:rPr>
                <w:rFonts w:ascii="Montserrat" w:hAnsi="Montserrat"/>
                <w:lang w:val="sr-Latn-RS"/>
              </w:rPr>
            </w:pPr>
          </w:p>
          <w:p w:rsidR="00541DFB" w:rsidRDefault="006A5483" w:rsidP="00541DFB">
            <w:pPr>
              <w:rPr>
                <w:rFonts w:ascii="Montserrat" w:hAnsi="Montserrat"/>
                <w:b/>
                <w:lang w:val="sr-Latn-RS"/>
              </w:rPr>
            </w:pPr>
            <w:r>
              <w:rPr>
                <w:rFonts w:ascii="Montserrat" w:hAnsi="Montserrat"/>
                <w:b/>
                <w:lang w:val="sr-Latn-RS"/>
              </w:rPr>
              <w:t>Posipač soli/rizle</w:t>
            </w:r>
          </w:p>
          <w:p w:rsidR="00413FAB" w:rsidRDefault="00413FAB" w:rsidP="00413FAB">
            <w:pPr>
              <w:rPr>
                <w:rFonts w:ascii="Montserrat" w:hAnsi="Montserrat"/>
                <w:lang w:val="sr-Latn-RS"/>
              </w:rPr>
            </w:pPr>
          </w:p>
          <w:p w:rsidR="00DD4701" w:rsidRDefault="006A5483" w:rsidP="006A5483">
            <w:pPr>
              <w:rPr>
                <w:rFonts w:ascii="Montserrat" w:hAnsi="Montserrat"/>
                <w:lang w:val="sr-Latn-RS"/>
              </w:rPr>
            </w:pPr>
            <w:r>
              <w:rPr>
                <w:rFonts w:ascii="Montserrat" w:hAnsi="Montserrat"/>
                <w:lang w:val="sr-Latn-RS"/>
              </w:rPr>
              <w:t>Sa Wille posipačem soli/rizle možete posipati pravu količinu soli/rizle. Osovina unutar posipača sprečava so da očvrsne unutar rezervoara i osigurava ravnomeran dovod soli. Debela gumena ploča sa oprugom na dobošu osigurava da samo željena količina soli izađe iz iz rezervoara. Rešetka sprečava da veliki komadi soli ili led upadnu unutar posipača. Ležajevi su postavljeni izvan rezervoara što olakšava njihovu zamenu i produžava životni vek. Posipač se kači pozadi na zadnju rampu za podizanje/naginjanje koja omogućava punjenje vožnjom unazad u gomilu.</w:t>
            </w:r>
          </w:p>
          <w:p w:rsidR="0037373F" w:rsidRDefault="0037373F" w:rsidP="006A5483">
            <w:pPr>
              <w:rPr>
                <w:rFonts w:ascii="Montserrat" w:hAnsi="Montserrat"/>
                <w:lang w:val="sr-Latn-RS"/>
              </w:rPr>
            </w:pPr>
          </w:p>
          <w:p w:rsidR="0037373F" w:rsidRDefault="0037373F" w:rsidP="0037373F">
            <w:pPr>
              <w:pStyle w:val="ListParagraph"/>
              <w:numPr>
                <w:ilvl w:val="0"/>
                <w:numId w:val="7"/>
              </w:numPr>
              <w:rPr>
                <w:rFonts w:ascii="Montserrat" w:hAnsi="Montserrat"/>
                <w:lang w:val="sr-Latn-RS"/>
              </w:rPr>
            </w:pPr>
            <w:r>
              <w:rPr>
                <w:rFonts w:ascii="Montserrat" w:hAnsi="Montserrat"/>
                <w:lang w:val="sr-Latn-RS"/>
              </w:rPr>
              <w:t>Osovina sprečava zgrušavanje soli</w:t>
            </w:r>
          </w:p>
          <w:p w:rsidR="0037373F" w:rsidRDefault="0037373F" w:rsidP="0037373F">
            <w:pPr>
              <w:pStyle w:val="ListParagraph"/>
              <w:numPr>
                <w:ilvl w:val="0"/>
                <w:numId w:val="7"/>
              </w:numPr>
              <w:rPr>
                <w:rFonts w:ascii="Montserrat" w:hAnsi="Montserrat"/>
                <w:lang w:val="sr-Latn-RS"/>
              </w:rPr>
            </w:pPr>
            <w:r>
              <w:rPr>
                <w:rFonts w:ascii="Montserrat" w:hAnsi="Montserrat"/>
                <w:lang w:val="sr-Latn-RS"/>
              </w:rPr>
              <w:t>Ventil kontrolu protoka za podešavanje protoka soli</w:t>
            </w:r>
          </w:p>
          <w:p w:rsidR="0037373F" w:rsidRPr="0037373F" w:rsidRDefault="0037373F" w:rsidP="0037373F">
            <w:pPr>
              <w:pStyle w:val="ListParagraph"/>
              <w:numPr>
                <w:ilvl w:val="0"/>
                <w:numId w:val="7"/>
              </w:numPr>
              <w:rPr>
                <w:rFonts w:ascii="Montserrat" w:hAnsi="Montserrat"/>
                <w:lang w:val="sr-Latn-RS"/>
              </w:rPr>
            </w:pPr>
            <w:r>
              <w:rPr>
                <w:rFonts w:ascii="Montserrat" w:hAnsi="Montserrat"/>
                <w:lang w:val="sr-Latn-RS"/>
              </w:rPr>
              <w:t>Izdržljiv pocinkovani rezervoar za dug radni vek</w:t>
            </w:r>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tbl>
      <w:tblPr>
        <w:tblStyle w:val="TableGrid"/>
        <w:tblW w:w="11350" w:type="dxa"/>
        <w:tblInd w:w="-1139" w:type="dxa"/>
        <w:tblLook w:val="04A0" w:firstRow="1" w:lastRow="0" w:firstColumn="1" w:lastColumn="0" w:noHBand="0" w:noVBand="1"/>
      </w:tblPr>
      <w:tblGrid>
        <w:gridCol w:w="2417"/>
        <w:gridCol w:w="2534"/>
        <w:gridCol w:w="3042"/>
        <w:gridCol w:w="1888"/>
        <w:gridCol w:w="1469"/>
      </w:tblGrid>
      <w:tr w:rsidR="00337779" w:rsidTr="000301A7">
        <w:trPr>
          <w:trHeight w:val="314"/>
        </w:trPr>
        <w:tc>
          <w:tcPr>
            <w:tcW w:w="2417" w:type="dxa"/>
          </w:tcPr>
          <w:p w:rsidR="00337779" w:rsidRDefault="00337779" w:rsidP="00707CEC">
            <w:pPr>
              <w:rPr>
                <w:rFonts w:ascii="Montserrat" w:hAnsi="Montserrat"/>
                <w:lang w:val="sr-Latn-RS"/>
              </w:rPr>
            </w:pPr>
          </w:p>
        </w:tc>
        <w:tc>
          <w:tcPr>
            <w:tcW w:w="2534" w:type="dxa"/>
          </w:tcPr>
          <w:p w:rsidR="00337779" w:rsidRPr="00D54798" w:rsidRDefault="00337779" w:rsidP="00413FAB">
            <w:pPr>
              <w:jc w:val="center"/>
              <w:rPr>
                <w:rFonts w:ascii="Montserrat" w:hAnsi="Montserrat"/>
                <w:b/>
                <w:sz w:val="20"/>
                <w:lang w:val="sr-Latn-RS"/>
              </w:rPr>
            </w:pPr>
            <w:r w:rsidRPr="00D54798">
              <w:rPr>
                <w:rFonts w:ascii="Montserrat" w:hAnsi="Montserrat"/>
                <w:b/>
                <w:sz w:val="20"/>
                <w:lang w:val="sr-Latn-RS"/>
              </w:rPr>
              <w:t>Volume (liters)</w:t>
            </w:r>
          </w:p>
        </w:tc>
        <w:tc>
          <w:tcPr>
            <w:tcW w:w="3042" w:type="dxa"/>
          </w:tcPr>
          <w:p w:rsidR="00337779" w:rsidRPr="00D54798" w:rsidRDefault="00337779" w:rsidP="00413FAB">
            <w:pPr>
              <w:jc w:val="center"/>
              <w:rPr>
                <w:rFonts w:ascii="Montserrat" w:hAnsi="Montserrat"/>
                <w:b/>
                <w:sz w:val="20"/>
                <w:lang w:val="sr-Latn-RS"/>
              </w:rPr>
            </w:pPr>
            <w:r w:rsidRPr="00D54798">
              <w:rPr>
                <w:rFonts w:ascii="Montserrat" w:hAnsi="Montserrat"/>
                <w:b/>
                <w:sz w:val="20"/>
                <w:lang w:val="sr-Latn-RS"/>
              </w:rPr>
              <w:t>Working width (mm)</w:t>
            </w:r>
          </w:p>
        </w:tc>
        <w:tc>
          <w:tcPr>
            <w:tcW w:w="1888" w:type="dxa"/>
          </w:tcPr>
          <w:p w:rsidR="00337779" w:rsidRPr="00D54798" w:rsidRDefault="00337779" w:rsidP="00413FAB">
            <w:pPr>
              <w:jc w:val="center"/>
              <w:rPr>
                <w:rFonts w:ascii="Montserrat" w:hAnsi="Montserrat"/>
                <w:b/>
                <w:sz w:val="20"/>
                <w:lang w:val="sr-Latn-RS"/>
              </w:rPr>
            </w:pPr>
            <w:r w:rsidRPr="00D54798">
              <w:rPr>
                <w:rFonts w:ascii="Montserrat" w:hAnsi="Montserrat"/>
                <w:b/>
                <w:sz w:val="20"/>
                <w:lang w:val="sr-Latn-RS"/>
              </w:rPr>
              <w:t>Weight (kg)</w:t>
            </w:r>
          </w:p>
        </w:tc>
        <w:tc>
          <w:tcPr>
            <w:tcW w:w="1469" w:type="dxa"/>
          </w:tcPr>
          <w:p w:rsidR="00337779" w:rsidRPr="00D54798" w:rsidRDefault="00337779" w:rsidP="00413FAB">
            <w:pPr>
              <w:jc w:val="center"/>
              <w:rPr>
                <w:rFonts w:ascii="Montserrat" w:hAnsi="Montserrat"/>
                <w:b/>
                <w:sz w:val="20"/>
                <w:lang w:val="sr-Latn-RS"/>
              </w:rPr>
            </w:pPr>
            <w:r w:rsidRPr="00D54798">
              <w:rPr>
                <w:rFonts w:ascii="Montserrat" w:hAnsi="Montserrat"/>
                <w:b/>
                <w:sz w:val="20"/>
                <w:lang w:val="sr-Latn-RS"/>
              </w:rPr>
              <w:t>Wille</w:t>
            </w:r>
          </w:p>
        </w:tc>
      </w:tr>
      <w:tr w:rsidR="000301A7" w:rsidTr="00A02FFD">
        <w:trPr>
          <w:trHeight w:val="608"/>
        </w:trPr>
        <w:tc>
          <w:tcPr>
            <w:tcW w:w="2417" w:type="dxa"/>
          </w:tcPr>
          <w:p w:rsidR="000301A7" w:rsidRDefault="000301A7">
            <w:r w:rsidRPr="00F41965">
              <w:rPr>
                <w:rFonts w:ascii="Montserrat" w:hAnsi="Montserrat"/>
                <w:b/>
                <w:lang w:val="sr-Latn-RS"/>
              </w:rPr>
              <w:t>Sand spreader 180</w:t>
            </w:r>
          </w:p>
        </w:tc>
        <w:tc>
          <w:tcPr>
            <w:tcW w:w="2534" w:type="dxa"/>
            <w:vAlign w:val="center"/>
          </w:tcPr>
          <w:p w:rsidR="000301A7" w:rsidRDefault="000301A7" w:rsidP="00D94CEC">
            <w:pPr>
              <w:jc w:val="center"/>
              <w:rPr>
                <w:rFonts w:ascii="Montserrat" w:hAnsi="Montserrat"/>
                <w:lang w:val="sr-Latn-RS"/>
              </w:rPr>
            </w:pPr>
            <w:r>
              <w:rPr>
                <w:rFonts w:ascii="Montserrat" w:hAnsi="Montserrat"/>
                <w:lang w:val="sr-Latn-RS"/>
              </w:rPr>
              <w:t>180</w:t>
            </w:r>
          </w:p>
        </w:tc>
        <w:tc>
          <w:tcPr>
            <w:tcW w:w="3042" w:type="dxa"/>
            <w:vAlign w:val="center"/>
          </w:tcPr>
          <w:p w:rsidR="000301A7" w:rsidRDefault="000301A7" w:rsidP="00D94CEC">
            <w:pPr>
              <w:jc w:val="center"/>
              <w:rPr>
                <w:rFonts w:ascii="Montserrat" w:hAnsi="Montserrat"/>
                <w:lang w:val="sr-Latn-RS"/>
              </w:rPr>
            </w:pPr>
            <w:r>
              <w:rPr>
                <w:rFonts w:ascii="Montserrat" w:hAnsi="Montserrat"/>
                <w:lang w:val="sr-Latn-RS"/>
              </w:rPr>
              <w:t>1100</w:t>
            </w:r>
          </w:p>
        </w:tc>
        <w:tc>
          <w:tcPr>
            <w:tcW w:w="1888" w:type="dxa"/>
            <w:vAlign w:val="center"/>
          </w:tcPr>
          <w:p w:rsidR="000301A7" w:rsidRDefault="000301A7" w:rsidP="00D94CEC">
            <w:pPr>
              <w:jc w:val="center"/>
              <w:rPr>
                <w:rFonts w:ascii="Montserrat" w:hAnsi="Montserrat"/>
                <w:lang w:val="sr-Latn-RS"/>
              </w:rPr>
            </w:pPr>
            <w:r>
              <w:rPr>
                <w:rFonts w:ascii="Montserrat" w:hAnsi="Montserrat"/>
                <w:lang w:val="sr-Latn-RS"/>
              </w:rPr>
              <w:t>215</w:t>
            </w:r>
          </w:p>
        </w:tc>
        <w:tc>
          <w:tcPr>
            <w:tcW w:w="1469" w:type="dxa"/>
            <w:vAlign w:val="center"/>
          </w:tcPr>
          <w:p w:rsidR="000301A7" w:rsidRDefault="000301A7" w:rsidP="00D94CEC">
            <w:pPr>
              <w:jc w:val="center"/>
              <w:rPr>
                <w:rFonts w:ascii="Montserrat" w:hAnsi="Montserrat"/>
                <w:lang w:val="sr-Latn-RS"/>
              </w:rPr>
            </w:pPr>
            <w:r>
              <w:rPr>
                <w:rFonts w:ascii="Montserrat" w:hAnsi="Montserrat"/>
                <w:lang w:val="sr-Latn-RS"/>
              </w:rPr>
              <w:t>265</w:t>
            </w:r>
          </w:p>
        </w:tc>
      </w:tr>
      <w:tr w:rsidR="000301A7" w:rsidTr="00A02FFD">
        <w:trPr>
          <w:trHeight w:val="618"/>
        </w:trPr>
        <w:tc>
          <w:tcPr>
            <w:tcW w:w="2417" w:type="dxa"/>
          </w:tcPr>
          <w:p w:rsidR="000301A7" w:rsidRDefault="000301A7" w:rsidP="000301A7">
            <w:r w:rsidRPr="00F41965">
              <w:rPr>
                <w:rFonts w:ascii="Montserrat" w:hAnsi="Montserrat"/>
                <w:b/>
                <w:lang w:val="sr-Latn-RS"/>
              </w:rPr>
              <w:t xml:space="preserve">Sand spreader </w:t>
            </w:r>
            <w:r>
              <w:rPr>
                <w:rFonts w:ascii="Montserrat" w:hAnsi="Montserrat"/>
                <w:b/>
                <w:lang w:val="sr-Latn-RS"/>
              </w:rPr>
              <w:t>250</w:t>
            </w:r>
          </w:p>
        </w:tc>
        <w:tc>
          <w:tcPr>
            <w:tcW w:w="2534" w:type="dxa"/>
            <w:vAlign w:val="center"/>
          </w:tcPr>
          <w:p w:rsidR="000301A7" w:rsidRDefault="000301A7" w:rsidP="000301A7">
            <w:pPr>
              <w:jc w:val="center"/>
              <w:rPr>
                <w:rFonts w:ascii="Montserrat" w:hAnsi="Montserrat"/>
                <w:lang w:val="sr-Latn-RS"/>
              </w:rPr>
            </w:pPr>
            <w:r>
              <w:rPr>
                <w:rFonts w:ascii="Montserrat" w:hAnsi="Montserrat"/>
                <w:lang w:val="sr-Latn-RS"/>
              </w:rPr>
              <w:t>250</w:t>
            </w:r>
          </w:p>
        </w:tc>
        <w:tc>
          <w:tcPr>
            <w:tcW w:w="3042" w:type="dxa"/>
            <w:vAlign w:val="center"/>
          </w:tcPr>
          <w:p w:rsidR="000301A7" w:rsidRDefault="000301A7" w:rsidP="000301A7">
            <w:pPr>
              <w:jc w:val="center"/>
              <w:rPr>
                <w:rFonts w:ascii="Montserrat" w:hAnsi="Montserrat"/>
                <w:lang w:val="sr-Latn-RS"/>
              </w:rPr>
            </w:pPr>
            <w:r>
              <w:rPr>
                <w:rFonts w:ascii="Montserrat" w:hAnsi="Montserrat"/>
                <w:lang w:val="sr-Latn-RS"/>
              </w:rPr>
              <w:t>1100</w:t>
            </w:r>
          </w:p>
        </w:tc>
        <w:tc>
          <w:tcPr>
            <w:tcW w:w="1888" w:type="dxa"/>
            <w:vAlign w:val="center"/>
          </w:tcPr>
          <w:p w:rsidR="000301A7" w:rsidRDefault="000301A7" w:rsidP="00D94CEC">
            <w:pPr>
              <w:jc w:val="center"/>
              <w:rPr>
                <w:rFonts w:ascii="Montserrat" w:hAnsi="Montserrat"/>
                <w:lang w:val="sr-Latn-RS"/>
              </w:rPr>
            </w:pPr>
            <w:r>
              <w:rPr>
                <w:rFonts w:ascii="Montserrat" w:hAnsi="Montserrat"/>
                <w:lang w:val="sr-Latn-RS"/>
              </w:rPr>
              <w:t>210</w:t>
            </w:r>
          </w:p>
        </w:tc>
        <w:tc>
          <w:tcPr>
            <w:tcW w:w="1469" w:type="dxa"/>
            <w:vAlign w:val="center"/>
          </w:tcPr>
          <w:p w:rsidR="000301A7" w:rsidRDefault="000301A7" w:rsidP="00D94CEC">
            <w:pPr>
              <w:jc w:val="center"/>
              <w:rPr>
                <w:rFonts w:ascii="Montserrat" w:hAnsi="Montserrat"/>
                <w:lang w:val="sr-Latn-RS"/>
              </w:rPr>
            </w:pPr>
            <w:r>
              <w:rPr>
                <w:rFonts w:ascii="Montserrat" w:hAnsi="Montserrat"/>
                <w:lang w:val="sr-Latn-RS"/>
              </w:rPr>
              <w:t>365</w:t>
            </w:r>
          </w:p>
        </w:tc>
      </w:tr>
      <w:tr w:rsidR="000301A7" w:rsidTr="00A02FFD">
        <w:trPr>
          <w:trHeight w:val="618"/>
        </w:trPr>
        <w:tc>
          <w:tcPr>
            <w:tcW w:w="2417" w:type="dxa"/>
          </w:tcPr>
          <w:p w:rsidR="000301A7" w:rsidRDefault="000301A7" w:rsidP="000301A7">
            <w:r w:rsidRPr="00F41965">
              <w:rPr>
                <w:rFonts w:ascii="Montserrat" w:hAnsi="Montserrat"/>
                <w:b/>
                <w:lang w:val="sr-Latn-RS"/>
              </w:rPr>
              <w:t xml:space="preserve">Sand spreader </w:t>
            </w:r>
            <w:r>
              <w:rPr>
                <w:rFonts w:ascii="Montserrat" w:hAnsi="Montserrat"/>
                <w:b/>
                <w:lang w:val="sr-Latn-RS"/>
              </w:rPr>
              <w:t>370</w:t>
            </w:r>
          </w:p>
        </w:tc>
        <w:tc>
          <w:tcPr>
            <w:tcW w:w="2534" w:type="dxa"/>
            <w:vAlign w:val="center"/>
          </w:tcPr>
          <w:p w:rsidR="000301A7" w:rsidRDefault="000301A7" w:rsidP="00D94CEC">
            <w:pPr>
              <w:jc w:val="center"/>
              <w:rPr>
                <w:rFonts w:ascii="Montserrat" w:hAnsi="Montserrat"/>
                <w:lang w:val="sr-Latn-RS"/>
              </w:rPr>
            </w:pPr>
            <w:r>
              <w:rPr>
                <w:rFonts w:ascii="Montserrat" w:hAnsi="Montserrat"/>
                <w:lang w:val="sr-Latn-RS"/>
              </w:rPr>
              <w:t>370</w:t>
            </w:r>
          </w:p>
        </w:tc>
        <w:tc>
          <w:tcPr>
            <w:tcW w:w="3042" w:type="dxa"/>
            <w:vAlign w:val="center"/>
          </w:tcPr>
          <w:p w:rsidR="000301A7" w:rsidRDefault="000301A7" w:rsidP="00D94CEC">
            <w:pPr>
              <w:jc w:val="center"/>
              <w:rPr>
                <w:rFonts w:ascii="Montserrat" w:hAnsi="Montserrat"/>
                <w:lang w:val="sr-Latn-RS"/>
              </w:rPr>
            </w:pPr>
            <w:r>
              <w:rPr>
                <w:rFonts w:ascii="Montserrat" w:hAnsi="Montserrat"/>
                <w:lang w:val="sr-Latn-RS"/>
              </w:rPr>
              <w:t>1400</w:t>
            </w:r>
          </w:p>
        </w:tc>
        <w:tc>
          <w:tcPr>
            <w:tcW w:w="1888" w:type="dxa"/>
            <w:vAlign w:val="center"/>
          </w:tcPr>
          <w:p w:rsidR="000301A7" w:rsidRDefault="000301A7" w:rsidP="00D94CEC">
            <w:pPr>
              <w:jc w:val="center"/>
              <w:rPr>
                <w:rFonts w:ascii="Montserrat" w:hAnsi="Montserrat"/>
                <w:lang w:val="sr-Latn-RS"/>
              </w:rPr>
            </w:pPr>
            <w:r>
              <w:rPr>
                <w:rFonts w:ascii="Montserrat" w:hAnsi="Montserrat"/>
                <w:lang w:val="sr-Latn-RS"/>
              </w:rPr>
              <w:t>275</w:t>
            </w:r>
          </w:p>
        </w:tc>
        <w:tc>
          <w:tcPr>
            <w:tcW w:w="1469" w:type="dxa"/>
            <w:vAlign w:val="center"/>
          </w:tcPr>
          <w:p w:rsidR="000301A7" w:rsidRDefault="000301A7" w:rsidP="00D94CEC">
            <w:pPr>
              <w:jc w:val="center"/>
              <w:rPr>
                <w:rFonts w:ascii="Montserrat" w:hAnsi="Montserrat"/>
                <w:lang w:val="sr-Latn-RS"/>
              </w:rPr>
            </w:pPr>
            <w:r>
              <w:rPr>
                <w:rFonts w:ascii="Montserrat" w:hAnsi="Montserrat"/>
                <w:lang w:val="sr-Latn-RS"/>
              </w:rPr>
              <w:t>465</w:t>
            </w:r>
          </w:p>
        </w:tc>
      </w:tr>
      <w:tr w:rsidR="000301A7" w:rsidTr="00A02FFD">
        <w:trPr>
          <w:trHeight w:val="618"/>
        </w:trPr>
        <w:tc>
          <w:tcPr>
            <w:tcW w:w="2417" w:type="dxa"/>
          </w:tcPr>
          <w:p w:rsidR="000301A7" w:rsidRDefault="000301A7" w:rsidP="000301A7">
            <w:r w:rsidRPr="00F41965">
              <w:rPr>
                <w:rFonts w:ascii="Montserrat" w:hAnsi="Montserrat"/>
                <w:b/>
                <w:lang w:val="sr-Latn-RS"/>
              </w:rPr>
              <w:t xml:space="preserve">Sand spreader </w:t>
            </w:r>
            <w:r>
              <w:rPr>
                <w:rFonts w:ascii="Montserrat" w:hAnsi="Montserrat"/>
                <w:b/>
                <w:lang w:val="sr-Latn-RS"/>
              </w:rPr>
              <w:t>550 fixed</w:t>
            </w:r>
          </w:p>
        </w:tc>
        <w:tc>
          <w:tcPr>
            <w:tcW w:w="2534" w:type="dxa"/>
            <w:vAlign w:val="center"/>
          </w:tcPr>
          <w:p w:rsidR="000301A7" w:rsidRDefault="000301A7" w:rsidP="00D94CEC">
            <w:pPr>
              <w:jc w:val="center"/>
              <w:rPr>
                <w:rFonts w:ascii="Montserrat" w:hAnsi="Montserrat"/>
                <w:lang w:val="sr-Latn-RS"/>
              </w:rPr>
            </w:pPr>
            <w:r>
              <w:rPr>
                <w:rFonts w:ascii="Montserrat" w:hAnsi="Montserrat"/>
                <w:lang w:val="sr-Latn-RS"/>
              </w:rPr>
              <w:t>550</w:t>
            </w:r>
          </w:p>
        </w:tc>
        <w:tc>
          <w:tcPr>
            <w:tcW w:w="3042" w:type="dxa"/>
            <w:vAlign w:val="center"/>
          </w:tcPr>
          <w:p w:rsidR="000301A7" w:rsidRDefault="000301A7" w:rsidP="00D94CEC">
            <w:pPr>
              <w:jc w:val="center"/>
              <w:rPr>
                <w:rFonts w:ascii="Montserrat" w:hAnsi="Montserrat"/>
                <w:lang w:val="sr-Latn-RS"/>
              </w:rPr>
            </w:pPr>
            <w:r>
              <w:rPr>
                <w:rFonts w:ascii="Montserrat" w:hAnsi="Montserrat"/>
                <w:lang w:val="sr-Latn-RS"/>
              </w:rPr>
              <w:t>1700</w:t>
            </w:r>
          </w:p>
        </w:tc>
        <w:tc>
          <w:tcPr>
            <w:tcW w:w="1888" w:type="dxa"/>
            <w:vAlign w:val="center"/>
          </w:tcPr>
          <w:p w:rsidR="000301A7" w:rsidRDefault="000301A7" w:rsidP="00D94CEC">
            <w:pPr>
              <w:jc w:val="center"/>
              <w:rPr>
                <w:rFonts w:ascii="Montserrat" w:hAnsi="Montserrat"/>
                <w:lang w:val="sr-Latn-RS"/>
              </w:rPr>
            </w:pPr>
            <w:r>
              <w:rPr>
                <w:rFonts w:ascii="Montserrat" w:hAnsi="Montserrat"/>
                <w:lang w:val="sr-Latn-RS"/>
              </w:rPr>
              <w:t>330</w:t>
            </w:r>
          </w:p>
        </w:tc>
        <w:tc>
          <w:tcPr>
            <w:tcW w:w="1469" w:type="dxa"/>
            <w:vAlign w:val="center"/>
          </w:tcPr>
          <w:p w:rsidR="000301A7" w:rsidRDefault="000301A7" w:rsidP="00D94CEC">
            <w:pPr>
              <w:jc w:val="center"/>
              <w:rPr>
                <w:rFonts w:ascii="Montserrat" w:hAnsi="Montserrat"/>
                <w:lang w:val="sr-Latn-RS"/>
              </w:rPr>
            </w:pPr>
            <w:r>
              <w:rPr>
                <w:rFonts w:ascii="Montserrat" w:hAnsi="Montserrat"/>
                <w:lang w:val="sr-Latn-RS"/>
              </w:rPr>
              <w:t>665</w:t>
            </w:r>
          </w:p>
        </w:tc>
      </w:tr>
      <w:tr w:rsidR="000301A7" w:rsidTr="000301A7">
        <w:trPr>
          <w:trHeight w:val="618"/>
        </w:trPr>
        <w:tc>
          <w:tcPr>
            <w:tcW w:w="2417" w:type="dxa"/>
          </w:tcPr>
          <w:p w:rsidR="000301A7" w:rsidRDefault="000301A7" w:rsidP="000301A7">
            <w:r w:rsidRPr="00F41965">
              <w:rPr>
                <w:rFonts w:ascii="Montserrat" w:hAnsi="Montserrat"/>
                <w:b/>
                <w:lang w:val="sr-Latn-RS"/>
              </w:rPr>
              <w:t xml:space="preserve">Sand spreader </w:t>
            </w:r>
            <w:r>
              <w:rPr>
                <w:rFonts w:ascii="Montserrat" w:hAnsi="Montserrat"/>
                <w:b/>
                <w:lang w:val="sr-Latn-RS"/>
              </w:rPr>
              <w:t>550 tipping</w:t>
            </w:r>
          </w:p>
        </w:tc>
        <w:tc>
          <w:tcPr>
            <w:tcW w:w="2534" w:type="dxa"/>
          </w:tcPr>
          <w:p w:rsidR="000301A7" w:rsidRDefault="000301A7" w:rsidP="00A24850">
            <w:pPr>
              <w:jc w:val="center"/>
              <w:rPr>
                <w:rFonts w:ascii="Montserrat" w:hAnsi="Montserrat"/>
                <w:lang w:val="sr-Latn-RS"/>
              </w:rPr>
            </w:pPr>
            <w:r>
              <w:rPr>
                <w:rFonts w:ascii="Montserrat" w:hAnsi="Montserrat"/>
                <w:lang w:val="sr-Latn-RS"/>
              </w:rPr>
              <w:t>550</w:t>
            </w:r>
          </w:p>
        </w:tc>
        <w:tc>
          <w:tcPr>
            <w:tcW w:w="3042" w:type="dxa"/>
          </w:tcPr>
          <w:p w:rsidR="000301A7" w:rsidRDefault="000301A7" w:rsidP="00A24850">
            <w:pPr>
              <w:jc w:val="center"/>
              <w:rPr>
                <w:rFonts w:ascii="Montserrat" w:hAnsi="Montserrat"/>
                <w:lang w:val="sr-Latn-RS"/>
              </w:rPr>
            </w:pPr>
            <w:r>
              <w:rPr>
                <w:rFonts w:ascii="Montserrat" w:hAnsi="Montserrat"/>
                <w:lang w:val="sr-Latn-RS"/>
              </w:rPr>
              <w:t>1700</w:t>
            </w:r>
          </w:p>
        </w:tc>
        <w:tc>
          <w:tcPr>
            <w:tcW w:w="1888" w:type="dxa"/>
          </w:tcPr>
          <w:p w:rsidR="000301A7" w:rsidRDefault="000301A7" w:rsidP="00A24850">
            <w:pPr>
              <w:jc w:val="center"/>
              <w:rPr>
                <w:rFonts w:ascii="Montserrat" w:hAnsi="Montserrat"/>
                <w:lang w:val="sr-Latn-RS"/>
              </w:rPr>
            </w:pPr>
            <w:r>
              <w:rPr>
                <w:rFonts w:ascii="Montserrat" w:hAnsi="Montserrat"/>
                <w:lang w:val="sr-Latn-RS"/>
              </w:rPr>
              <w:t>425</w:t>
            </w:r>
          </w:p>
        </w:tc>
        <w:tc>
          <w:tcPr>
            <w:tcW w:w="1469" w:type="dxa"/>
          </w:tcPr>
          <w:p w:rsidR="000301A7" w:rsidRDefault="000301A7" w:rsidP="00A24850">
            <w:pPr>
              <w:jc w:val="center"/>
              <w:rPr>
                <w:rFonts w:ascii="Montserrat" w:hAnsi="Montserrat"/>
                <w:lang w:val="sr-Latn-RS"/>
              </w:rPr>
            </w:pPr>
            <w:r>
              <w:rPr>
                <w:rFonts w:ascii="Montserrat" w:hAnsi="Montserrat"/>
                <w:lang w:val="sr-Latn-RS"/>
              </w:rPr>
              <w:t>665</w:t>
            </w:r>
          </w:p>
        </w:tc>
      </w:tr>
      <w:tr w:rsidR="000301A7" w:rsidTr="000301A7">
        <w:trPr>
          <w:trHeight w:val="618"/>
        </w:trPr>
        <w:tc>
          <w:tcPr>
            <w:tcW w:w="2417" w:type="dxa"/>
          </w:tcPr>
          <w:p w:rsidR="000301A7" w:rsidRDefault="000301A7" w:rsidP="000301A7">
            <w:r w:rsidRPr="00F41965">
              <w:rPr>
                <w:rFonts w:ascii="Montserrat" w:hAnsi="Montserrat"/>
                <w:b/>
                <w:lang w:val="sr-Latn-RS"/>
              </w:rPr>
              <w:t xml:space="preserve">Sand spreader </w:t>
            </w:r>
            <w:r>
              <w:rPr>
                <w:rFonts w:ascii="Montserrat" w:hAnsi="Montserrat"/>
                <w:b/>
                <w:lang w:val="sr-Latn-RS"/>
              </w:rPr>
              <w:t>700 fixed</w:t>
            </w:r>
          </w:p>
        </w:tc>
        <w:tc>
          <w:tcPr>
            <w:tcW w:w="2534" w:type="dxa"/>
          </w:tcPr>
          <w:p w:rsidR="000301A7" w:rsidRDefault="000301A7" w:rsidP="00A24850">
            <w:pPr>
              <w:jc w:val="center"/>
              <w:rPr>
                <w:rFonts w:ascii="Montserrat" w:hAnsi="Montserrat"/>
                <w:lang w:val="sr-Latn-RS"/>
              </w:rPr>
            </w:pPr>
            <w:r>
              <w:rPr>
                <w:rFonts w:ascii="Montserrat" w:hAnsi="Montserrat"/>
                <w:lang w:val="sr-Latn-RS"/>
              </w:rPr>
              <w:t>700</w:t>
            </w:r>
          </w:p>
        </w:tc>
        <w:tc>
          <w:tcPr>
            <w:tcW w:w="3042" w:type="dxa"/>
          </w:tcPr>
          <w:p w:rsidR="000301A7" w:rsidRDefault="000301A7" w:rsidP="00A24850">
            <w:pPr>
              <w:jc w:val="center"/>
              <w:rPr>
                <w:rFonts w:ascii="Montserrat" w:hAnsi="Montserrat"/>
                <w:lang w:val="sr-Latn-RS"/>
              </w:rPr>
            </w:pPr>
            <w:r>
              <w:rPr>
                <w:rFonts w:ascii="Montserrat" w:hAnsi="Montserrat"/>
                <w:lang w:val="sr-Latn-RS"/>
              </w:rPr>
              <w:t>1950</w:t>
            </w:r>
          </w:p>
        </w:tc>
        <w:tc>
          <w:tcPr>
            <w:tcW w:w="1888" w:type="dxa"/>
          </w:tcPr>
          <w:p w:rsidR="000301A7" w:rsidRDefault="000301A7" w:rsidP="00A24850">
            <w:pPr>
              <w:jc w:val="center"/>
              <w:rPr>
                <w:rFonts w:ascii="Montserrat" w:hAnsi="Montserrat"/>
                <w:lang w:val="sr-Latn-RS"/>
              </w:rPr>
            </w:pPr>
            <w:r>
              <w:rPr>
                <w:rFonts w:ascii="Montserrat" w:hAnsi="Montserrat"/>
                <w:lang w:val="sr-Latn-RS"/>
              </w:rPr>
              <w:t>530</w:t>
            </w:r>
          </w:p>
        </w:tc>
        <w:tc>
          <w:tcPr>
            <w:tcW w:w="1469" w:type="dxa"/>
          </w:tcPr>
          <w:p w:rsidR="000301A7" w:rsidRDefault="000301A7" w:rsidP="00A24850">
            <w:pPr>
              <w:jc w:val="center"/>
              <w:rPr>
                <w:rFonts w:ascii="Montserrat" w:hAnsi="Montserrat"/>
                <w:lang w:val="sr-Latn-RS"/>
              </w:rPr>
            </w:pPr>
            <w:r>
              <w:rPr>
                <w:rFonts w:ascii="Montserrat" w:hAnsi="Montserrat"/>
                <w:lang w:val="sr-Latn-RS"/>
              </w:rPr>
              <w:t>865</w:t>
            </w:r>
          </w:p>
        </w:tc>
      </w:tr>
      <w:tr w:rsidR="000301A7" w:rsidTr="000301A7">
        <w:trPr>
          <w:trHeight w:val="618"/>
        </w:trPr>
        <w:tc>
          <w:tcPr>
            <w:tcW w:w="2417" w:type="dxa"/>
          </w:tcPr>
          <w:p w:rsidR="000301A7" w:rsidRDefault="000301A7" w:rsidP="000301A7">
            <w:r w:rsidRPr="00F41965">
              <w:rPr>
                <w:rFonts w:ascii="Montserrat" w:hAnsi="Montserrat"/>
                <w:b/>
                <w:lang w:val="sr-Latn-RS"/>
              </w:rPr>
              <w:lastRenderedPageBreak/>
              <w:t xml:space="preserve">Sand spreader </w:t>
            </w:r>
            <w:r>
              <w:rPr>
                <w:rFonts w:ascii="Montserrat" w:hAnsi="Montserrat"/>
                <w:b/>
                <w:lang w:val="sr-Latn-RS"/>
              </w:rPr>
              <w:t>700 tipping</w:t>
            </w:r>
          </w:p>
        </w:tc>
        <w:tc>
          <w:tcPr>
            <w:tcW w:w="2534" w:type="dxa"/>
          </w:tcPr>
          <w:p w:rsidR="000301A7" w:rsidRDefault="000301A7" w:rsidP="000301A7">
            <w:pPr>
              <w:jc w:val="center"/>
              <w:rPr>
                <w:rFonts w:ascii="Montserrat" w:hAnsi="Montserrat"/>
                <w:lang w:val="sr-Latn-RS"/>
              </w:rPr>
            </w:pPr>
            <w:r>
              <w:rPr>
                <w:rFonts w:ascii="Montserrat" w:hAnsi="Montserrat"/>
                <w:lang w:val="sr-Latn-RS"/>
              </w:rPr>
              <w:t>700</w:t>
            </w:r>
          </w:p>
        </w:tc>
        <w:tc>
          <w:tcPr>
            <w:tcW w:w="3042" w:type="dxa"/>
          </w:tcPr>
          <w:p w:rsidR="000301A7" w:rsidRDefault="000301A7" w:rsidP="00A24850">
            <w:pPr>
              <w:jc w:val="center"/>
              <w:rPr>
                <w:rFonts w:ascii="Montserrat" w:hAnsi="Montserrat"/>
                <w:lang w:val="sr-Latn-RS"/>
              </w:rPr>
            </w:pPr>
            <w:r>
              <w:rPr>
                <w:rFonts w:ascii="Montserrat" w:hAnsi="Montserrat"/>
                <w:lang w:val="sr-Latn-RS"/>
              </w:rPr>
              <w:t>1950</w:t>
            </w:r>
          </w:p>
        </w:tc>
        <w:tc>
          <w:tcPr>
            <w:tcW w:w="1888" w:type="dxa"/>
          </w:tcPr>
          <w:p w:rsidR="000301A7" w:rsidRDefault="000301A7" w:rsidP="00A24850">
            <w:pPr>
              <w:jc w:val="center"/>
              <w:rPr>
                <w:rFonts w:ascii="Montserrat" w:hAnsi="Montserrat"/>
                <w:lang w:val="sr-Latn-RS"/>
              </w:rPr>
            </w:pPr>
            <w:r>
              <w:rPr>
                <w:rFonts w:ascii="Montserrat" w:hAnsi="Montserrat"/>
                <w:lang w:val="sr-Latn-RS"/>
              </w:rPr>
              <w:t>625</w:t>
            </w:r>
          </w:p>
        </w:tc>
        <w:tc>
          <w:tcPr>
            <w:tcW w:w="1469" w:type="dxa"/>
          </w:tcPr>
          <w:p w:rsidR="000301A7" w:rsidRDefault="000301A7" w:rsidP="00A24850">
            <w:pPr>
              <w:jc w:val="center"/>
              <w:rPr>
                <w:rFonts w:ascii="Montserrat" w:hAnsi="Montserrat"/>
                <w:lang w:val="sr-Latn-RS"/>
              </w:rPr>
            </w:pPr>
            <w:r>
              <w:rPr>
                <w:rFonts w:ascii="Montserrat" w:hAnsi="Montserrat"/>
                <w:lang w:val="sr-Latn-RS"/>
              </w:rPr>
              <w:t>865</w:t>
            </w:r>
          </w:p>
        </w:tc>
      </w:tr>
    </w:tbl>
    <w:p w:rsidR="00707CEC" w:rsidRDefault="00707CEC" w:rsidP="00707CEC">
      <w:pPr>
        <w:rPr>
          <w:rFonts w:ascii="Montserrat" w:hAnsi="Montserrat"/>
          <w:lang w:val="sr-Latn-RS"/>
        </w:rPr>
      </w:pPr>
    </w:p>
    <w:tbl>
      <w:tblPr>
        <w:tblStyle w:val="TableGrid"/>
        <w:tblW w:w="11350" w:type="dxa"/>
        <w:tblInd w:w="-1139" w:type="dxa"/>
        <w:tblLook w:val="04A0" w:firstRow="1" w:lastRow="0" w:firstColumn="1" w:lastColumn="0" w:noHBand="0" w:noVBand="1"/>
      </w:tblPr>
      <w:tblGrid>
        <w:gridCol w:w="2417"/>
        <w:gridCol w:w="2534"/>
        <w:gridCol w:w="3042"/>
        <w:gridCol w:w="1888"/>
        <w:gridCol w:w="1469"/>
      </w:tblGrid>
      <w:tr w:rsidR="00EC78C1" w:rsidTr="00A24850">
        <w:trPr>
          <w:trHeight w:val="314"/>
        </w:trPr>
        <w:tc>
          <w:tcPr>
            <w:tcW w:w="2417" w:type="dxa"/>
          </w:tcPr>
          <w:p w:rsidR="00EC78C1" w:rsidRDefault="00EC78C1" w:rsidP="00A24850">
            <w:pPr>
              <w:rPr>
                <w:rFonts w:ascii="Montserrat" w:hAnsi="Montserrat"/>
                <w:lang w:val="sr-Latn-RS"/>
              </w:rPr>
            </w:pPr>
          </w:p>
        </w:tc>
        <w:tc>
          <w:tcPr>
            <w:tcW w:w="2534" w:type="dxa"/>
          </w:tcPr>
          <w:p w:rsidR="00EC78C1" w:rsidRPr="00D54798" w:rsidRDefault="00EC78C1" w:rsidP="00EC78C1">
            <w:pPr>
              <w:jc w:val="center"/>
              <w:rPr>
                <w:rFonts w:ascii="Montserrat" w:hAnsi="Montserrat"/>
                <w:b/>
                <w:sz w:val="20"/>
                <w:lang w:val="sr-Latn-RS"/>
              </w:rPr>
            </w:pPr>
            <w:r>
              <w:rPr>
                <w:rFonts w:ascii="Montserrat" w:hAnsi="Montserrat"/>
                <w:b/>
                <w:sz w:val="20"/>
                <w:lang w:val="sr-Latn-RS"/>
              </w:rPr>
              <w:t>Zapremina</w:t>
            </w:r>
            <w:r w:rsidRPr="00D54798">
              <w:rPr>
                <w:rFonts w:ascii="Montserrat" w:hAnsi="Montserrat"/>
                <w:b/>
                <w:sz w:val="20"/>
                <w:lang w:val="sr-Latn-RS"/>
              </w:rPr>
              <w:t xml:space="preserve"> (l)</w:t>
            </w:r>
          </w:p>
        </w:tc>
        <w:tc>
          <w:tcPr>
            <w:tcW w:w="3042" w:type="dxa"/>
          </w:tcPr>
          <w:p w:rsidR="00EC78C1" w:rsidRPr="00D54798" w:rsidRDefault="00EC78C1" w:rsidP="00A24850">
            <w:pPr>
              <w:jc w:val="center"/>
              <w:rPr>
                <w:rFonts w:ascii="Montserrat" w:hAnsi="Montserrat"/>
                <w:b/>
                <w:sz w:val="20"/>
                <w:lang w:val="sr-Latn-RS"/>
              </w:rPr>
            </w:pPr>
            <w:r>
              <w:rPr>
                <w:rFonts w:ascii="Montserrat" w:hAnsi="Montserrat"/>
                <w:b/>
                <w:sz w:val="20"/>
                <w:lang w:val="sr-Latn-RS"/>
              </w:rPr>
              <w:t>Radna širina</w:t>
            </w:r>
            <w:r w:rsidRPr="00D54798">
              <w:rPr>
                <w:rFonts w:ascii="Montserrat" w:hAnsi="Montserrat"/>
                <w:b/>
                <w:sz w:val="20"/>
                <w:lang w:val="sr-Latn-RS"/>
              </w:rPr>
              <w:t xml:space="preserve"> (mm)</w:t>
            </w:r>
          </w:p>
        </w:tc>
        <w:tc>
          <w:tcPr>
            <w:tcW w:w="1888" w:type="dxa"/>
          </w:tcPr>
          <w:p w:rsidR="00EC78C1" w:rsidRPr="00D54798" w:rsidRDefault="00EC78C1" w:rsidP="00A24850">
            <w:pPr>
              <w:jc w:val="center"/>
              <w:rPr>
                <w:rFonts w:ascii="Montserrat" w:hAnsi="Montserrat"/>
                <w:b/>
                <w:sz w:val="20"/>
                <w:lang w:val="sr-Latn-RS"/>
              </w:rPr>
            </w:pPr>
            <w:r>
              <w:rPr>
                <w:rFonts w:ascii="Montserrat" w:hAnsi="Montserrat"/>
                <w:b/>
                <w:sz w:val="20"/>
                <w:lang w:val="sr-Latn-RS"/>
              </w:rPr>
              <w:t xml:space="preserve">Težina </w:t>
            </w:r>
            <w:r w:rsidRPr="00D54798">
              <w:rPr>
                <w:rFonts w:ascii="Montserrat" w:hAnsi="Montserrat"/>
                <w:b/>
                <w:sz w:val="20"/>
                <w:lang w:val="sr-Latn-RS"/>
              </w:rPr>
              <w:t>(kg)</w:t>
            </w:r>
          </w:p>
        </w:tc>
        <w:tc>
          <w:tcPr>
            <w:tcW w:w="1469" w:type="dxa"/>
          </w:tcPr>
          <w:p w:rsidR="00EC78C1" w:rsidRPr="00D54798" w:rsidRDefault="00EC78C1" w:rsidP="00A24850">
            <w:pPr>
              <w:jc w:val="center"/>
              <w:rPr>
                <w:rFonts w:ascii="Montserrat" w:hAnsi="Montserrat"/>
                <w:b/>
                <w:sz w:val="20"/>
                <w:lang w:val="sr-Latn-RS"/>
              </w:rPr>
            </w:pPr>
            <w:r w:rsidRPr="00D54798">
              <w:rPr>
                <w:rFonts w:ascii="Montserrat" w:hAnsi="Montserrat"/>
                <w:b/>
                <w:sz w:val="20"/>
                <w:lang w:val="sr-Latn-RS"/>
              </w:rPr>
              <w:t>Wille</w:t>
            </w:r>
          </w:p>
        </w:tc>
      </w:tr>
      <w:tr w:rsidR="00EC78C1" w:rsidTr="00A24850">
        <w:trPr>
          <w:trHeight w:val="608"/>
        </w:trPr>
        <w:tc>
          <w:tcPr>
            <w:tcW w:w="2417" w:type="dxa"/>
          </w:tcPr>
          <w:p w:rsidR="00EC78C1" w:rsidRDefault="00EC78C1" w:rsidP="00A24850">
            <w:r>
              <w:rPr>
                <w:rFonts w:ascii="Montserrat" w:hAnsi="Montserrat"/>
                <w:b/>
                <w:lang w:val="sr-Latn-RS"/>
              </w:rPr>
              <w:t>Posipač soli/rizle</w:t>
            </w:r>
            <w:r w:rsidRPr="00F41965">
              <w:rPr>
                <w:rFonts w:ascii="Montserrat" w:hAnsi="Montserrat"/>
                <w:b/>
                <w:lang w:val="sr-Latn-RS"/>
              </w:rPr>
              <w:t xml:space="preserve"> 180</w:t>
            </w:r>
          </w:p>
        </w:tc>
        <w:tc>
          <w:tcPr>
            <w:tcW w:w="2534" w:type="dxa"/>
            <w:vAlign w:val="center"/>
          </w:tcPr>
          <w:p w:rsidR="00EC78C1" w:rsidRDefault="00EC78C1" w:rsidP="00A24850">
            <w:pPr>
              <w:jc w:val="center"/>
              <w:rPr>
                <w:rFonts w:ascii="Montserrat" w:hAnsi="Montserrat"/>
                <w:lang w:val="sr-Latn-RS"/>
              </w:rPr>
            </w:pPr>
            <w:r>
              <w:rPr>
                <w:rFonts w:ascii="Montserrat" w:hAnsi="Montserrat"/>
                <w:lang w:val="sr-Latn-RS"/>
              </w:rPr>
              <w:t>180</w:t>
            </w:r>
          </w:p>
        </w:tc>
        <w:tc>
          <w:tcPr>
            <w:tcW w:w="3042" w:type="dxa"/>
            <w:vAlign w:val="center"/>
          </w:tcPr>
          <w:p w:rsidR="00EC78C1" w:rsidRDefault="00EC78C1" w:rsidP="00A24850">
            <w:pPr>
              <w:jc w:val="center"/>
              <w:rPr>
                <w:rFonts w:ascii="Montserrat" w:hAnsi="Montserrat"/>
                <w:lang w:val="sr-Latn-RS"/>
              </w:rPr>
            </w:pPr>
            <w:r>
              <w:rPr>
                <w:rFonts w:ascii="Montserrat" w:hAnsi="Montserrat"/>
                <w:lang w:val="sr-Latn-RS"/>
              </w:rPr>
              <w:t>1100</w:t>
            </w:r>
          </w:p>
        </w:tc>
        <w:tc>
          <w:tcPr>
            <w:tcW w:w="1888" w:type="dxa"/>
            <w:vAlign w:val="center"/>
          </w:tcPr>
          <w:p w:rsidR="00EC78C1" w:rsidRDefault="00EC78C1" w:rsidP="00A24850">
            <w:pPr>
              <w:jc w:val="center"/>
              <w:rPr>
                <w:rFonts w:ascii="Montserrat" w:hAnsi="Montserrat"/>
                <w:lang w:val="sr-Latn-RS"/>
              </w:rPr>
            </w:pPr>
            <w:r>
              <w:rPr>
                <w:rFonts w:ascii="Montserrat" w:hAnsi="Montserrat"/>
                <w:lang w:val="sr-Latn-RS"/>
              </w:rPr>
              <w:t>215</w:t>
            </w:r>
          </w:p>
        </w:tc>
        <w:tc>
          <w:tcPr>
            <w:tcW w:w="1469" w:type="dxa"/>
            <w:vAlign w:val="center"/>
          </w:tcPr>
          <w:p w:rsidR="00EC78C1" w:rsidRDefault="00EC78C1" w:rsidP="00A24850">
            <w:pPr>
              <w:jc w:val="center"/>
              <w:rPr>
                <w:rFonts w:ascii="Montserrat" w:hAnsi="Montserrat"/>
                <w:lang w:val="sr-Latn-RS"/>
              </w:rPr>
            </w:pPr>
            <w:r>
              <w:rPr>
                <w:rFonts w:ascii="Montserrat" w:hAnsi="Montserrat"/>
                <w:lang w:val="sr-Latn-RS"/>
              </w:rPr>
              <w:t>265</w:t>
            </w:r>
          </w:p>
        </w:tc>
      </w:tr>
      <w:tr w:rsidR="00EC78C1" w:rsidTr="00A24850">
        <w:trPr>
          <w:trHeight w:val="618"/>
        </w:trPr>
        <w:tc>
          <w:tcPr>
            <w:tcW w:w="2417" w:type="dxa"/>
          </w:tcPr>
          <w:p w:rsidR="00EC78C1" w:rsidRDefault="00EC78C1" w:rsidP="00A24850">
            <w:r>
              <w:rPr>
                <w:rFonts w:ascii="Montserrat" w:hAnsi="Montserrat"/>
                <w:b/>
                <w:lang w:val="sr-Latn-RS"/>
              </w:rPr>
              <w:t>Posipač soli/rizle</w:t>
            </w:r>
            <w:r w:rsidRPr="00F41965">
              <w:rPr>
                <w:rFonts w:ascii="Montserrat" w:hAnsi="Montserrat"/>
                <w:b/>
                <w:lang w:val="sr-Latn-RS"/>
              </w:rPr>
              <w:t xml:space="preserve"> </w:t>
            </w:r>
            <w:r>
              <w:rPr>
                <w:rFonts w:ascii="Montserrat" w:hAnsi="Montserrat"/>
                <w:b/>
                <w:lang w:val="sr-Latn-RS"/>
              </w:rPr>
              <w:t>250</w:t>
            </w:r>
          </w:p>
        </w:tc>
        <w:tc>
          <w:tcPr>
            <w:tcW w:w="2534" w:type="dxa"/>
            <w:vAlign w:val="center"/>
          </w:tcPr>
          <w:p w:rsidR="00EC78C1" w:rsidRDefault="00EC78C1" w:rsidP="00A24850">
            <w:pPr>
              <w:jc w:val="center"/>
              <w:rPr>
                <w:rFonts w:ascii="Montserrat" w:hAnsi="Montserrat"/>
                <w:lang w:val="sr-Latn-RS"/>
              </w:rPr>
            </w:pPr>
            <w:r>
              <w:rPr>
                <w:rFonts w:ascii="Montserrat" w:hAnsi="Montserrat"/>
                <w:lang w:val="sr-Latn-RS"/>
              </w:rPr>
              <w:t>250</w:t>
            </w:r>
          </w:p>
        </w:tc>
        <w:tc>
          <w:tcPr>
            <w:tcW w:w="3042" w:type="dxa"/>
            <w:vAlign w:val="center"/>
          </w:tcPr>
          <w:p w:rsidR="00EC78C1" w:rsidRDefault="00EC78C1" w:rsidP="00A24850">
            <w:pPr>
              <w:jc w:val="center"/>
              <w:rPr>
                <w:rFonts w:ascii="Montserrat" w:hAnsi="Montserrat"/>
                <w:lang w:val="sr-Latn-RS"/>
              </w:rPr>
            </w:pPr>
            <w:r>
              <w:rPr>
                <w:rFonts w:ascii="Montserrat" w:hAnsi="Montserrat"/>
                <w:lang w:val="sr-Latn-RS"/>
              </w:rPr>
              <w:t>1100</w:t>
            </w:r>
          </w:p>
        </w:tc>
        <w:tc>
          <w:tcPr>
            <w:tcW w:w="1888" w:type="dxa"/>
            <w:vAlign w:val="center"/>
          </w:tcPr>
          <w:p w:rsidR="00EC78C1" w:rsidRDefault="00EC78C1" w:rsidP="00A24850">
            <w:pPr>
              <w:jc w:val="center"/>
              <w:rPr>
                <w:rFonts w:ascii="Montserrat" w:hAnsi="Montserrat"/>
                <w:lang w:val="sr-Latn-RS"/>
              </w:rPr>
            </w:pPr>
            <w:r>
              <w:rPr>
                <w:rFonts w:ascii="Montserrat" w:hAnsi="Montserrat"/>
                <w:lang w:val="sr-Latn-RS"/>
              </w:rPr>
              <w:t>210</w:t>
            </w:r>
          </w:p>
        </w:tc>
        <w:tc>
          <w:tcPr>
            <w:tcW w:w="1469" w:type="dxa"/>
            <w:vAlign w:val="center"/>
          </w:tcPr>
          <w:p w:rsidR="00EC78C1" w:rsidRDefault="00EC78C1" w:rsidP="00A24850">
            <w:pPr>
              <w:jc w:val="center"/>
              <w:rPr>
                <w:rFonts w:ascii="Montserrat" w:hAnsi="Montserrat"/>
                <w:lang w:val="sr-Latn-RS"/>
              </w:rPr>
            </w:pPr>
            <w:r>
              <w:rPr>
                <w:rFonts w:ascii="Montserrat" w:hAnsi="Montserrat"/>
                <w:lang w:val="sr-Latn-RS"/>
              </w:rPr>
              <w:t>365</w:t>
            </w:r>
          </w:p>
        </w:tc>
      </w:tr>
      <w:tr w:rsidR="00EC78C1" w:rsidTr="00A24850">
        <w:trPr>
          <w:trHeight w:val="618"/>
        </w:trPr>
        <w:tc>
          <w:tcPr>
            <w:tcW w:w="2417" w:type="dxa"/>
          </w:tcPr>
          <w:p w:rsidR="00EC78C1" w:rsidRDefault="00EC78C1" w:rsidP="00A24850">
            <w:r>
              <w:rPr>
                <w:rFonts w:ascii="Montserrat" w:hAnsi="Montserrat"/>
                <w:b/>
                <w:lang w:val="sr-Latn-RS"/>
              </w:rPr>
              <w:t>Posipač soli/rizle</w:t>
            </w:r>
            <w:r w:rsidRPr="00F41965">
              <w:rPr>
                <w:rFonts w:ascii="Montserrat" w:hAnsi="Montserrat"/>
                <w:b/>
                <w:lang w:val="sr-Latn-RS"/>
              </w:rPr>
              <w:t xml:space="preserve"> </w:t>
            </w:r>
            <w:r>
              <w:rPr>
                <w:rFonts w:ascii="Montserrat" w:hAnsi="Montserrat"/>
                <w:b/>
                <w:lang w:val="sr-Latn-RS"/>
              </w:rPr>
              <w:t>370</w:t>
            </w:r>
          </w:p>
        </w:tc>
        <w:tc>
          <w:tcPr>
            <w:tcW w:w="2534" w:type="dxa"/>
            <w:vAlign w:val="center"/>
          </w:tcPr>
          <w:p w:rsidR="00EC78C1" w:rsidRDefault="00EC78C1" w:rsidP="00A24850">
            <w:pPr>
              <w:jc w:val="center"/>
              <w:rPr>
                <w:rFonts w:ascii="Montserrat" w:hAnsi="Montserrat"/>
                <w:lang w:val="sr-Latn-RS"/>
              </w:rPr>
            </w:pPr>
            <w:r>
              <w:rPr>
                <w:rFonts w:ascii="Montserrat" w:hAnsi="Montserrat"/>
                <w:lang w:val="sr-Latn-RS"/>
              </w:rPr>
              <w:t>370</w:t>
            </w:r>
          </w:p>
        </w:tc>
        <w:tc>
          <w:tcPr>
            <w:tcW w:w="3042" w:type="dxa"/>
            <w:vAlign w:val="center"/>
          </w:tcPr>
          <w:p w:rsidR="00EC78C1" w:rsidRDefault="00EC78C1" w:rsidP="00A24850">
            <w:pPr>
              <w:jc w:val="center"/>
              <w:rPr>
                <w:rFonts w:ascii="Montserrat" w:hAnsi="Montserrat"/>
                <w:lang w:val="sr-Latn-RS"/>
              </w:rPr>
            </w:pPr>
            <w:r>
              <w:rPr>
                <w:rFonts w:ascii="Montserrat" w:hAnsi="Montserrat"/>
                <w:lang w:val="sr-Latn-RS"/>
              </w:rPr>
              <w:t>1400</w:t>
            </w:r>
          </w:p>
        </w:tc>
        <w:tc>
          <w:tcPr>
            <w:tcW w:w="1888" w:type="dxa"/>
            <w:vAlign w:val="center"/>
          </w:tcPr>
          <w:p w:rsidR="00EC78C1" w:rsidRDefault="00EC78C1" w:rsidP="00A24850">
            <w:pPr>
              <w:jc w:val="center"/>
              <w:rPr>
                <w:rFonts w:ascii="Montserrat" w:hAnsi="Montserrat"/>
                <w:lang w:val="sr-Latn-RS"/>
              </w:rPr>
            </w:pPr>
            <w:r>
              <w:rPr>
                <w:rFonts w:ascii="Montserrat" w:hAnsi="Montserrat"/>
                <w:lang w:val="sr-Latn-RS"/>
              </w:rPr>
              <w:t>275</w:t>
            </w:r>
          </w:p>
        </w:tc>
        <w:tc>
          <w:tcPr>
            <w:tcW w:w="1469" w:type="dxa"/>
            <w:vAlign w:val="center"/>
          </w:tcPr>
          <w:p w:rsidR="00EC78C1" w:rsidRDefault="00EC78C1" w:rsidP="00A24850">
            <w:pPr>
              <w:jc w:val="center"/>
              <w:rPr>
                <w:rFonts w:ascii="Montserrat" w:hAnsi="Montserrat"/>
                <w:lang w:val="sr-Latn-RS"/>
              </w:rPr>
            </w:pPr>
            <w:r>
              <w:rPr>
                <w:rFonts w:ascii="Montserrat" w:hAnsi="Montserrat"/>
                <w:lang w:val="sr-Latn-RS"/>
              </w:rPr>
              <w:t>465</w:t>
            </w:r>
          </w:p>
        </w:tc>
      </w:tr>
      <w:tr w:rsidR="00EC78C1" w:rsidTr="00A24850">
        <w:trPr>
          <w:trHeight w:val="618"/>
        </w:trPr>
        <w:tc>
          <w:tcPr>
            <w:tcW w:w="2417" w:type="dxa"/>
          </w:tcPr>
          <w:p w:rsidR="00EC78C1" w:rsidRDefault="00EC78C1" w:rsidP="00EC78C1">
            <w:r>
              <w:rPr>
                <w:rFonts w:ascii="Montserrat" w:hAnsi="Montserrat"/>
                <w:b/>
                <w:lang w:val="sr-Latn-RS"/>
              </w:rPr>
              <w:t>Posipač soli/rizle</w:t>
            </w:r>
            <w:r w:rsidRPr="00F41965">
              <w:rPr>
                <w:rFonts w:ascii="Montserrat" w:hAnsi="Montserrat"/>
                <w:b/>
                <w:lang w:val="sr-Latn-RS"/>
              </w:rPr>
              <w:t xml:space="preserve"> </w:t>
            </w:r>
            <w:r>
              <w:rPr>
                <w:rFonts w:ascii="Montserrat" w:hAnsi="Montserrat"/>
                <w:b/>
                <w:lang w:val="sr-Latn-RS"/>
              </w:rPr>
              <w:t>550 fi</w:t>
            </w:r>
            <w:r>
              <w:rPr>
                <w:rFonts w:ascii="Montserrat" w:hAnsi="Montserrat"/>
                <w:b/>
                <w:lang w:val="sr-Latn-RS"/>
              </w:rPr>
              <w:t>ksni</w:t>
            </w:r>
          </w:p>
        </w:tc>
        <w:tc>
          <w:tcPr>
            <w:tcW w:w="2534" w:type="dxa"/>
            <w:vAlign w:val="center"/>
          </w:tcPr>
          <w:p w:rsidR="00EC78C1" w:rsidRDefault="00EC78C1" w:rsidP="00A24850">
            <w:pPr>
              <w:jc w:val="center"/>
              <w:rPr>
                <w:rFonts w:ascii="Montserrat" w:hAnsi="Montserrat"/>
                <w:lang w:val="sr-Latn-RS"/>
              </w:rPr>
            </w:pPr>
            <w:r>
              <w:rPr>
                <w:rFonts w:ascii="Montserrat" w:hAnsi="Montserrat"/>
                <w:lang w:val="sr-Latn-RS"/>
              </w:rPr>
              <w:t>550</w:t>
            </w:r>
          </w:p>
        </w:tc>
        <w:tc>
          <w:tcPr>
            <w:tcW w:w="3042" w:type="dxa"/>
            <w:vAlign w:val="center"/>
          </w:tcPr>
          <w:p w:rsidR="00EC78C1" w:rsidRDefault="00EC78C1" w:rsidP="00A24850">
            <w:pPr>
              <w:jc w:val="center"/>
              <w:rPr>
                <w:rFonts w:ascii="Montserrat" w:hAnsi="Montserrat"/>
                <w:lang w:val="sr-Latn-RS"/>
              </w:rPr>
            </w:pPr>
            <w:r>
              <w:rPr>
                <w:rFonts w:ascii="Montserrat" w:hAnsi="Montserrat"/>
                <w:lang w:val="sr-Latn-RS"/>
              </w:rPr>
              <w:t>1700</w:t>
            </w:r>
          </w:p>
        </w:tc>
        <w:tc>
          <w:tcPr>
            <w:tcW w:w="1888" w:type="dxa"/>
            <w:vAlign w:val="center"/>
          </w:tcPr>
          <w:p w:rsidR="00EC78C1" w:rsidRDefault="00EC78C1" w:rsidP="00A24850">
            <w:pPr>
              <w:jc w:val="center"/>
              <w:rPr>
                <w:rFonts w:ascii="Montserrat" w:hAnsi="Montserrat"/>
                <w:lang w:val="sr-Latn-RS"/>
              </w:rPr>
            </w:pPr>
            <w:r>
              <w:rPr>
                <w:rFonts w:ascii="Montserrat" w:hAnsi="Montserrat"/>
                <w:lang w:val="sr-Latn-RS"/>
              </w:rPr>
              <w:t>330</w:t>
            </w:r>
          </w:p>
        </w:tc>
        <w:tc>
          <w:tcPr>
            <w:tcW w:w="1469" w:type="dxa"/>
            <w:vAlign w:val="center"/>
          </w:tcPr>
          <w:p w:rsidR="00EC78C1" w:rsidRDefault="00EC78C1" w:rsidP="00A24850">
            <w:pPr>
              <w:jc w:val="center"/>
              <w:rPr>
                <w:rFonts w:ascii="Montserrat" w:hAnsi="Montserrat"/>
                <w:lang w:val="sr-Latn-RS"/>
              </w:rPr>
            </w:pPr>
            <w:r>
              <w:rPr>
                <w:rFonts w:ascii="Montserrat" w:hAnsi="Montserrat"/>
                <w:lang w:val="sr-Latn-RS"/>
              </w:rPr>
              <w:t>665</w:t>
            </w:r>
          </w:p>
        </w:tc>
      </w:tr>
      <w:tr w:rsidR="00EC78C1" w:rsidTr="00A24850">
        <w:trPr>
          <w:trHeight w:val="618"/>
        </w:trPr>
        <w:tc>
          <w:tcPr>
            <w:tcW w:w="2417" w:type="dxa"/>
          </w:tcPr>
          <w:p w:rsidR="00EC78C1" w:rsidRDefault="00EC78C1" w:rsidP="00EC78C1">
            <w:r>
              <w:rPr>
                <w:rFonts w:ascii="Montserrat" w:hAnsi="Montserrat"/>
                <w:b/>
                <w:lang w:val="sr-Latn-RS"/>
              </w:rPr>
              <w:t>Posipač soli/rizle</w:t>
            </w:r>
            <w:r w:rsidRPr="00F41965">
              <w:rPr>
                <w:rFonts w:ascii="Montserrat" w:hAnsi="Montserrat"/>
                <w:b/>
                <w:lang w:val="sr-Latn-RS"/>
              </w:rPr>
              <w:t xml:space="preserve"> </w:t>
            </w:r>
            <w:r>
              <w:rPr>
                <w:rFonts w:ascii="Montserrat" w:hAnsi="Montserrat"/>
                <w:b/>
                <w:lang w:val="sr-Latn-RS"/>
              </w:rPr>
              <w:t xml:space="preserve">550 </w:t>
            </w:r>
            <w:r>
              <w:rPr>
                <w:rFonts w:ascii="Montserrat" w:hAnsi="Montserrat"/>
                <w:b/>
                <w:lang w:val="sr-Latn-RS"/>
              </w:rPr>
              <w:t>obarajući</w:t>
            </w:r>
          </w:p>
        </w:tc>
        <w:tc>
          <w:tcPr>
            <w:tcW w:w="2534" w:type="dxa"/>
          </w:tcPr>
          <w:p w:rsidR="00EC78C1" w:rsidRDefault="00EC78C1" w:rsidP="00A24850">
            <w:pPr>
              <w:jc w:val="center"/>
              <w:rPr>
                <w:rFonts w:ascii="Montserrat" w:hAnsi="Montserrat"/>
                <w:lang w:val="sr-Latn-RS"/>
              </w:rPr>
            </w:pPr>
            <w:r>
              <w:rPr>
                <w:rFonts w:ascii="Montserrat" w:hAnsi="Montserrat"/>
                <w:lang w:val="sr-Latn-RS"/>
              </w:rPr>
              <w:t>550</w:t>
            </w:r>
          </w:p>
        </w:tc>
        <w:tc>
          <w:tcPr>
            <w:tcW w:w="3042" w:type="dxa"/>
          </w:tcPr>
          <w:p w:rsidR="00EC78C1" w:rsidRDefault="00EC78C1" w:rsidP="00A24850">
            <w:pPr>
              <w:jc w:val="center"/>
              <w:rPr>
                <w:rFonts w:ascii="Montserrat" w:hAnsi="Montserrat"/>
                <w:lang w:val="sr-Latn-RS"/>
              </w:rPr>
            </w:pPr>
            <w:r>
              <w:rPr>
                <w:rFonts w:ascii="Montserrat" w:hAnsi="Montserrat"/>
                <w:lang w:val="sr-Latn-RS"/>
              </w:rPr>
              <w:t>1700</w:t>
            </w:r>
          </w:p>
        </w:tc>
        <w:tc>
          <w:tcPr>
            <w:tcW w:w="1888" w:type="dxa"/>
          </w:tcPr>
          <w:p w:rsidR="00EC78C1" w:rsidRDefault="00EC78C1" w:rsidP="00A24850">
            <w:pPr>
              <w:jc w:val="center"/>
              <w:rPr>
                <w:rFonts w:ascii="Montserrat" w:hAnsi="Montserrat"/>
                <w:lang w:val="sr-Latn-RS"/>
              </w:rPr>
            </w:pPr>
            <w:r>
              <w:rPr>
                <w:rFonts w:ascii="Montserrat" w:hAnsi="Montserrat"/>
                <w:lang w:val="sr-Latn-RS"/>
              </w:rPr>
              <w:t>425</w:t>
            </w:r>
          </w:p>
        </w:tc>
        <w:tc>
          <w:tcPr>
            <w:tcW w:w="1469" w:type="dxa"/>
          </w:tcPr>
          <w:p w:rsidR="00EC78C1" w:rsidRDefault="00EC78C1" w:rsidP="00A24850">
            <w:pPr>
              <w:jc w:val="center"/>
              <w:rPr>
                <w:rFonts w:ascii="Montserrat" w:hAnsi="Montserrat"/>
                <w:lang w:val="sr-Latn-RS"/>
              </w:rPr>
            </w:pPr>
            <w:r>
              <w:rPr>
                <w:rFonts w:ascii="Montserrat" w:hAnsi="Montserrat"/>
                <w:lang w:val="sr-Latn-RS"/>
              </w:rPr>
              <w:t>665</w:t>
            </w:r>
          </w:p>
        </w:tc>
      </w:tr>
      <w:tr w:rsidR="00EC78C1" w:rsidTr="00A24850">
        <w:trPr>
          <w:trHeight w:val="618"/>
        </w:trPr>
        <w:tc>
          <w:tcPr>
            <w:tcW w:w="2417" w:type="dxa"/>
          </w:tcPr>
          <w:p w:rsidR="00EC78C1" w:rsidRDefault="00EC78C1" w:rsidP="00EC78C1">
            <w:r>
              <w:rPr>
                <w:rFonts w:ascii="Montserrat" w:hAnsi="Montserrat"/>
                <w:b/>
                <w:lang w:val="sr-Latn-RS"/>
              </w:rPr>
              <w:t>Posipač soli/rizle</w:t>
            </w:r>
            <w:r w:rsidRPr="00F41965">
              <w:rPr>
                <w:rFonts w:ascii="Montserrat" w:hAnsi="Montserrat"/>
                <w:b/>
                <w:lang w:val="sr-Latn-RS"/>
              </w:rPr>
              <w:t xml:space="preserve"> </w:t>
            </w:r>
            <w:r>
              <w:rPr>
                <w:rFonts w:ascii="Montserrat" w:hAnsi="Montserrat"/>
                <w:b/>
                <w:lang w:val="sr-Latn-RS"/>
              </w:rPr>
              <w:t>700 fi</w:t>
            </w:r>
            <w:r>
              <w:rPr>
                <w:rFonts w:ascii="Montserrat" w:hAnsi="Montserrat"/>
                <w:b/>
                <w:lang w:val="sr-Latn-RS"/>
              </w:rPr>
              <w:t>ksni</w:t>
            </w:r>
          </w:p>
        </w:tc>
        <w:tc>
          <w:tcPr>
            <w:tcW w:w="2534" w:type="dxa"/>
          </w:tcPr>
          <w:p w:rsidR="00EC78C1" w:rsidRDefault="00EC78C1" w:rsidP="00A24850">
            <w:pPr>
              <w:jc w:val="center"/>
              <w:rPr>
                <w:rFonts w:ascii="Montserrat" w:hAnsi="Montserrat"/>
                <w:lang w:val="sr-Latn-RS"/>
              </w:rPr>
            </w:pPr>
            <w:r>
              <w:rPr>
                <w:rFonts w:ascii="Montserrat" w:hAnsi="Montserrat"/>
                <w:lang w:val="sr-Latn-RS"/>
              </w:rPr>
              <w:t>700</w:t>
            </w:r>
          </w:p>
        </w:tc>
        <w:tc>
          <w:tcPr>
            <w:tcW w:w="3042" w:type="dxa"/>
          </w:tcPr>
          <w:p w:rsidR="00EC78C1" w:rsidRDefault="00EC78C1" w:rsidP="00A24850">
            <w:pPr>
              <w:jc w:val="center"/>
              <w:rPr>
                <w:rFonts w:ascii="Montserrat" w:hAnsi="Montserrat"/>
                <w:lang w:val="sr-Latn-RS"/>
              </w:rPr>
            </w:pPr>
            <w:r>
              <w:rPr>
                <w:rFonts w:ascii="Montserrat" w:hAnsi="Montserrat"/>
                <w:lang w:val="sr-Latn-RS"/>
              </w:rPr>
              <w:t>1950</w:t>
            </w:r>
          </w:p>
        </w:tc>
        <w:tc>
          <w:tcPr>
            <w:tcW w:w="1888" w:type="dxa"/>
          </w:tcPr>
          <w:p w:rsidR="00EC78C1" w:rsidRDefault="00EC78C1" w:rsidP="00A24850">
            <w:pPr>
              <w:jc w:val="center"/>
              <w:rPr>
                <w:rFonts w:ascii="Montserrat" w:hAnsi="Montserrat"/>
                <w:lang w:val="sr-Latn-RS"/>
              </w:rPr>
            </w:pPr>
            <w:r>
              <w:rPr>
                <w:rFonts w:ascii="Montserrat" w:hAnsi="Montserrat"/>
                <w:lang w:val="sr-Latn-RS"/>
              </w:rPr>
              <w:t>530</w:t>
            </w:r>
          </w:p>
        </w:tc>
        <w:tc>
          <w:tcPr>
            <w:tcW w:w="1469" w:type="dxa"/>
          </w:tcPr>
          <w:p w:rsidR="00EC78C1" w:rsidRDefault="00EC78C1" w:rsidP="00A24850">
            <w:pPr>
              <w:jc w:val="center"/>
              <w:rPr>
                <w:rFonts w:ascii="Montserrat" w:hAnsi="Montserrat"/>
                <w:lang w:val="sr-Latn-RS"/>
              </w:rPr>
            </w:pPr>
            <w:r>
              <w:rPr>
                <w:rFonts w:ascii="Montserrat" w:hAnsi="Montserrat"/>
                <w:lang w:val="sr-Latn-RS"/>
              </w:rPr>
              <w:t>865</w:t>
            </w:r>
          </w:p>
        </w:tc>
      </w:tr>
      <w:tr w:rsidR="00EC78C1" w:rsidTr="00A24850">
        <w:trPr>
          <w:trHeight w:val="618"/>
        </w:trPr>
        <w:tc>
          <w:tcPr>
            <w:tcW w:w="2417" w:type="dxa"/>
          </w:tcPr>
          <w:p w:rsidR="00EC78C1" w:rsidRDefault="00EC78C1" w:rsidP="00EC78C1">
            <w:r>
              <w:rPr>
                <w:rFonts w:ascii="Montserrat" w:hAnsi="Montserrat"/>
                <w:b/>
                <w:lang w:val="sr-Latn-RS"/>
              </w:rPr>
              <w:t>Posipač soli/rizle</w:t>
            </w:r>
            <w:r w:rsidRPr="00F41965">
              <w:rPr>
                <w:rFonts w:ascii="Montserrat" w:hAnsi="Montserrat"/>
                <w:b/>
                <w:lang w:val="sr-Latn-RS"/>
              </w:rPr>
              <w:t xml:space="preserve"> </w:t>
            </w:r>
            <w:r>
              <w:rPr>
                <w:rFonts w:ascii="Montserrat" w:hAnsi="Montserrat"/>
                <w:b/>
                <w:lang w:val="sr-Latn-RS"/>
              </w:rPr>
              <w:t xml:space="preserve">700 </w:t>
            </w:r>
            <w:r>
              <w:rPr>
                <w:rFonts w:ascii="Montserrat" w:hAnsi="Montserrat"/>
                <w:b/>
                <w:lang w:val="sr-Latn-RS"/>
              </w:rPr>
              <w:t>obarajući</w:t>
            </w:r>
            <w:bookmarkStart w:id="0" w:name="_GoBack"/>
            <w:bookmarkEnd w:id="0"/>
          </w:p>
        </w:tc>
        <w:tc>
          <w:tcPr>
            <w:tcW w:w="2534" w:type="dxa"/>
          </w:tcPr>
          <w:p w:rsidR="00EC78C1" w:rsidRDefault="00EC78C1" w:rsidP="00A24850">
            <w:pPr>
              <w:jc w:val="center"/>
              <w:rPr>
                <w:rFonts w:ascii="Montserrat" w:hAnsi="Montserrat"/>
                <w:lang w:val="sr-Latn-RS"/>
              </w:rPr>
            </w:pPr>
            <w:r>
              <w:rPr>
                <w:rFonts w:ascii="Montserrat" w:hAnsi="Montserrat"/>
                <w:lang w:val="sr-Latn-RS"/>
              </w:rPr>
              <w:t>700</w:t>
            </w:r>
          </w:p>
        </w:tc>
        <w:tc>
          <w:tcPr>
            <w:tcW w:w="3042" w:type="dxa"/>
          </w:tcPr>
          <w:p w:rsidR="00EC78C1" w:rsidRDefault="00EC78C1" w:rsidP="00A24850">
            <w:pPr>
              <w:jc w:val="center"/>
              <w:rPr>
                <w:rFonts w:ascii="Montserrat" w:hAnsi="Montserrat"/>
                <w:lang w:val="sr-Latn-RS"/>
              </w:rPr>
            </w:pPr>
            <w:r>
              <w:rPr>
                <w:rFonts w:ascii="Montserrat" w:hAnsi="Montserrat"/>
                <w:lang w:val="sr-Latn-RS"/>
              </w:rPr>
              <w:t>1950</w:t>
            </w:r>
          </w:p>
        </w:tc>
        <w:tc>
          <w:tcPr>
            <w:tcW w:w="1888" w:type="dxa"/>
          </w:tcPr>
          <w:p w:rsidR="00EC78C1" w:rsidRDefault="00EC78C1" w:rsidP="00A24850">
            <w:pPr>
              <w:jc w:val="center"/>
              <w:rPr>
                <w:rFonts w:ascii="Montserrat" w:hAnsi="Montserrat"/>
                <w:lang w:val="sr-Latn-RS"/>
              </w:rPr>
            </w:pPr>
            <w:r>
              <w:rPr>
                <w:rFonts w:ascii="Montserrat" w:hAnsi="Montserrat"/>
                <w:lang w:val="sr-Latn-RS"/>
              </w:rPr>
              <w:t>625</w:t>
            </w:r>
          </w:p>
        </w:tc>
        <w:tc>
          <w:tcPr>
            <w:tcW w:w="1469" w:type="dxa"/>
          </w:tcPr>
          <w:p w:rsidR="00EC78C1" w:rsidRDefault="00EC78C1" w:rsidP="00A24850">
            <w:pPr>
              <w:jc w:val="center"/>
              <w:rPr>
                <w:rFonts w:ascii="Montserrat" w:hAnsi="Montserrat"/>
                <w:lang w:val="sr-Latn-RS"/>
              </w:rPr>
            </w:pPr>
            <w:r>
              <w:rPr>
                <w:rFonts w:ascii="Montserrat" w:hAnsi="Montserrat"/>
                <w:lang w:val="sr-Latn-RS"/>
              </w:rPr>
              <w:t>865</w:t>
            </w:r>
          </w:p>
        </w:tc>
      </w:tr>
    </w:tbl>
    <w:p w:rsidR="00D54798" w:rsidRPr="00976BD8" w:rsidRDefault="00D54798" w:rsidP="00707CEC">
      <w:pPr>
        <w:rPr>
          <w:rFonts w:ascii="Montserrat" w:hAnsi="Montserrat"/>
        </w:rPr>
      </w:pPr>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6E9A"/>
    <w:multiLevelType w:val="hybridMultilevel"/>
    <w:tmpl w:val="D4CE8F9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4">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5">
    <w:nsid w:val="79BC75E9"/>
    <w:multiLevelType w:val="hybridMultilevel"/>
    <w:tmpl w:val="1EC6DBE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nsid w:val="7DAD21C1"/>
    <w:multiLevelType w:val="hybridMultilevel"/>
    <w:tmpl w:val="58A40D1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301A7"/>
    <w:rsid w:val="00087FDC"/>
    <w:rsid w:val="000E52D5"/>
    <w:rsid w:val="0010745B"/>
    <w:rsid w:val="00117719"/>
    <w:rsid w:val="001C75E2"/>
    <w:rsid w:val="001D5D4D"/>
    <w:rsid w:val="001F26D3"/>
    <w:rsid w:val="00206454"/>
    <w:rsid w:val="00261703"/>
    <w:rsid w:val="002A1E5A"/>
    <w:rsid w:val="002C59F2"/>
    <w:rsid w:val="00337779"/>
    <w:rsid w:val="0037373F"/>
    <w:rsid w:val="00376BC8"/>
    <w:rsid w:val="003C6D2D"/>
    <w:rsid w:val="00405C49"/>
    <w:rsid w:val="00413FAB"/>
    <w:rsid w:val="004B3833"/>
    <w:rsid w:val="004D40DA"/>
    <w:rsid w:val="005169A2"/>
    <w:rsid w:val="00541DFB"/>
    <w:rsid w:val="005A051C"/>
    <w:rsid w:val="005F4E07"/>
    <w:rsid w:val="005F7EE0"/>
    <w:rsid w:val="00656A51"/>
    <w:rsid w:val="006A5483"/>
    <w:rsid w:val="006F272E"/>
    <w:rsid w:val="007023A3"/>
    <w:rsid w:val="00704D84"/>
    <w:rsid w:val="00707CEC"/>
    <w:rsid w:val="007407B2"/>
    <w:rsid w:val="007A2B3C"/>
    <w:rsid w:val="007A2CD0"/>
    <w:rsid w:val="007B51BA"/>
    <w:rsid w:val="007C676F"/>
    <w:rsid w:val="007E27E4"/>
    <w:rsid w:val="008F5E1A"/>
    <w:rsid w:val="009130CF"/>
    <w:rsid w:val="009618A9"/>
    <w:rsid w:val="00976BD8"/>
    <w:rsid w:val="009856DD"/>
    <w:rsid w:val="009A3C6F"/>
    <w:rsid w:val="00A26F94"/>
    <w:rsid w:val="00A328FF"/>
    <w:rsid w:val="00A70AC5"/>
    <w:rsid w:val="00A85936"/>
    <w:rsid w:val="00AE4547"/>
    <w:rsid w:val="00BD5F98"/>
    <w:rsid w:val="00C83F17"/>
    <w:rsid w:val="00C9530C"/>
    <w:rsid w:val="00C96011"/>
    <w:rsid w:val="00CB5939"/>
    <w:rsid w:val="00D11FD0"/>
    <w:rsid w:val="00D13416"/>
    <w:rsid w:val="00D54798"/>
    <w:rsid w:val="00D7105B"/>
    <w:rsid w:val="00D72055"/>
    <w:rsid w:val="00D94CEC"/>
    <w:rsid w:val="00D9789A"/>
    <w:rsid w:val="00DB491C"/>
    <w:rsid w:val="00DD4701"/>
    <w:rsid w:val="00E30CC7"/>
    <w:rsid w:val="00E5131A"/>
    <w:rsid w:val="00E90EE6"/>
    <w:rsid w:val="00EC0CDC"/>
    <w:rsid w:val="00EC78C1"/>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5</cp:revision>
  <dcterms:created xsi:type="dcterms:W3CDTF">2020-04-13T18:17:00Z</dcterms:created>
  <dcterms:modified xsi:type="dcterms:W3CDTF">2020-04-13T18:36:00Z</dcterms:modified>
</cp:coreProperties>
</file>