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9789A" w:rsidRPr="00D9789A" w:rsidTr="009130CF">
        <w:trPr>
          <w:trHeight w:val="5390"/>
        </w:trPr>
        <w:tc>
          <w:tcPr>
            <w:tcW w:w="4644" w:type="dxa"/>
          </w:tcPr>
          <w:p w:rsidR="00541DFB" w:rsidRPr="00413FAB" w:rsidRDefault="00541DFB" w:rsidP="00541DFB">
            <w:pPr>
              <w:rPr>
                <w:rFonts w:ascii="Montserrat" w:hAnsi="Montserrat"/>
              </w:rPr>
            </w:pPr>
          </w:p>
          <w:p w:rsidR="00541DFB" w:rsidRDefault="00413FAB" w:rsidP="002C59F2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High-tipping bucket</w:t>
            </w:r>
          </w:p>
          <w:p w:rsidR="00541DFB" w:rsidRDefault="00541DFB" w:rsidP="00541DFB">
            <w:pPr>
              <w:rPr>
                <w:rFonts w:ascii="Montserrat" w:hAnsi="Montserrat"/>
                <w:lang w:val="sr-Latn-RS"/>
              </w:rPr>
            </w:pPr>
          </w:p>
          <w:p w:rsidR="00413FAB" w:rsidRPr="00413FAB" w:rsidRDefault="00413FAB" w:rsidP="00413FAB">
            <w:pPr>
              <w:rPr>
                <w:rFonts w:ascii="Montserrat" w:hAnsi="Montserrat"/>
                <w:lang w:val="sr-Latn-RS"/>
              </w:rPr>
            </w:pPr>
            <w:r w:rsidRPr="00413FAB">
              <w:rPr>
                <w:rFonts w:ascii="Montserrat" w:hAnsi="Montserrat"/>
                <w:lang w:val="sr-Latn-RS"/>
              </w:rPr>
              <w:t>When the lifting height of the standard bucket is not enough, the answer is a high-tipping bucket. It gives you a notably higher lifting height for loading snow, for example.</w:t>
            </w:r>
          </w:p>
          <w:p w:rsidR="00413FAB" w:rsidRPr="00D72055" w:rsidRDefault="00413FAB" w:rsidP="00D72055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 w:rsidRPr="00D72055">
              <w:rPr>
                <w:rFonts w:ascii="Montserrat" w:hAnsi="Montserrat"/>
                <w:lang w:val="sr-Latn-RS"/>
              </w:rPr>
              <w:t>For loading light materials</w:t>
            </w:r>
          </w:p>
          <w:p w:rsidR="00D13416" w:rsidRPr="00D72055" w:rsidRDefault="00413FAB" w:rsidP="00D72055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 w:rsidRPr="00D72055">
              <w:rPr>
                <w:rFonts w:ascii="Montserrat" w:hAnsi="Montserrat"/>
                <w:lang w:val="sr-Latn-RS"/>
              </w:rPr>
              <w:t>Notably higher dumping height and distance in comparison with the standard bucket</w:t>
            </w:r>
          </w:p>
        </w:tc>
        <w:tc>
          <w:tcPr>
            <w:tcW w:w="4644" w:type="dxa"/>
          </w:tcPr>
          <w:p w:rsidR="00541DFB" w:rsidRDefault="00541DFB" w:rsidP="00CB5939">
            <w:pPr>
              <w:rPr>
                <w:rFonts w:ascii="Montserrat" w:hAnsi="Montserrat"/>
                <w:lang w:val="sr-Latn-RS"/>
              </w:rPr>
            </w:pPr>
          </w:p>
          <w:p w:rsidR="00541DFB" w:rsidRDefault="00413FAB" w:rsidP="00541DF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Visoko utovarna kašika</w:t>
            </w:r>
          </w:p>
          <w:p w:rsidR="00413FAB" w:rsidRDefault="00413FAB" w:rsidP="00413FAB">
            <w:pPr>
              <w:rPr>
                <w:rFonts w:ascii="Montserrat" w:hAnsi="Montserrat"/>
                <w:lang w:val="sr-Latn-RS"/>
              </w:rPr>
            </w:pPr>
          </w:p>
          <w:p w:rsidR="00C96011" w:rsidRDefault="00413FAB" w:rsidP="00D72055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 xml:space="preserve">Kada visina </w:t>
            </w:r>
            <w:r w:rsidR="00D72055">
              <w:rPr>
                <w:rFonts w:ascii="Montserrat" w:hAnsi="Montserrat"/>
                <w:lang w:val="sr-Latn-RS"/>
              </w:rPr>
              <w:t>podizanja</w:t>
            </w:r>
            <w:r>
              <w:rPr>
                <w:rFonts w:ascii="Montserrat" w:hAnsi="Montserrat"/>
                <w:lang w:val="sr-Latn-RS"/>
              </w:rPr>
              <w:t xml:space="preserve"> standardne kašika nije dovoljna, odgovor je visokoutovarna kašika. </w:t>
            </w:r>
            <w:r w:rsidR="00D72055">
              <w:rPr>
                <w:rFonts w:ascii="Montserrat" w:hAnsi="Montserrat"/>
                <w:lang w:val="sr-Latn-RS"/>
              </w:rPr>
              <w:t>Ona vam pruža znatno ceću visinu podizanja za utovar.</w:t>
            </w:r>
          </w:p>
          <w:p w:rsidR="00D72055" w:rsidRDefault="00D72055" w:rsidP="00D72055">
            <w:pPr>
              <w:rPr>
                <w:rFonts w:ascii="Montserrat" w:hAnsi="Montserrat"/>
                <w:lang w:val="sr-Latn-RS"/>
              </w:rPr>
            </w:pPr>
          </w:p>
          <w:p w:rsidR="00D72055" w:rsidRDefault="00D72055" w:rsidP="00D72055">
            <w:pPr>
              <w:pStyle w:val="ListParagraph"/>
              <w:numPr>
                <w:ilvl w:val="0"/>
                <w:numId w:val="4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Za utovar lakih materijala</w:t>
            </w:r>
          </w:p>
          <w:p w:rsidR="00D72055" w:rsidRPr="00D72055" w:rsidRDefault="00D72055" w:rsidP="00D72055">
            <w:pPr>
              <w:pStyle w:val="ListParagraph"/>
              <w:numPr>
                <w:ilvl w:val="0"/>
                <w:numId w:val="4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Znatno veća visina istovara i udaljenost u odnosu na standardnu kašiku</w:t>
            </w:r>
          </w:p>
        </w:tc>
      </w:tr>
    </w:tbl>
    <w:p w:rsidR="009130CF" w:rsidRPr="00D9789A" w:rsidRDefault="00D9789A" w:rsidP="00D9789A">
      <w:pPr>
        <w:tabs>
          <w:tab w:val="left" w:pos="8352"/>
        </w:tabs>
        <w:rPr>
          <w:rFonts w:ascii="Montserrat" w:hAnsi="Montserrat"/>
          <w:lang w:val="sr-Latn-RS"/>
        </w:rPr>
      </w:pPr>
      <w:r w:rsidRPr="00D9789A">
        <w:rPr>
          <w:rFonts w:ascii="Montserrat" w:hAnsi="Montserrat"/>
          <w:lang w:val="sr-Latn-RS"/>
        </w:rPr>
        <w:tab/>
      </w:r>
    </w:p>
    <w:p w:rsidR="00707CEC" w:rsidRDefault="00707CE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tbl>
      <w:tblPr>
        <w:tblStyle w:val="TableGrid"/>
        <w:tblW w:w="11358" w:type="dxa"/>
        <w:tblInd w:w="-1139" w:type="dxa"/>
        <w:tblLook w:val="04A0" w:firstRow="1" w:lastRow="0" w:firstColumn="1" w:lastColumn="0" w:noHBand="0" w:noVBand="1"/>
      </w:tblPr>
      <w:tblGrid>
        <w:gridCol w:w="1998"/>
        <w:gridCol w:w="2250"/>
        <w:gridCol w:w="2610"/>
        <w:gridCol w:w="1620"/>
        <w:gridCol w:w="1620"/>
        <w:gridCol w:w="1260"/>
      </w:tblGrid>
      <w:tr w:rsidR="00413FAB" w:rsidTr="00413FAB">
        <w:tc>
          <w:tcPr>
            <w:tcW w:w="1998" w:type="dxa"/>
          </w:tcPr>
          <w:p w:rsidR="00413FAB" w:rsidRDefault="00413FAB" w:rsidP="00707CEC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2250" w:type="dxa"/>
          </w:tcPr>
          <w:p w:rsidR="00413FAB" w:rsidRPr="00D54798" w:rsidRDefault="00413FAB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Volume (liters)</w:t>
            </w:r>
          </w:p>
        </w:tc>
        <w:tc>
          <w:tcPr>
            <w:tcW w:w="2610" w:type="dxa"/>
          </w:tcPr>
          <w:p w:rsidR="00413FAB" w:rsidRPr="00D54798" w:rsidRDefault="00413FAB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Working width (mm)</w:t>
            </w:r>
          </w:p>
        </w:tc>
        <w:tc>
          <w:tcPr>
            <w:tcW w:w="1620" w:type="dxa"/>
          </w:tcPr>
          <w:p w:rsidR="00413FAB" w:rsidRPr="00D54798" w:rsidRDefault="00413FAB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Emptying height (mm)</w:t>
            </w:r>
          </w:p>
        </w:tc>
        <w:tc>
          <w:tcPr>
            <w:tcW w:w="1620" w:type="dxa"/>
          </w:tcPr>
          <w:p w:rsidR="00413FAB" w:rsidRPr="00D54798" w:rsidRDefault="00413FAB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Weight (kg)</w:t>
            </w:r>
          </w:p>
        </w:tc>
        <w:tc>
          <w:tcPr>
            <w:tcW w:w="1260" w:type="dxa"/>
          </w:tcPr>
          <w:p w:rsidR="00413FAB" w:rsidRPr="00D54798" w:rsidRDefault="00413FAB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413FAB" w:rsidTr="00413FAB">
        <w:tc>
          <w:tcPr>
            <w:tcW w:w="1998" w:type="dxa"/>
          </w:tcPr>
          <w:p w:rsidR="00413FAB" w:rsidRPr="00376BC8" w:rsidRDefault="00413FAB" w:rsidP="00707CEC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HT-bucket 550</w:t>
            </w:r>
          </w:p>
        </w:tc>
        <w:tc>
          <w:tcPr>
            <w:tcW w:w="2250" w:type="dxa"/>
            <w:vAlign w:val="center"/>
          </w:tcPr>
          <w:p w:rsidR="00413FAB" w:rsidRDefault="002A1E5A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550</w:t>
            </w:r>
          </w:p>
        </w:tc>
        <w:tc>
          <w:tcPr>
            <w:tcW w:w="2610" w:type="dxa"/>
            <w:vAlign w:val="center"/>
          </w:tcPr>
          <w:p w:rsidR="00413FAB" w:rsidRDefault="00413FAB" w:rsidP="0010745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</w:t>
            </w:r>
            <w:r w:rsidR="0010745B">
              <w:rPr>
                <w:rFonts w:ascii="Montserrat" w:hAnsi="Montserrat"/>
                <w:lang w:val="sr-Latn-RS"/>
              </w:rPr>
              <w:t>580</w:t>
            </w:r>
          </w:p>
        </w:tc>
        <w:tc>
          <w:tcPr>
            <w:tcW w:w="1620" w:type="dxa"/>
          </w:tcPr>
          <w:p w:rsidR="00413FAB" w:rsidRDefault="0010745B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1000 (265)</w:t>
            </w:r>
          </w:p>
          <w:p w:rsidR="0010745B" w:rsidRDefault="0010745B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3130 (365)</w:t>
            </w:r>
          </w:p>
        </w:tc>
        <w:tc>
          <w:tcPr>
            <w:tcW w:w="1620" w:type="dxa"/>
            <w:vAlign w:val="center"/>
          </w:tcPr>
          <w:p w:rsidR="00413FAB" w:rsidRDefault="0010745B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300</w:t>
            </w:r>
          </w:p>
        </w:tc>
        <w:tc>
          <w:tcPr>
            <w:tcW w:w="1260" w:type="dxa"/>
            <w:vAlign w:val="center"/>
          </w:tcPr>
          <w:p w:rsidR="00413FAB" w:rsidRDefault="00D72055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265, 365</w:t>
            </w:r>
          </w:p>
        </w:tc>
      </w:tr>
      <w:tr w:rsidR="00413FAB" w:rsidTr="0010745B">
        <w:tc>
          <w:tcPr>
            <w:tcW w:w="1998" w:type="dxa"/>
          </w:tcPr>
          <w:p w:rsidR="00413FAB" w:rsidRPr="00376BC8" w:rsidRDefault="00413FAB" w:rsidP="002B5B6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HT-bucket 800</w:t>
            </w:r>
          </w:p>
        </w:tc>
        <w:tc>
          <w:tcPr>
            <w:tcW w:w="2250" w:type="dxa"/>
            <w:vAlign w:val="center"/>
          </w:tcPr>
          <w:p w:rsidR="00413FAB" w:rsidRDefault="0010745B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800</w:t>
            </w:r>
          </w:p>
        </w:tc>
        <w:tc>
          <w:tcPr>
            <w:tcW w:w="2610" w:type="dxa"/>
            <w:vAlign w:val="center"/>
          </w:tcPr>
          <w:p w:rsidR="00413FAB" w:rsidRDefault="0010745B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27</w:t>
            </w:r>
            <w:r w:rsidR="00413FAB">
              <w:rPr>
                <w:rFonts w:ascii="Montserrat" w:hAnsi="Montserrat"/>
                <w:lang w:val="sr-Latn-RS"/>
              </w:rPr>
              <w:t>00</w:t>
            </w:r>
          </w:p>
        </w:tc>
        <w:tc>
          <w:tcPr>
            <w:tcW w:w="1620" w:type="dxa"/>
            <w:vAlign w:val="center"/>
          </w:tcPr>
          <w:p w:rsidR="00413FAB" w:rsidRDefault="0010745B" w:rsidP="0010745B">
            <w:pPr>
              <w:tabs>
                <w:tab w:val="left" w:pos="1160"/>
              </w:tabs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3400</w:t>
            </w:r>
          </w:p>
        </w:tc>
        <w:tc>
          <w:tcPr>
            <w:tcW w:w="1620" w:type="dxa"/>
            <w:vAlign w:val="center"/>
          </w:tcPr>
          <w:p w:rsidR="00413FAB" w:rsidRDefault="0010745B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400</w:t>
            </w:r>
          </w:p>
        </w:tc>
        <w:tc>
          <w:tcPr>
            <w:tcW w:w="1260" w:type="dxa"/>
            <w:vAlign w:val="center"/>
          </w:tcPr>
          <w:p w:rsidR="00413FAB" w:rsidRDefault="00D72055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</w:tbl>
    <w:p w:rsidR="00707CEC" w:rsidRDefault="00707CEC" w:rsidP="00707CEC">
      <w:pPr>
        <w:rPr>
          <w:rFonts w:ascii="Montserrat" w:hAnsi="Montserrat"/>
          <w:lang w:val="sr-Latn-RS"/>
        </w:rPr>
      </w:pPr>
    </w:p>
    <w:tbl>
      <w:tblPr>
        <w:tblStyle w:val="TableGrid"/>
        <w:tblpPr w:leftFromText="180" w:rightFromText="180" w:vertAnchor="text" w:horzAnchor="margin" w:tblpXSpec="center" w:tblpY="489"/>
        <w:tblW w:w="11358" w:type="dxa"/>
        <w:tblLook w:val="04A0" w:firstRow="1" w:lastRow="0" w:firstColumn="1" w:lastColumn="0" w:noHBand="0" w:noVBand="1"/>
      </w:tblPr>
      <w:tblGrid>
        <w:gridCol w:w="2538"/>
        <w:gridCol w:w="1710"/>
        <w:gridCol w:w="2610"/>
        <w:gridCol w:w="1620"/>
        <w:gridCol w:w="1620"/>
        <w:gridCol w:w="1260"/>
      </w:tblGrid>
      <w:tr w:rsidR="00413FAB" w:rsidTr="0010745B">
        <w:tc>
          <w:tcPr>
            <w:tcW w:w="2538" w:type="dxa"/>
          </w:tcPr>
          <w:p w:rsidR="00413FAB" w:rsidRDefault="00413FAB" w:rsidP="00413FAB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1710" w:type="dxa"/>
          </w:tcPr>
          <w:p w:rsidR="00413FAB" w:rsidRPr="00D54798" w:rsidRDefault="00413FAB" w:rsidP="0010745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Zapremina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(l)</w:t>
            </w:r>
          </w:p>
        </w:tc>
        <w:tc>
          <w:tcPr>
            <w:tcW w:w="2610" w:type="dxa"/>
          </w:tcPr>
          <w:p w:rsidR="00413FAB" w:rsidRPr="00D54798" w:rsidRDefault="00413FAB" w:rsidP="0010745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Radna širina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(mm)</w:t>
            </w:r>
          </w:p>
        </w:tc>
        <w:tc>
          <w:tcPr>
            <w:tcW w:w="1620" w:type="dxa"/>
          </w:tcPr>
          <w:p w:rsidR="00413FAB" w:rsidRDefault="0010745B" w:rsidP="0010745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Visina istovara (mm)</w:t>
            </w:r>
          </w:p>
        </w:tc>
        <w:tc>
          <w:tcPr>
            <w:tcW w:w="1620" w:type="dxa"/>
          </w:tcPr>
          <w:p w:rsidR="00413FAB" w:rsidRPr="00D54798" w:rsidRDefault="00413FAB" w:rsidP="0010745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Težina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(kg)</w:t>
            </w:r>
          </w:p>
        </w:tc>
        <w:tc>
          <w:tcPr>
            <w:tcW w:w="1260" w:type="dxa"/>
          </w:tcPr>
          <w:p w:rsidR="00413FAB" w:rsidRPr="00D54798" w:rsidRDefault="00413FAB" w:rsidP="0010745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10745B" w:rsidTr="00413FAB">
        <w:tc>
          <w:tcPr>
            <w:tcW w:w="2538" w:type="dxa"/>
          </w:tcPr>
          <w:p w:rsidR="0010745B" w:rsidRPr="00376BC8" w:rsidRDefault="0010745B" w:rsidP="00875C55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Visoko utovarna kašika 550</w:t>
            </w:r>
          </w:p>
        </w:tc>
        <w:tc>
          <w:tcPr>
            <w:tcW w:w="1710" w:type="dxa"/>
            <w:vAlign w:val="center"/>
          </w:tcPr>
          <w:p w:rsidR="0010745B" w:rsidRDefault="0010745B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550</w:t>
            </w:r>
          </w:p>
        </w:tc>
        <w:tc>
          <w:tcPr>
            <w:tcW w:w="2610" w:type="dxa"/>
            <w:vAlign w:val="center"/>
          </w:tcPr>
          <w:p w:rsidR="0010745B" w:rsidRDefault="0010745B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1580</w:t>
            </w:r>
          </w:p>
        </w:tc>
        <w:tc>
          <w:tcPr>
            <w:tcW w:w="1620" w:type="dxa"/>
          </w:tcPr>
          <w:p w:rsidR="0010745B" w:rsidRDefault="0010745B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1000 (265)</w:t>
            </w:r>
          </w:p>
          <w:p w:rsidR="0010745B" w:rsidRDefault="0010745B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3130 (365)</w:t>
            </w:r>
          </w:p>
        </w:tc>
        <w:tc>
          <w:tcPr>
            <w:tcW w:w="1620" w:type="dxa"/>
            <w:vAlign w:val="center"/>
          </w:tcPr>
          <w:p w:rsidR="0010745B" w:rsidRDefault="0010745B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300</w:t>
            </w:r>
          </w:p>
        </w:tc>
        <w:tc>
          <w:tcPr>
            <w:tcW w:w="1260" w:type="dxa"/>
            <w:vAlign w:val="center"/>
          </w:tcPr>
          <w:p w:rsidR="0010745B" w:rsidRDefault="0010745B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265, 365</w:t>
            </w:r>
          </w:p>
        </w:tc>
      </w:tr>
      <w:tr w:rsidR="0010745B" w:rsidTr="00A411D9">
        <w:tc>
          <w:tcPr>
            <w:tcW w:w="2538" w:type="dxa"/>
          </w:tcPr>
          <w:p w:rsidR="0010745B" w:rsidRPr="00376BC8" w:rsidRDefault="0010745B" w:rsidP="00875C55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Visoko utovarna kašika</w:t>
            </w:r>
            <w:r>
              <w:rPr>
                <w:rFonts w:ascii="Montserrat" w:hAnsi="Montserrat"/>
                <w:b/>
                <w:lang w:val="sr-Latn-RS"/>
              </w:rPr>
              <w:t xml:space="preserve"> </w:t>
            </w:r>
            <w:bookmarkStart w:id="0" w:name="_GoBack"/>
            <w:bookmarkEnd w:id="0"/>
            <w:r>
              <w:rPr>
                <w:rFonts w:ascii="Montserrat" w:hAnsi="Montserrat"/>
                <w:b/>
                <w:lang w:val="sr-Latn-RS"/>
              </w:rPr>
              <w:t>800</w:t>
            </w:r>
          </w:p>
        </w:tc>
        <w:tc>
          <w:tcPr>
            <w:tcW w:w="1710" w:type="dxa"/>
            <w:vAlign w:val="center"/>
          </w:tcPr>
          <w:p w:rsidR="0010745B" w:rsidRDefault="0010745B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800</w:t>
            </w:r>
          </w:p>
        </w:tc>
        <w:tc>
          <w:tcPr>
            <w:tcW w:w="2610" w:type="dxa"/>
            <w:vAlign w:val="center"/>
          </w:tcPr>
          <w:p w:rsidR="0010745B" w:rsidRDefault="0010745B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2700</w:t>
            </w:r>
          </w:p>
        </w:tc>
        <w:tc>
          <w:tcPr>
            <w:tcW w:w="1620" w:type="dxa"/>
            <w:vAlign w:val="center"/>
          </w:tcPr>
          <w:p w:rsidR="0010745B" w:rsidRDefault="0010745B" w:rsidP="00875C55">
            <w:pPr>
              <w:tabs>
                <w:tab w:val="left" w:pos="1160"/>
              </w:tabs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3400</w:t>
            </w:r>
          </w:p>
        </w:tc>
        <w:tc>
          <w:tcPr>
            <w:tcW w:w="1620" w:type="dxa"/>
            <w:vAlign w:val="center"/>
          </w:tcPr>
          <w:p w:rsidR="0010745B" w:rsidRDefault="0010745B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400</w:t>
            </w:r>
          </w:p>
        </w:tc>
        <w:tc>
          <w:tcPr>
            <w:tcW w:w="1260" w:type="dxa"/>
            <w:vAlign w:val="center"/>
          </w:tcPr>
          <w:p w:rsidR="0010745B" w:rsidRDefault="0010745B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</w:tbl>
    <w:p w:rsidR="00D54798" w:rsidRDefault="00D54798" w:rsidP="00707CEC">
      <w:pPr>
        <w:rPr>
          <w:rFonts w:ascii="Montserrat" w:hAnsi="Montserrat"/>
          <w:lang w:val="sr-Latn-RS"/>
        </w:rPr>
      </w:pPr>
    </w:p>
    <w:p w:rsidR="00D54798" w:rsidRPr="00707CEC" w:rsidRDefault="00D54798" w:rsidP="00707CEC">
      <w:pPr>
        <w:rPr>
          <w:rFonts w:ascii="Montserrat" w:hAnsi="Montserrat"/>
          <w:lang w:val="sr-Latn-RS"/>
        </w:rPr>
      </w:pPr>
    </w:p>
    <w:sectPr w:rsidR="00D54798" w:rsidRPr="00707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654C"/>
    <w:multiLevelType w:val="hybridMultilevel"/>
    <w:tmpl w:val="ABA201F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67893"/>
    <w:multiLevelType w:val="hybridMultilevel"/>
    <w:tmpl w:val="011AB05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C6F19"/>
    <w:multiLevelType w:val="hybridMultilevel"/>
    <w:tmpl w:val="AE0C9E1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AD21C1"/>
    <w:multiLevelType w:val="hybridMultilevel"/>
    <w:tmpl w:val="4DF66EE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D0"/>
    <w:rsid w:val="000E52D5"/>
    <w:rsid w:val="0010745B"/>
    <w:rsid w:val="00117719"/>
    <w:rsid w:val="001C75E2"/>
    <w:rsid w:val="001D5D4D"/>
    <w:rsid w:val="001F26D3"/>
    <w:rsid w:val="00206454"/>
    <w:rsid w:val="00261703"/>
    <w:rsid w:val="002A1E5A"/>
    <w:rsid w:val="002C59F2"/>
    <w:rsid w:val="00376BC8"/>
    <w:rsid w:val="003C6D2D"/>
    <w:rsid w:val="00413FAB"/>
    <w:rsid w:val="004B3833"/>
    <w:rsid w:val="004D40DA"/>
    <w:rsid w:val="005169A2"/>
    <w:rsid w:val="00541DFB"/>
    <w:rsid w:val="005A051C"/>
    <w:rsid w:val="005F4E07"/>
    <w:rsid w:val="005F7EE0"/>
    <w:rsid w:val="00656A51"/>
    <w:rsid w:val="006F272E"/>
    <w:rsid w:val="007023A3"/>
    <w:rsid w:val="00704D84"/>
    <w:rsid w:val="00707CEC"/>
    <w:rsid w:val="007407B2"/>
    <w:rsid w:val="007A2B3C"/>
    <w:rsid w:val="007A2CD0"/>
    <w:rsid w:val="007C676F"/>
    <w:rsid w:val="007E27E4"/>
    <w:rsid w:val="008F5E1A"/>
    <w:rsid w:val="009130CF"/>
    <w:rsid w:val="009618A9"/>
    <w:rsid w:val="009856DD"/>
    <w:rsid w:val="009A3C6F"/>
    <w:rsid w:val="00A26F94"/>
    <w:rsid w:val="00A328FF"/>
    <w:rsid w:val="00A70AC5"/>
    <w:rsid w:val="00A85936"/>
    <w:rsid w:val="00AE4547"/>
    <w:rsid w:val="00BD5F98"/>
    <w:rsid w:val="00C83F17"/>
    <w:rsid w:val="00C9530C"/>
    <w:rsid w:val="00C96011"/>
    <w:rsid w:val="00CB5939"/>
    <w:rsid w:val="00D11FD0"/>
    <w:rsid w:val="00D13416"/>
    <w:rsid w:val="00D54798"/>
    <w:rsid w:val="00D7105B"/>
    <w:rsid w:val="00D72055"/>
    <w:rsid w:val="00D9789A"/>
    <w:rsid w:val="00DB491C"/>
    <w:rsid w:val="00E30CC7"/>
    <w:rsid w:val="00E5131A"/>
    <w:rsid w:val="00E90EE6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Babic</dc:creator>
  <cp:lastModifiedBy>Stefan Babic</cp:lastModifiedBy>
  <cp:revision>4</cp:revision>
  <dcterms:created xsi:type="dcterms:W3CDTF">2020-04-09T21:07:00Z</dcterms:created>
  <dcterms:modified xsi:type="dcterms:W3CDTF">2020-04-10T16:42:00Z</dcterms:modified>
</cp:coreProperties>
</file>