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4644"/>
        <w:gridCol w:w="4644"/>
      </w:tblGrid>
      <w:tr w:rsidR="00D9789A" w:rsidRPr="00D9789A" w:rsidTr="009130CF">
        <w:trPr>
          <w:trHeight w:val="5390"/>
        </w:trPr>
        <w:tc>
          <w:tcPr>
            <w:tcW w:w="4644" w:type="dxa"/>
          </w:tcPr>
          <w:p w:rsidR="00541DFB" w:rsidRPr="002C59F2" w:rsidRDefault="00541DFB" w:rsidP="00541DFB">
            <w:pPr>
              <w:rPr>
                <w:rFonts w:ascii="Montserrat" w:hAnsi="Montserrat"/>
                <w:lang w:val="sr-Latn-RS"/>
              </w:rPr>
            </w:pPr>
          </w:p>
          <w:p w:rsidR="00541DFB" w:rsidRDefault="00C96011" w:rsidP="002C59F2">
            <w:pPr>
              <w:rPr>
                <w:rFonts w:ascii="Montserrat" w:hAnsi="Montserrat"/>
                <w:b/>
                <w:lang w:val="sr-Latn-RS"/>
              </w:rPr>
            </w:pPr>
            <w:r>
              <w:rPr>
                <w:rFonts w:ascii="Montserrat" w:hAnsi="Montserrat"/>
                <w:b/>
                <w:lang w:val="sr-Latn-RS"/>
              </w:rPr>
              <w:t>Leaf bucket</w:t>
            </w:r>
          </w:p>
          <w:p w:rsidR="00541DFB" w:rsidRDefault="00541DFB" w:rsidP="00541DFB">
            <w:pPr>
              <w:rPr>
                <w:rFonts w:ascii="Montserrat" w:hAnsi="Montserrat"/>
                <w:lang w:val="sr-Latn-RS"/>
              </w:rPr>
            </w:pPr>
          </w:p>
          <w:p w:rsidR="00C96011" w:rsidRPr="00C96011" w:rsidRDefault="00C96011" w:rsidP="00C96011">
            <w:pPr>
              <w:rPr>
                <w:rFonts w:ascii="Montserrat" w:hAnsi="Montserrat"/>
                <w:lang w:val="sr-Latn-RS"/>
              </w:rPr>
            </w:pPr>
            <w:r w:rsidRPr="00C96011">
              <w:rPr>
                <w:rFonts w:ascii="Montserrat" w:hAnsi="Montserrat"/>
                <w:lang w:val="sr-Latn-RS"/>
              </w:rPr>
              <w:t>Leaf buckets are used for collecting light leaves and twigs. Can be used as snow bucket without the hatch. One work attachment, multiple uses.</w:t>
            </w:r>
          </w:p>
          <w:p w:rsidR="00C96011" w:rsidRPr="00C96011" w:rsidRDefault="00C96011" w:rsidP="00C96011">
            <w:pPr>
              <w:rPr>
                <w:rFonts w:ascii="Montserrat" w:hAnsi="Montserrat"/>
                <w:lang w:val="sr-Latn-RS"/>
              </w:rPr>
            </w:pPr>
            <w:r w:rsidRPr="00C96011">
              <w:rPr>
                <w:rFonts w:ascii="Montserrat" w:hAnsi="Montserrat"/>
                <w:lang w:val="sr-Latn-RS"/>
              </w:rPr>
              <w:t xml:space="preserve">The bucket is equipped with a manually opening top hatch, where from the collected material can be put inside the bucket without that the material would, for example, be exposed to gusts of wind for the whole width of the bucket. </w:t>
            </w:r>
          </w:p>
          <w:p w:rsidR="00D13416" w:rsidRPr="00541DFB" w:rsidRDefault="00C96011" w:rsidP="00C96011">
            <w:pPr>
              <w:rPr>
                <w:rFonts w:ascii="Montserrat" w:hAnsi="Montserrat"/>
                <w:lang w:val="sr-Latn-RS"/>
              </w:rPr>
            </w:pPr>
            <w:r w:rsidRPr="00C96011">
              <w:rPr>
                <w:rFonts w:ascii="Montserrat" w:hAnsi="Montserrat"/>
                <w:lang w:val="sr-Latn-RS"/>
              </w:rPr>
              <w:t>The whole cover can be opened and closed hydraulically from the cabin of the machine.</w:t>
            </w:r>
          </w:p>
        </w:tc>
        <w:tc>
          <w:tcPr>
            <w:tcW w:w="4644" w:type="dxa"/>
          </w:tcPr>
          <w:p w:rsidR="00541DFB" w:rsidRDefault="00541DFB" w:rsidP="00CB5939">
            <w:pPr>
              <w:rPr>
                <w:rFonts w:ascii="Montserrat" w:hAnsi="Montserrat"/>
                <w:lang w:val="sr-Latn-RS"/>
              </w:rPr>
            </w:pPr>
          </w:p>
          <w:p w:rsidR="00541DFB" w:rsidRDefault="00C96011" w:rsidP="00541DFB">
            <w:pPr>
              <w:rPr>
                <w:rFonts w:ascii="Montserrat" w:hAnsi="Montserrat"/>
                <w:b/>
                <w:lang w:val="sr-Latn-RS"/>
              </w:rPr>
            </w:pPr>
            <w:r>
              <w:rPr>
                <w:rFonts w:ascii="Montserrat" w:hAnsi="Montserrat"/>
                <w:b/>
                <w:lang w:val="sr-Latn-RS"/>
              </w:rPr>
              <w:t>Kašika za lišće</w:t>
            </w:r>
          </w:p>
          <w:p w:rsidR="00541DFB" w:rsidRDefault="00541DFB" w:rsidP="00541DFB">
            <w:pPr>
              <w:rPr>
                <w:rFonts w:ascii="Montserrat" w:hAnsi="Montserrat"/>
                <w:lang w:val="sr-Latn-RS"/>
              </w:rPr>
            </w:pPr>
          </w:p>
          <w:p w:rsidR="00541DFB" w:rsidRDefault="00C96011" w:rsidP="00A85936">
            <w:pPr>
              <w:rPr>
                <w:rFonts w:ascii="Montserrat" w:hAnsi="Montserrat"/>
                <w:lang w:val="sr-Latn-RS"/>
              </w:rPr>
            </w:pPr>
            <w:r>
              <w:rPr>
                <w:rFonts w:ascii="Montserrat" w:hAnsi="Montserrat"/>
                <w:lang w:val="sr-Latn-RS"/>
              </w:rPr>
              <w:t>Kašika za lišće se koristi za sakupljanje lišća i grančica. Može se koristiti kao kašika za sneg ili kao utovarna kašika bez poklopca. Jedan radni priključak, višestruka upotreba.</w:t>
            </w:r>
          </w:p>
          <w:p w:rsidR="00C96011" w:rsidRDefault="00C96011" w:rsidP="00A85936">
            <w:pPr>
              <w:rPr>
                <w:rFonts w:ascii="Montserrat" w:hAnsi="Montserrat"/>
                <w:lang w:val="sr-Latn-RS"/>
              </w:rPr>
            </w:pPr>
            <w:r>
              <w:rPr>
                <w:rFonts w:ascii="Montserrat" w:hAnsi="Montserrat"/>
                <w:lang w:val="sr-Latn-RS"/>
              </w:rPr>
              <w:t>Kašika je opremljena ručnim otvorom gornjeg poklopca, gde se sakupljeni materijal može ubaciti unutar kašike bez da materijal bude izložen naletima vetra.</w:t>
            </w:r>
          </w:p>
          <w:p w:rsidR="00C96011" w:rsidRDefault="00C96011" w:rsidP="00A85936">
            <w:pPr>
              <w:rPr>
                <w:rFonts w:ascii="Montserrat" w:hAnsi="Montserrat"/>
                <w:lang w:val="sr-Latn-RS"/>
              </w:rPr>
            </w:pPr>
            <w:r>
              <w:rPr>
                <w:rFonts w:ascii="Montserrat" w:hAnsi="Montserrat"/>
                <w:lang w:val="sr-Latn-RS"/>
              </w:rPr>
              <w:t>Čitav poklopac se može hidraulično otvarati i zatvarati iz kabine mašine.</w:t>
            </w:r>
          </w:p>
          <w:p w:rsidR="00C96011" w:rsidRPr="00541DFB" w:rsidRDefault="00C96011" w:rsidP="00A85936">
            <w:pPr>
              <w:rPr>
                <w:rFonts w:ascii="Montserrat" w:hAnsi="Montserrat"/>
                <w:lang w:val="sr-Latn-RS"/>
              </w:rPr>
            </w:pPr>
          </w:p>
        </w:tc>
      </w:tr>
    </w:tbl>
    <w:p w:rsidR="009130CF" w:rsidRPr="00D9789A" w:rsidRDefault="00D9789A" w:rsidP="00D9789A">
      <w:pPr>
        <w:tabs>
          <w:tab w:val="left" w:pos="8352"/>
        </w:tabs>
        <w:rPr>
          <w:rFonts w:ascii="Montserrat" w:hAnsi="Montserrat"/>
          <w:lang w:val="sr-Latn-RS"/>
        </w:rPr>
      </w:pPr>
      <w:r w:rsidRPr="00D9789A">
        <w:rPr>
          <w:rFonts w:ascii="Montserrat" w:hAnsi="Montserrat"/>
          <w:lang w:val="sr-Latn-RS"/>
        </w:rPr>
        <w:tab/>
      </w:r>
    </w:p>
    <w:p w:rsidR="00707CEC" w:rsidRDefault="00707CEC" w:rsidP="00707CEC">
      <w:pPr>
        <w:tabs>
          <w:tab w:val="left" w:pos="8352"/>
        </w:tabs>
        <w:rPr>
          <w:rFonts w:ascii="Montserrat" w:hAnsi="Montserrat"/>
          <w:lang w:val="sr-Latn-RS"/>
        </w:rPr>
      </w:pPr>
    </w:p>
    <w:tbl>
      <w:tblPr>
        <w:tblStyle w:val="TableGrid"/>
        <w:tblW w:w="9738" w:type="dxa"/>
        <w:tblLook w:val="04A0" w:firstRow="1" w:lastRow="0" w:firstColumn="1" w:lastColumn="0" w:noHBand="0" w:noVBand="1"/>
      </w:tblPr>
      <w:tblGrid>
        <w:gridCol w:w="2268"/>
        <w:gridCol w:w="1980"/>
        <w:gridCol w:w="2610"/>
        <w:gridCol w:w="1620"/>
        <w:gridCol w:w="1260"/>
      </w:tblGrid>
      <w:tr w:rsidR="00D54798" w:rsidTr="00D54798">
        <w:tc>
          <w:tcPr>
            <w:tcW w:w="2268" w:type="dxa"/>
          </w:tcPr>
          <w:p w:rsidR="00656A51" w:rsidRDefault="00656A51" w:rsidP="00707CEC">
            <w:pPr>
              <w:rPr>
                <w:rFonts w:ascii="Montserrat" w:hAnsi="Montserrat"/>
                <w:lang w:val="sr-Latn-RS"/>
              </w:rPr>
            </w:pPr>
          </w:p>
        </w:tc>
        <w:tc>
          <w:tcPr>
            <w:tcW w:w="1980" w:type="dxa"/>
          </w:tcPr>
          <w:p w:rsidR="00656A51" w:rsidRPr="00D54798" w:rsidRDefault="00656A51" w:rsidP="00707CEC">
            <w:pPr>
              <w:rPr>
                <w:rFonts w:ascii="Montserrat" w:hAnsi="Montserrat"/>
                <w:b/>
                <w:sz w:val="20"/>
                <w:lang w:val="sr-Latn-RS"/>
              </w:rPr>
            </w:pPr>
            <w:r w:rsidRPr="00D54798">
              <w:rPr>
                <w:rFonts w:ascii="Montserrat" w:hAnsi="Montserrat"/>
                <w:b/>
                <w:sz w:val="20"/>
                <w:lang w:val="sr-Latn-RS"/>
              </w:rPr>
              <w:t>Volume (liters)</w:t>
            </w:r>
          </w:p>
        </w:tc>
        <w:tc>
          <w:tcPr>
            <w:tcW w:w="2610" w:type="dxa"/>
          </w:tcPr>
          <w:p w:rsidR="00656A51" w:rsidRPr="00D54798" w:rsidRDefault="00D54798" w:rsidP="00D54798">
            <w:pPr>
              <w:rPr>
                <w:rFonts w:ascii="Montserrat" w:hAnsi="Montserrat"/>
                <w:b/>
                <w:sz w:val="20"/>
                <w:lang w:val="sr-Latn-RS"/>
              </w:rPr>
            </w:pPr>
            <w:r w:rsidRPr="00D54798">
              <w:rPr>
                <w:rFonts w:ascii="Montserrat" w:hAnsi="Montserrat"/>
                <w:b/>
                <w:sz w:val="20"/>
                <w:lang w:val="sr-Latn-RS"/>
              </w:rPr>
              <w:t>Working width (mm)</w:t>
            </w:r>
          </w:p>
        </w:tc>
        <w:tc>
          <w:tcPr>
            <w:tcW w:w="1620" w:type="dxa"/>
          </w:tcPr>
          <w:p w:rsidR="00656A51" w:rsidRPr="00D54798" w:rsidRDefault="00D54798" w:rsidP="00707CEC">
            <w:pPr>
              <w:rPr>
                <w:rFonts w:ascii="Montserrat" w:hAnsi="Montserrat"/>
                <w:b/>
                <w:sz w:val="20"/>
                <w:lang w:val="sr-Latn-RS"/>
              </w:rPr>
            </w:pPr>
            <w:r w:rsidRPr="00D54798">
              <w:rPr>
                <w:rFonts w:ascii="Montserrat" w:hAnsi="Montserrat"/>
                <w:b/>
                <w:sz w:val="20"/>
                <w:lang w:val="sr-Latn-RS"/>
              </w:rPr>
              <w:t>Weight (kg)</w:t>
            </w:r>
          </w:p>
        </w:tc>
        <w:tc>
          <w:tcPr>
            <w:tcW w:w="1260" w:type="dxa"/>
          </w:tcPr>
          <w:p w:rsidR="00656A51" w:rsidRPr="00D54798" w:rsidRDefault="00656A51" w:rsidP="00707CEC">
            <w:pPr>
              <w:rPr>
                <w:rFonts w:ascii="Montserrat" w:hAnsi="Montserrat"/>
                <w:b/>
                <w:sz w:val="20"/>
                <w:lang w:val="sr-Latn-RS"/>
              </w:rPr>
            </w:pPr>
            <w:r w:rsidRPr="00D54798">
              <w:rPr>
                <w:rFonts w:ascii="Montserrat" w:hAnsi="Montserrat"/>
                <w:b/>
                <w:sz w:val="20"/>
                <w:lang w:val="sr-Latn-RS"/>
              </w:rPr>
              <w:t>Wille</w:t>
            </w:r>
          </w:p>
        </w:tc>
      </w:tr>
      <w:tr w:rsidR="00D54798" w:rsidTr="008F5E1A">
        <w:tc>
          <w:tcPr>
            <w:tcW w:w="2268" w:type="dxa"/>
          </w:tcPr>
          <w:p w:rsidR="00656A51" w:rsidRPr="00376BC8" w:rsidRDefault="00656A51" w:rsidP="00707CEC">
            <w:pPr>
              <w:rPr>
                <w:rFonts w:ascii="Montserrat" w:hAnsi="Montserrat"/>
                <w:b/>
                <w:lang w:val="sr-Latn-RS"/>
              </w:rPr>
            </w:pPr>
            <w:r w:rsidRPr="00376BC8">
              <w:rPr>
                <w:rFonts w:ascii="Montserrat" w:hAnsi="Montserrat"/>
                <w:b/>
                <w:lang w:val="sr-Latn-RS"/>
              </w:rPr>
              <w:t>Leaf bucket 1200</w:t>
            </w:r>
          </w:p>
        </w:tc>
        <w:tc>
          <w:tcPr>
            <w:tcW w:w="1980" w:type="dxa"/>
            <w:vAlign w:val="center"/>
          </w:tcPr>
          <w:p w:rsidR="00656A51" w:rsidRDefault="00656A51" w:rsidP="008F5E1A">
            <w:pPr>
              <w:jc w:val="center"/>
              <w:rPr>
                <w:rFonts w:ascii="Montserrat" w:hAnsi="Montserrat"/>
                <w:lang w:val="sr-Latn-RS"/>
              </w:rPr>
            </w:pPr>
            <w:r>
              <w:rPr>
                <w:rFonts w:ascii="Montserrat" w:hAnsi="Montserrat"/>
                <w:lang w:val="sr-Latn-RS"/>
              </w:rPr>
              <w:t>1200</w:t>
            </w:r>
          </w:p>
        </w:tc>
        <w:tc>
          <w:tcPr>
            <w:tcW w:w="2610" w:type="dxa"/>
            <w:vAlign w:val="center"/>
          </w:tcPr>
          <w:p w:rsidR="00656A51" w:rsidRDefault="00656A51" w:rsidP="008F5E1A">
            <w:pPr>
              <w:jc w:val="center"/>
              <w:rPr>
                <w:rFonts w:ascii="Montserrat" w:hAnsi="Montserrat"/>
                <w:lang w:val="sr-Latn-RS"/>
              </w:rPr>
            </w:pPr>
            <w:r>
              <w:rPr>
                <w:rFonts w:ascii="Montserrat" w:hAnsi="Montserrat"/>
                <w:lang w:val="sr-Latn-RS"/>
              </w:rPr>
              <w:t>1950</w:t>
            </w:r>
          </w:p>
        </w:tc>
        <w:tc>
          <w:tcPr>
            <w:tcW w:w="1620" w:type="dxa"/>
            <w:vAlign w:val="center"/>
          </w:tcPr>
          <w:p w:rsidR="00656A51" w:rsidRDefault="00656A51" w:rsidP="008F5E1A">
            <w:pPr>
              <w:jc w:val="center"/>
              <w:rPr>
                <w:rFonts w:ascii="Montserrat" w:hAnsi="Montserrat"/>
                <w:lang w:val="sr-Latn-RS"/>
              </w:rPr>
            </w:pPr>
            <w:r>
              <w:rPr>
                <w:rFonts w:ascii="Montserrat" w:hAnsi="Montserrat"/>
                <w:lang w:val="sr-Latn-RS"/>
              </w:rPr>
              <w:t>455</w:t>
            </w:r>
          </w:p>
        </w:tc>
        <w:tc>
          <w:tcPr>
            <w:tcW w:w="1260" w:type="dxa"/>
            <w:vAlign w:val="center"/>
          </w:tcPr>
          <w:p w:rsidR="00656A51" w:rsidRDefault="00656A51" w:rsidP="008F5E1A">
            <w:pPr>
              <w:jc w:val="center"/>
              <w:rPr>
                <w:rFonts w:ascii="Montserrat" w:hAnsi="Montserrat"/>
                <w:lang w:val="sr-Latn-RS"/>
              </w:rPr>
            </w:pPr>
            <w:r>
              <w:rPr>
                <w:rFonts w:ascii="Montserrat" w:hAnsi="Montserrat"/>
                <w:lang w:val="sr-Latn-RS"/>
              </w:rPr>
              <w:t>465</w:t>
            </w:r>
          </w:p>
        </w:tc>
      </w:tr>
      <w:tr w:rsidR="00D54798" w:rsidTr="008F5E1A">
        <w:tc>
          <w:tcPr>
            <w:tcW w:w="2268" w:type="dxa"/>
          </w:tcPr>
          <w:p w:rsidR="00656A51" w:rsidRPr="00376BC8" w:rsidRDefault="00656A51" w:rsidP="002B5B6B">
            <w:pPr>
              <w:rPr>
                <w:rFonts w:ascii="Montserrat" w:hAnsi="Montserrat"/>
                <w:b/>
                <w:lang w:val="sr-Latn-RS"/>
              </w:rPr>
            </w:pPr>
            <w:r w:rsidRPr="00376BC8">
              <w:rPr>
                <w:rFonts w:ascii="Montserrat" w:hAnsi="Montserrat"/>
                <w:b/>
                <w:lang w:val="sr-Latn-RS"/>
              </w:rPr>
              <w:t>Leaf bucket 1900</w:t>
            </w:r>
          </w:p>
        </w:tc>
        <w:tc>
          <w:tcPr>
            <w:tcW w:w="1980" w:type="dxa"/>
            <w:vAlign w:val="center"/>
          </w:tcPr>
          <w:p w:rsidR="00656A51" w:rsidRDefault="00656A51" w:rsidP="008F5E1A">
            <w:pPr>
              <w:jc w:val="center"/>
              <w:rPr>
                <w:rFonts w:ascii="Montserrat" w:hAnsi="Montserrat"/>
                <w:lang w:val="sr-Latn-RS"/>
              </w:rPr>
            </w:pPr>
            <w:r>
              <w:rPr>
                <w:rFonts w:ascii="Montserrat" w:hAnsi="Montserrat"/>
                <w:lang w:val="sr-Latn-RS"/>
              </w:rPr>
              <w:t>1900</w:t>
            </w:r>
          </w:p>
        </w:tc>
        <w:tc>
          <w:tcPr>
            <w:tcW w:w="2610" w:type="dxa"/>
            <w:vAlign w:val="center"/>
          </w:tcPr>
          <w:p w:rsidR="00656A51" w:rsidRDefault="00656A51" w:rsidP="008F5E1A">
            <w:pPr>
              <w:jc w:val="center"/>
              <w:rPr>
                <w:rFonts w:ascii="Montserrat" w:hAnsi="Montserrat"/>
                <w:lang w:val="sr-Latn-RS"/>
              </w:rPr>
            </w:pPr>
            <w:r>
              <w:rPr>
                <w:rFonts w:ascii="Montserrat" w:hAnsi="Montserrat"/>
                <w:lang w:val="sr-Latn-RS"/>
              </w:rPr>
              <w:t>2300</w:t>
            </w:r>
          </w:p>
        </w:tc>
        <w:tc>
          <w:tcPr>
            <w:tcW w:w="1620" w:type="dxa"/>
            <w:vAlign w:val="center"/>
          </w:tcPr>
          <w:p w:rsidR="00656A51" w:rsidRDefault="00656A51" w:rsidP="008F5E1A">
            <w:pPr>
              <w:jc w:val="center"/>
              <w:rPr>
                <w:rFonts w:ascii="Montserrat" w:hAnsi="Montserrat"/>
                <w:lang w:val="sr-Latn-RS"/>
              </w:rPr>
            </w:pPr>
            <w:r>
              <w:rPr>
                <w:rFonts w:ascii="Montserrat" w:hAnsi="Montserrat"/>
                <w:lang w:val="sr-Latn-RS"/>
              </w:rPr>
              <w:t>615</w:t>
            </w:r>
          </w:p>
        </w:tc>
        <w:tc>
          <w:tcPr>
            <w:tcW w:w="1260" w:type="dxa"/>
            <w:vAlign w:val="center"/>
          </w:tcPr>
          <w:p w:rsidR="00656A51" w:rsidRDefault="00656A51" w:rsidP="008F5E1A">
            <w:pPr>
              <w:jc w:val="center"/>
              <w:rPr>
                <w:rFonts w:ascii="Montserrat" w:hAnsi="Montserrat"/>
                <w:lang w:val="sr-Latn-RS"/>
              </w:rPr>
            </w:pPr>
            <w:r>
              <w:rPr>
                <w:rFonts w:ascii="Montserrat" w:hAnsi="Montserrat"/>
                <w:lang w:val="sr-Latn-RS"/>
              </w:rPr>
              <w:t>655, 865</w:t>
            </w:r>
          </w:p>
        </w:tc>
      </w:tr>
    </w:tbl>
    <w:p w:rsidR="00707CEC" w:rsidRDefault="00707CEC" w:rsidP="00707CEC">
      <w:pPr>
        <w:rPr>
          <w:rFonts w:ascii="Montserrat" w:hAnsi="Montserrat"/>
          <w:lang w:val="sr-Latn-RS"/>
        </w:rPr>
      </w:pPr>
    </w:p>
    <w:p w:rsidR="00D54798" w:rsidRDefault="00D54798" w:rsidP="00707CEC">
      <w:pPr>
        <w:rPr>
          <w:rFonts w:ascii="Montserrat" w:hAnsi="Montserrat"/>
          <w:lang w:val="sr-Latn-RS"/>
        </w:rPr>
      </w:pPr>
    </w:p>
    <w:tbl>
      <w:tblPr>
        <w:tblStyle w:val="TableGrid"/>
        <w:tblW w:w="9738" w:type="dxa"/>
        <w:tblLook w:val="04A0" w:firstRow="1" w:lastRow="0" w:firstColumn="1" w:lastColumn="0" w:noHBand="0" w:noVBand="1"/>
      </w:tblPr>
      <w:tblGrid>
        <w:gridCol w:w="2538"/>
        <w:gridCol w:w="1710"/>
        <w:gridCol w:w="2610"/>
        <w:gridCol w:w="1620"/>
        <w:gridCol w:w="1260"/>
      </w:tblGrid>
      <w:tr w:rsidR="00D54798" w:rsidTr="00376BC8">
        <w:tc>
          <w:tcPr>
            <w:tcW w:w="2538" w:type="dxa"/>
          </w:tcPr>
          <w:p w:rsidR="00D54798" w:rsidRDefault="00D54798" w:rsidP="002B5B6B">
            <w:pPr>
              <w:rPr>
                <w:rFonts w:ascii="Montserrat" w:hAnsi="Montserrat"/>
                <w:lang w:val="sr-Latn-RS"/>
              </w:rPr>
            </w:pPr>
          </w:p>
        </w:tc>
        <w:tc>
          <w:tcPr>
            <w:tcW w:w="1710" w:type="dxa"/>
          </w:tcPr>
          <w:p w:rsidR="00D54798" w:rsidRPr="00D54798" w:rsidRDefault="00D54798" w:rsidP="00D54798">
            <w:pPr>
              <w:rPr>
                <w:rFonts w:ascii="Montserrat" w:hAnsi="Montserrat"/>
                <w:b/>
                <w:sz w:val="20"/>
                <w:lang w:val="sr-Latn-RS"/>
              </w:rPr>
            </w:pPr>
            <w:r>
              <w:rPr>
                <w:rFonts w:ascii="Montserrat" w:hAnsi="Montserrat"/>
                <w:b/>
                <w:sz w:val="20"/>
                <w:lang w:val="sr-Latn-RS"/>
              </w:rPr>
              <w:t>Zapremina</w:t>
            </w:r>
            <w:r w:rsidRPr="00D54798">
              <w:rPr>
                <w:rFonts w:ascii="Montserrat" w:hAnsi="Montserrat"/>
                <w:b/>
                <w:sz w:val="20"/>
                <w:lang w:val="sr-Latn-RS"/>
              </w:rPr>
              <w:t xml:space="preserve"> (l)</w:t>
            </w:r>
          </w:p>
        </w:tc>
        <w:tc>
          <w:tcPr>
            <w:tcW w:w="2610" w:type="dxa"/>
          </w:tcPr>
          <w:p w:rsidR="00D54798" w:rsidRPr="00D54798" w:rsidRDefault="00D54798" w:rsidP="002B5B6B">
            <w:pPr>
              <w:rPr>
                <w:rFonts w:ascii="Montserrat" w:hAnsi="Montserrat"/>
                <w:b/>
                <w:sz w:val="20"/>
                <w:lang w:val="sr-Latn-RS"/>
              </w:rPr>
            </w:pPr>
            <w:r>
              <w:rPr>
                <w:rFonts w:ascii="Montserrat" w:hAnsi="Montserrat"/>
                <w:b/>
                <w:sz w:val="20"/>
                <w:lang w:val="sr-Latn-RS"/>
              </w:rPr>
              <w:t>Radna širina</w:t>
            </w:r>
            <w:r w:rsidRPr="00D54798">
              <w:rPr>
                <w:rFonts w:ascii="Montserrat" w:hAnsi="Montserrat"/>
                <w:b/>
                <w:sz w:val="20"/>
                <w:lang w:val="sr-Latn-RS"/>
              </w:rPr>
              <w:t xml:space="preserve"> (mm)</w:t>
            </w:r>
          </w:p>
        </w:tc>
        <w:tc>
          <w:tcPr>
            <w:tcW w:w="1620" w:type="dxa"/>
          </w:tcPr>
          <w:p w:rsidR="00D54798" w:rsidRPr="00D54798" w:rsidRDefault="00D54798" w:rsidP="002B5B6B">
            <w:pPr>
              <w:rPr>
                <w:rFonts w:ascii="Montserrat" w:hAnsi="Montserrat"/>
                <w:b/>
                <w:sz w:val="20"/>
                <w:lang w:val="sr-Latn-RS"/>
              </w:rPr>
            </w:pPr>
            <w:r>
              <w:rPr>
                <w:rFonts w:ascii="Montserrat" w:hAnsi="Montserrat"/>
                <w:b/>
                <w:sz w:val="20"/>
                <w:lang w:val="sr-Latn-RS"/>
              </w:rPr>
              <w:t>Težina</w:t>
            </w:r>
            <w:r w:rsidRPr="00D54798">
              <w:rPr>
                <w:rFonts w:ascii="Montserrat" w:hAnsi="Montserrat"/>
                <w:b/>
                <w:sz w:val="20"/>
                <w:lang w:val="sr-Latn-RS"/>
              </w:rPr>
              <w:t xml:space="preserve"> (kg)</w:t>
            </w:r>
          </w:p>
        </w:tc>
        <w:tc>
          <w:tcPr>
            <w:tcW w:w="1260" w:type="dxa"/>
          </w:tcPr>
          <w:p w:rsidR="00D54798" w:rsidRPr="00D54798" w:rsidRDefault="00D54798" w:rsidP="002B5B6B">
            <w:pPr>
              <w:rPr>
                <w:rFonts w:ascii="Montserrat" w:hAnsi="Montserrat"/>
                <w:b/>
                <w:sz w:val="20"/>
                <w:lang w:val="sr-Latn-RS"/>
              </w:rPr>
            </w:pPr>
            <w:r w:rsidRPr="00D54798">
              <w:rPr>
                <w:rFonts w:ascii="Montserrat" w:hAnsi="Montserrat"/>
                <w:b/>
                <w:sz w:val="20"/>
                <w:lang w:val="sr-Latn-RS"/>
              </w:rPr>
              <w:t>Wille</w:t>
            </w:r>
          </w:p>
        </w:tc>
      </w:tr>
      <w:tr w:rsidR="00D54798" w:rsidTr="00376BC8">
        <w:tc>
          <w:tcPr>
            <w:tcW w:w="2538" w:type="dxa"/>
          </w:tcPr>
          <w:p w:rsidR="00D54798" w:rsidRPr="00376BC8" w:rsidRDefault="008F5E1A" w:rsidP="002B5B6B">
            <w:pPr>
              <w:rPr>
                <w:rFonts w:ascii="Montserrat" w:hAnsi="Montserrat"/>
                <w:b/>
                <w:lang w:val="sr-Latn-RS"/>
              </w:rPr>
            </w:pPr>
            <w:r w:rsidRPr="00376BC8">
              <w:rPr>
                <w:rFonts w:ascii="Montserrat" w:hAnsi="Montserrat"/>
                <w:b/>
                <w:lang w:val="sr-Latn-RS"/>
              </w:rPr>
              <w:t xml:space="preserve">Kašika za lišće </w:t>
            </w:r>
            <w:r w:rsidR="00D54798" w:rsidRPr="00376BC8">
              <w:rPr>
                <w:rFonts w:ascii="Montserrat" w:hAnsi="Montserrat"/>
                <w:b/>
                <w:lang w:val="sr-Latn-RS"/>
              </w:rPr>
              <w:t>1200</w:t>
            </w:r>
          </w:p>
        </w:tc>
        <w:tc>
          <w:tcPr>
            <w:tcW w:w="1710" w:type="dxa"/>
            <w:vAlign w:val="center"/>
          </w:tcPr>
          <w:p w:rsidR="00D54798" w:rsidRDefault="00D54798" w:rsidP="008F5E1A">
            <w:pPr>
              <w:jc w:val="center"/>
              <w:rPr>
                <w:rFonts w:ascii="Montserrat" w:hAnsi="Montserrat"/>
                <w:lang w:val="sr-Latn-RS"/>
              </w:rPr>
            </w:pPr>
            <w:r>
              <w:rPr>
                <w:rFonts w:ascii="Montserrat" w:hAnsi="Montserrat"/>
                <w:lang w:val="sr-Latn-RS"/>
              </w:rPr>
              <w:t>1200</w:t>
            </w:r>
          </w:p>
        </w:tc>
        <w:tc>
          <w:tcPr>
            <w:tcW w:w="2610" w:type="dxa"/>
            <w:vAlign w:val="center"/>
          </w:tcPr>
          <w:p w:rsidR="00D54798" w:rsidRDefault="00D54798" w:rsidP="008F5E1A">
            <w:pPr>
              <w:jc w:val="center"/>
              <w:rPr>
                <w:rFonts w:ascii="Montserrat" w:hAnsi="Montserrat"/>
                <w:lang w:val="sr-Latn-RS"/>
              </w:rPr>
            </w:pPr>
            <w:r>
              <w:rPr>
                <w:rFonts w:ascii="Montserrat" w:hAnsi="Montserrat"/>
                <w:lang w:val="sr-Latn-RS"/>
              </w:rPr>
              <w:t>1950</w:t>
            </w:r>
          </w:p>
        </w:tc>
        <w:tc>
          <w:tcPr>
            <w:tcW w:w="1620" w:type="dxa"/>
            <w:vAlign w:val="center"/>
          </w:tcPr>
          <w:p w:rsidR="00D54798" w:rsidRDefault="00D54798" w:rsidP="008F5E1A">
            <w:pPr>
              <w:jc w:val="center"/>
              <w:rPr>
                <w:rFonts w:ascii="Montserrat" w:hAnsi="Montserrat"/>
                <w:lang w:val="sr-Latn-RS"/>
              </w:rPr>
            </w:pPr>
            <w:r>
              <w:rPr>
                <w:rFonts w:ascii="Montserrat" w:hAnsi="Montserrat"/>
                <w:lang w:val="sr-Latn-RS"/>
              </w:rPr>
              <w:t>455</w:t>
            </w:r>
          </w:p>
        </w:tc>
        <w:tc>
          <w:tcPr>
            <w:tcW w:w="1260" w:type="dxa"/>
            <w:vAlign w:val="center"/>
          </w:tcPr>
          <w:p w:rsidR="00D54798" w:rsidRDefault="00D54798" w:rsidP="008F5E1A">
            <w:pPr>
              <w:jc w:val="center"/>
              <w:rPr>
                <w:rFonts w:ascii="Montserrat" w:hAnsi="Montserrat"/>
                <w:lang w:val="sr-Latn-RS"/>
              </w:rPr>
            </w:pPr>
            <w:r>
              <w:rPr>
                <w:rFonts w:ascii="Montserrat" w:hAnsi="Montserrat"/>
                <w:lang w:val="sr-Latn-RS"/>
              </w:rPr>
              <w:t>465</w:t>
            </w:r>
          </w:p>
        </w:tc>
      </w:tr>
      <w:tr w:rsidR="00D54798" w:rsidTr="00376BC8">
        <w:tc>
          <w:tcPr>
            <w:tcW w:w="2538" w:type="dxa"/>
          </w:tcPr>
          <w:p w:rsidR="00D54798" w:rsidRPr="00376BC8" w:rsidRDefault="008F5E1A" w:rsidP="002B5B6B">
            <w:pPr>
              <w:rPr>
                <w:rFonts w:ascii="Montserrat" w:hAnsi="Montserrat"/>
                <w:b/>
                <w:lang w:val="sr-Latn-RS"/>
              </w:rPr>
            </w:pPr>
            <w:r w:rsidRPr="00376BC8">
              <w:rPr>
                <w:rFonts w:ascii="Montserrat" w:hAnsi="Montserrat"/>
                <w:b/>
                <w:lang w:val="sr-Latn-RS"/>
              </w:rPr>
              <w:t xml:space="preserve">Kašika za lišće </w:t>
            </w:r>
            <w:r w:rsidR="00D54798" w:rsidRPr="00376BC8">
              <w:rPr>
                <w:rFonts w:ascii="Montserrat" w:hAnsi="Montserrat"/>
                <w:b/>
                <w:lang w:val="sr-Latn-RS"/>
              </w:rPr>
              <w:t>1900</w:t>
            </w:r>
          </w:p>
        </w:tc>
        <w:tc>
          <w:tcPr>
            <w:tcW w:w="1710" w:type="dxa"/>
            <w:vAlign w:val="center"/>
          </w:tcPr>
          <w:p w:rsidR="00D54798" w:rsidRDefault="00D54798" w:rsidP="008F5E1A">
            <w:pPr>
              <w:jc w:val="center"/>
              <w:rPr>
                <w:rFonts w:ascii="Montserrat" w:hAnsi="Montserrat"/>
                <w:lang w:val="sr-Latn-RS"/>
              </w:rPr>
            </w:pPr>
            <w:r>
              <w:rPr>
                <w:rFonts w:ascii="Montserrat" w:hAnsi="Montserrat"/>
                <w:lang w:val="sr-Latn-RS"/>
              </w:rPr>
              <w:t>1900</w:t>
            </w:r>
          </w:p>
        </w:tc>
        <w:tc>
          <w:tcPr>
            <w:tcW w:w="2610" w:type="dxa"/>
            <w:vAlign w:val="center"/>
          </w:tcPr>
          <w:p w:rsidR="00D54798" w:rsidRDefault="00D54798" w:rsidP="008F5E1A">
            <w:pPr>
              <w:jc w:val="center"/>
              <w:rPr>
                <w:rFonts w:ascii="Montserrat" w:hAnsi="Montserrat"/>
                <w:lang w:val="sr-Latn-RS"/>
              </w:rPr>
            </w:pPr>
            <w:r>
              <w:rPr>
                <w:rFonts w:ascii="Montserrat" w:hAnsi="Montserrat"/>
                <w:lang w:val="sr-Latn-RS"/>
              </w:rPr>
              <w:t>2300</w:t>
            </w:r>
          </w:p>
        </w:tc>
        <w:tc>
          <w:tcPr>
            <w:tcW w:w="1620" w:type="dxa"/>
            <w:vAlign w:val="center"/>
          </w:tcPr>
          <w:p w:rsidR="00D54798" w:rsidRDefault="00D54798" w:rsidP="008F5E1A">
            <w:pPr>
              <w:jc w:val="center"/>
              <w:rPr>
                <w:rFonts w:ascii="Montserrat" w:hAnsi="Montserrat"/>
                <w:lang w:val="sr-Latn-RS"/>
              </w:rPr>
            </w:pPr>
            <w:r>
              <w:rPr>
                <w:rFonts w:ascii="Montserrat" w:hAnsi="Montserrat"/>
                <w:lang w:val="sr-Latn-RS"/>
              </w:rPr>
              <w:t>615</w:t>
            </w:r>
          </w:p>
        </w:tc>
        <w:tc>
          <w:tcPr>
            <w:tcW w:w="1260" w:type="dxa"/>
            <w:vAlign w:val="center"/>
          </w:tcPr>
          <w:p w:rsidR="00D54798" w:rsidRDefault="00D54798" w:rsidP="008F5E1A">
            <w:pPr>
              <w:jc w:val="center"/>
              <w:rPr>
                <w:rFonts w:ascii="Montserrat" w:hAnsi="Montserrat"/>
                <w:lang w:val="sr-Latn-RS"/>
              </w:rPr>
            </w:pPr>
            <w:r>
              <w:rPr>
                <w:rFonts w:ascii="Montserrat" w:hAnsi="Montserrat"/>
                <w:lang w:val="sr-Latn-RS"/>
              </w:rPr>
              <w:t>655, 865</w:t>
            </w:r>
          </w:p>
        </w:tc>
      </w:tr>
    </w:tbl>
    <w:p w:rsidR="00D54798" w:rsidRPr="00707CEC" w:rsidRDefault="00D54798" w:rsidP="00707CEC">
      <w:pPr>
        <w:rPr>
          <w:rFonts w:ascii="Montserrat" w:hAnsi="Montserrat"/>
          <w:lang w:val="sr-Latn-RS"/>
        </w:rPr>
      </w:pPr>
      <w:bookmarkStart w:id="0" w:name="_GoBack"/>
      <w:bookmarkEnd w:id="0"/>
    </w:p>
    <w:sectPr w:rsidR="00D54798" w:rsidRPr="00707CE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Montserrat">
    <w:panose1 w:val="00000000000000000000"/>
    <w:charset w:val="00"/>
    <w:family w:val="modern"/>
    <w:notTrueType/>
    <w:pitch w:val="variable"/>
    <w:sig w:usb0="2000020F" w:usb1="00000003" w:usb2="00000000" w:usb3="00000000" w:csb0="00000197"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1FD0"/>
    <w:rsid w:val="000E52D5"/>
    <w:rsid w:val="00117719"/>
    <w:rsid w:val="001C75E2"/>
    <w:rsid w:val="001D5D4D"/>
    <w:rsid w:val="001F26D3"/>
    <w:rsid w:val="00206454"/>
    <w:rsid w:val="00261703"/>
    <w:rsid w:val="002C59F2"/>
    <w:rsid w:val="00376BC8"/>
    <w:rsid w:val="003C6D2D"/>
    <w:rsid w:val="004B3833"/>
    <w:rsid w:val="004D40DA"/>
    <w:rsid w:val="005169A2"/>
    <w:rsid w:val="00541DFB"/>
    <w:rsid w:val="005A051C"/>
    <w:rsid w:val="005F4E07"/>
    <w:rsid w:val="005F7EE0"/>
    <w:rsid w:val="00656A51"/>
    <w:rsid w:val="006F272E"/>
    <w:rsid w:val="007023A3"/>
    <w:rsid w:val="00704D84"/>
    <w:rsid w:val="00707CEC"/>
    <w:rsid w:val="007407B2"/>
    <w:rsid w:val="007A2B3C"/>
    <w:rsid w:val="007C676F"/>
    <w:rsid w:val="007E27E4"/>
    <w:rsid w:val="008F5E1A"/>
    <w:rsid w:val="009130CF"/>
    <w:rsid w:val="009618A9"/>
    <w:rsid w:val="009856DD"/>
    <w:rsid w:val="009A3C6F"/>
    <w:rsid w:val="00A26F94"/>
    <w:rsid w:val="00A328FF"/>
    <w:rsid w:val="00A70AC5"/>
    <w:rsid w:val="00A85936"/>
    <w:rsid w:val="00AE4547"/>
    <w:rsid w:val="00BD5F98"/>
    <w:rsid w:val="00C83F17"/>
    <w:rsid w:val="00C9530C"/>
    <w:rsid w:val="00C96011"/>
    <w:rsid w:val="00CB5939"/>
    <w:rsid w:val="00D11FD0"/>
    <w:rsid w:val="00D13416"/>
    <w:rsid w:val="00D54798"/>
    <w:rsid w:val="00D7105B"/>
    <w:rsid w:val="00D9789A"/>
    <w:rsid w:val="00DB491C"/>
    <w:rsid w:val="00E30CC7"/>
    <w:rsid w:val="00E5131A"/>
    <w:rsid w:val="00E90EE6"/>
    <w:rsid w:val="00FC3423"/>
  </w:rsids>
  <m:mathPr>
    <m:mathFont m:val="Cambria Math"/>
    <m:brkBin m:val="before"/>
    <m:brkBinSub m:val="--"/>
    <m:smallFrac m:val="0"/>
    <m:dispDef/>
    <m:lMargin m:val="0"/>
    <m:rMargin m:val="0"/>
    <m:defJc m:val="centerGroup"/>
    <m:wrapIndent m:val="1440"/>
    <m:intLim m:val="subSup"/>
    <m:naryLim m:val="undOvr"/>
  </m:mathPr>
  <w:themeFontLang w:val="sr-Cyrl-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r-Cyrl-R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978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r-Cyrl-R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978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245003">
      <w:bodyDiv w:val="1"/>
      <w:marLeft w:val="0"/>
      <w:marRight w:val="0"/>
      <w:marTop w:val="0"/>
      <w:marBottom w:val="0"/>
      <w:divBdr>
        <w:top w:val="none" w:sz="0" w:space="0" w:color="auto"/>
        <w:left w:val="none" w:sz="0" w:space="0" w:color="auto"/>
        <w:bottom w:val="none" w:sz="0" w:space="0" w:color="auto"/>
        <w:right w:val="none" w:sz="0" w:space="0" w:color="auto"/>
      </w:divBdr>
      <w:divsChild>
        <w:div w:id="1579287275">
          <w:marLeft w:val="0"/>
          <w:marRight w:val="0"/>
          <w:marTop w:val="0"/>
          <w:marBottom w:val="0"/>
          <w:divBdr>
            <w:top w:val="none" w:sz="0" w:space="0" w:color="auto"/>
            <w:left w:val="none" w:sz="0" w:space="0" w:color="auto"/>
            <w:bottom w:val="none" w:sz="0" w:space="0" w:color="auto"/>
            <w:right w:val="none" w:sz="0" w:space="0" w:color="auto"/>
          </w:divBdr>
          <w:divsChild>
            <w:div w:id="287471850">
              <w:marLeft w:val="0"/>
              <w:marRight w:val="0"/>
              <w:marTop w:val="0"/>
              <w:marBottom w:val="300"/>
              <w:divBdr>
                <w:top w:val="none" w:sz="0" w:space="0" w:color="auto"/>
                <w:left w:val="none" w:sz="0" w:space="0" w:color="auto"/>
                <w:bottom w:val="none" w:sz="0" w:space="0" w:color="auto"/>
                <w:right w:val="none" w:sz="0" w:space="0" w:color="auto"/>
              </w:divBdr>
            </w:div>
            <w:div w:id="154482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533937">
      <w:bodyDiv w:val="1"/>
      <w:marLeft w:val="0"/>
      <w:marRight w:val="0"/>
      <w:marTop w:val="0"/>
      <w:marBottom w:val="0"/>
      <w:divBdr>
        <w:top w:val="none" w:sz="0" w:space="0" w:color="auto"/>
        <w:left w:val="none" w:sz="0" w:space="0" w:color="auto"/>
        <w:bottom w:val="none" w:sz="0" w:space="0" w:color="auto"/>
        <w:right w:val="none" w:sz="0" w:space="0" w:color="auto"/>
      </w:divBdr>
      <w:divsChild>
        <w:div w:id="300841101">
          <w:marLeft w:val="0"/>
          <w:marRight w:val="0"/>
          <w:marTop w:val="0"/>
          <w:marBottom w:val="0"/>
          <w:divBdr>
            <w:top w:val="none" w:sz="0" w:space="0" w:color="auto"/>
            <w:left w:val="none" w:sz="0" w:space="0" w:color="auto"/>
            <w:bottom w:val="none" w:sz="0" w:space="0" w:color="auto"/>
            <w:right w:val="none" w:sz="0" w:space="0" w:color="auto"/>
          </w:divBdr>
        </w:div>
        <w:div w:id="1995062160">
          <w:marLeft w:val="0"/>
          <w:marRight w:val="0"/>
          <w:marTop w:val="0"/>
          <w:marBottom w:val="300"/>
          <w:divBdr>
            <w:top w:val="none" w:sz="0" w:space="0" w:color="auto"/>
            <w:left w:val="none" w:sz="0" w:space="0" w:color="auto"/>
            <w:bottom w:val="none" w:sz="0" w:space="0" w:color="auto"/>
            <w:right w:val="none" w:sz="0" w:space="0" w:color="auto"/>
          </w:divBdr>
        </w:div>
      </w:divsChild>
    </w:div>
    <w:div w:id="784545492">
      <w:bodyDiv w:val="1"/>
      <w:marLeft w:val="0"/>
      <w:marRight w:val="0"/>
      <w:marTop w:val="0"/>
      <w:marBottom w:val="0"/>
      <w:divBdr>
        <w:top w:val="none" w:sz="0" w:space="0" w:color="auto"/>
        <w:left w:val="none" w:sz="0" w:space="0" w:color="auto"/>
        <w:bottom w:val="none" w:sz="0" w:space="0" w:color="auto"/>
        <w:right w:val="none" w:sz="0" w:space="0" w:color="auto"/>
      </w:divBdr>
      <w:divsChild>
        <w:div w:id="91828786">
          <w:marLeft w:val="0"/>
          <w:marRight w:val="0"/>
          <w:marTop w:val="0"/>
          <w:marBottom w:val="0"/>
          <w:divBdr>
            <w:top w:val="none" w:sz="0" w:space="0" w:color="auto"/>
            <w:left w:val="none" w:sz="0" w:space="0" w:color="auto"/>
            <w:bottom w:val="none" w:sz="0" w:space="0" w:color="auto"/>
            <w:right w:val="none" w:sz="0" w:space="0" w:color="auto"/>
          </w:divBdr>
        </w:div>
        <w:div w:id="1352150117">
          <w:marLeft w:val="0"/>
          <w:marRight w:val="0"/>
          <w:marTop w:val="0"/>
          <w:marBottom w:val="300"/>
          <w:divBdr>
            <w:top w:val="none" w:sz="0" w:space="0" w:color="auto"/>
            <w:left w:val="none" w:sz="0" w:space="0" w:color="auto"/>
            <w:bottom w:val="none" w:sz="0" w:space="0" w:color="auto"/>
            <w:right w:val="none" w:sz="0" w:space="0" w:color="auto"/>
          </w:divBdr>
        </w:div>
      </w:divsChild>
    </w:div>
    <w:div w:id="1539124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175</Words>
  <Characters>1003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 Babic</dc:creator>
  <cp:lastModifiedBy>Stefan Babic</cp:lastModifiedBy>
  <cp:revision>6</cp:revision>
  <dcterms:created xsi:type="dcterms:W3CDTF">2020-04-09T17:04:00Z</dcterms:created>
  <dcterms:modified xsi:type="dcterms:W3CDTF">2020-04-09T17:27:00Z</dcterms:modified>
</cp:coreProperties>
</file>