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DD7F7" w14:textId="288AB6BB" w:rsidR="001119B7" w:rsidRPr="001119B7" w:rsidRDefault="001119B7" w:rsidP="001119B7">
      <w:pPr>
        <w:pStyle w:val="ListParagraph"/>
        <w:ind w:left="0"/>
        <w:jc w:val="center"/>
        <w:rPr>
          <w:sz w:val="36"/>
        </w:rPr>
      </w:pPr>
      <w:r w:rsidRPr="001119B7">
        <w:rPr>
          <w:sz w:val="36"/>
        </w:rPr>
        <w:t>FA7 - UML</w:t>
      </w:r>
    </w:p>
    <w:p w14:paraId="4AA3089B" w14:textId="77777777" w:rsidR="001119B7" w:rsidRDefault="001119B7" w:rsidP="001119B7"/>
    <w:p w14:paraId="6B8DEF08" w14:textId="77777777" w:rsidR="001119B7" w:rsidRDefault="001119B7" w:rsidP="001119B7">
      <w:r>
        <w:t xml:space="preserve">Obs.: Para os diagramas abaixo utilize a ferramenta </w:t>
      </w:r>
      <w:proofErr w:type="spellStart"/>
      <w:r>
        <w:t>Astah</w:t>
      </w:r>
      <w:proofErr w:type="spellEnd"/>
      <w:r>
        <w:t xml:space="preserve"> </w:t>
      </w:r>
      <w:proofErr w:type="spellStart"/>
      <w:r>
        <w:t>Community</w:t>
      </w:r>
      <w:proofErr w:type="spellEnd"/>
    </w:p>
    <w:p w14:paraId="3F18061C" w14:textId="77777777" w:rsidR="001119B7" w:rsidRDefault="001119B7" w:rsidP="001119B7">
      <w:pPr>
        <w:pStyle w:val="ListParagraph"/>
      </w:pPr>
    </w:p>
    <w:p w14:paraId="00786FB0" w14:textId="77777777" w:rsidR="00DB4840" w:rsidRDefault="00FF17E0" w:rsidP="00DB4840">
      <w:pPr>
        <w:pStyle w:val="ListParagraph"/>
        <w:numPr>
          <w:ilvl w:val="0"/>
          <w:numId w:val="1"/>
        </w:numPr>
        <w:ind w:left="426"/>
      </w:pPr>
      <w:r>
        <w:t>Desenhe o diagrama de casos de uso para o sistema abaixo</w:t>
      </w:r>
    </w:p>
    <w:p w14:paraId="1AB10D86" w14:textId="77777777" w:rsidR="005116B5" w:rsidRPr="00A57EAB" w:rsidRDefault="005116B5" w:rsidP="005116B5">
      <w:pPr>
        <w:pStyle w:val="BodyTextIndent3"/>
        <w:spacing w:before="120" w:after="120"/>
      </w:pPr>
      <w:r w:rsidRPr="00A57EAB">
        <w:t xml:space="preserve">Uma universidade mantém dados sobre seus alunos e deseja </w:t>
      </w:r>
      <w:r>
        <w:t xml:space="preserve">um sistema que </w:t>
      </w:r>
      <w:r w:rsidRPr="00A57EAB">
        <w:t xml:space="preserve">armazene </w:t>
      </w:r>
      <w:r>
        <w:t xml:space="preserve">e controle </w:t>
      </w:r>
      <w:r w:rsidRPr="00A57EAB">
        <w:t>estas informações.</w:t>
      </w:r>
    </w:p>
    <w:p w14:paraId="15607BEA" w14:textId="77777777" w:rsidR="005116B5" w:rsidRPr="00A57EAB" w:rsidRDefault="005116B5" w:rsidP="005116B5">
      <w:pPr>
        <w:pStyle w:val="BodyTextIndent3"/>
        <w:spacing w:before="120" w:after="120"/>
      </w:pPr>
      <w:r w:rsidRPr="00A57EAB">
        <w:t>A universidade mantém dados sobre os estudantes, tais como nome, matrícula, RG, endereço e telefone correntes, endereço e telefone permanentes, data de nascimento, sexo, departamento onde está matriculado (que é único), e tipo de programa (bacharelado, mestrado ou doutorado). Algumas aplicações precisam referir-se à cidade, Estado e CEP do endereço permanente do estudante, bem como a seu último nome. Tanto o RG como a matrícula possuem valores únicos para cada estudante.</w:t>
      </w:r>
    </w:p>
    <w:p w14:paraId="317E7642" w14:textId="77777777" w:rsidR="005116B5" w:rsidRPr="00A57EAB" w:rsidRDefault="005116B5" w:rsidP="005116B5">
      <w:pPr>
        <w:pStyle w:val="BodyTextIndent3"/>
        <w:spacing w:before="120" w:after="120"/>
      </w:pPr>
      <w:r w:rsidRPr="00A57EAB">
        <w:t>Cada departamento é descrito pelo nome, código, localização e telefone central. Tanto o nome quanto o código possuem valores únicos para cada departamento.</w:t>
      </w:r>
    </w:p>
    <w:p w14:paraId="5B8B88EF" w14:textId="77777777" w:rsidR="005116B5" w:rsidRPr="00A57EAB" w:rsidRDefault="005116B5" w:rsidP="005116B5">
      <w:pPr>
        <w:pStyle w:val="BodyTextIndent3"/>
        <w:spacing w:before="120" w:after="120"/>
      </w:pPr>
      <w:r w:rsidRPr="00A57EAB">
        <w:t>Um departamento oferece várias disciplinas. Cada disciplina tem um nome, descrição, código (BD1, SOP, LP1, etc.), carga horária, número de créditos e departamento ofertante. O código é único para cada disciplina.</w:t>
      </w:r>
    </w:p>
    <w:p w14:paraId="13111331" w14:textId="77777777" w:rsidR="005116B5" w:rsidRPr="00A57EAB" w:rsidRDefault="005116B5" w:rsidP="005116B5">
      <w:pPr>
        <w:pStyle w:val="BodyTextIndent3"/>
        <w:spacing w:before="120" w:after="120"/>
      </w:pPr>
      <w:r w:rsidRPr="00A57EAB">
        <w:t>Uma mesma disciplina pode ser oferecida várias vezes num mesmo semestre/ano. Isto é o que se chama de turma. Cada turma tem um professor, semestre, ano, disciplina e código da turma. O código da turma distingue diferentes turmas da mesma disciplina que são ensinadas num mesmo semestre/ano, possuindo valores de 1, 2, 3, ..., até o número de turmas ensinadas durante aquele semestre. Um aluno matricula-se em várias turmas.</w:t>
      </w:r>
    </w:p>
    <w:p w14:paraId="1119F487" w14:textId="77777777" w:rsidR="005116B5" w:rsidRPr="00A57EAB" w:rsidRDefault="005116B5" w:rsidP="005116B5">
      <w:pPr>
        <w:pStyle w:val="BodyTextIndent3"/>
        <w:spacing w:before="120" w:after="120"/>
      </w:pPr>
      <w:r w:rsidRPr="00A57EAB">
        <w:t>Cada professor tem um nome, RG, código, titulação (Bacharel, Especialista, Mestre ou Doutor), data de nascimento, data de ingresso na universidade e função (chefe de departamento, chefe de laboratório, etc.), se possuir.</w:t>
      </w:r>
    </w:p>
    <w:p w14:paraId="2BC69B96" w14:textId="77777777" w:rsidR="005116B5" w:rsidRDefault="005116B5" w:rsidP="005116B5">
      <w:pPr>
        <w:pStyle w:val="BodyTextIndent3"/>
        <w:spacing w:before="120" w:after="120"/>
      </w:pPr>
      <w:r w:rsidRPr="00A57EAB">
        <w:t>Existem aplicações que emitem relatórios de notas de estudante por turma e também listas de presenças e a relação de disciplinas X professores.</w:t>
      </w:r>
    </w:p>
    <w:p w14:paraId="58965E1B" w14:textId="77777777" w:rsidR="001119B7" w:rsidRDefault="001119B7" w:rsidP="001119B7">
      <w:pPr>
        <w:pStyle w:val="ListParagraph"/>
        <w:ind w:left="426"/>
      </w:pPr>
    </w:p>
    <w:p w14:paraId="1BA526ED" w14:textId="77777777" w:rsidR="001119B7" w:rsidRDefault="001119B7" w:rsidP="001119B7">
      <w:pPr>
        <w:pStyle w:val="ListParagraph"/>
        <w:numPr>
          <w:ilvl w:val="0"/>
          <w:numId w:val="1"/>
        </w:numPr>
        <w:ind w:left="426"/>
      </w:pPr>
      <w:r>
        <w:t>Cada membro da equipe escolhe um caso de uso da questão anterior e deve desenhar o diagrama de atividades do caso de uso.</w:t>
      </w:r>
    </w:p>
    <w:p w14:paraId="29D301E7" w14:textId="77777777" w:rsidR="001119B7" w:rsidRDefault="001119B7" w:rsidP="001119B7">
      <w:pPr>
        <w:pStyle w:val="ListParagraph"/>
        <w:numPr>
          <w:ilvl w:val="0"/>
          <w:numId w:val="1"/>
        </w:numPr>
        <w:ind w:left="426"/>
      </w:pPr>
      <w:r>
        <w:t>Para os diagramas de atividades da questão anterior, cada membro responsável deve escrever as especificações de caso de uso e de regras negócio.</w:t>
      </w:r>
    </w:p>
    <w:p w14:paraId="1EFCD06A" w14:textId="77777777" w:rsidR="001119B7" w:rsidRDefault="001119B7" w:rsidP="001119B7">
      <w:pPr>
        <w:pStyle w:val="ListParagraph"/>
        <w:numPr>
          <w:ilvl w:val="0"/>
          <w:numId w:val="1"/>
        </w:numPr>
        <w:ind w:left="426"/>
      </w:pPr>
      <w:r>
        <w:t>Desenhe o diagrama de classes para o sistema.</w:t>
      </w:r>
    </w:p>
    <w:p w14:paraId="63D42FA6" w14:textId="77777777" w:rsidR="001119B7" w:rsidRDefault="001119B7" w:rsidP="001119B7">
      <w:pPr>
        <w:pStyle w:val="ListParagraph"/>
        <w:numPr>
          <w:ilvl w:val="0"/>
          <w:numId w:val="1"/>
        </w:numPr>
        <w:ind w:left="426"/>
      </w:pPr>
      <w:r>
        <w:t>O membro responsável por cada especificação de caso de uso deve desenhar o diagrama de sequência para o fluxo principal.</w:t>
      </w:r>
    </w:p>
    <w:p w14:paraId="5E34D589" w14:textId="77777777" w:rsidR="001119B7" w:rsidRDefault="001119B7" w:rsidP="001119B7">
      <w:pPr>
        <w:pStyle w:val="ListParagraph"/>
        <w:numPr>
          <w:ilvl w:val="0"/>
          <w:numId w:val="1"/>
        </w:numPr>
        <w:ind w:left="426"/>
      </w:pPr>
      <w:r>
        <w:t>Desenhe o diagrama de componentes para as classes que apareceram em todos os diagramas de sequência.</w:t>
      </w:r>
    </w:p>
    <w:p w14:paraId="13021BCE" w14:textId="17555784" w:rsidR="00FF17E0" w:rsidRDefault="001119B7" w:rsidP="001119B7">
      <w:pPr>
        <w:pStyle w:val="ListParagraph"/>
        <w:numPr>
          <w:ilvl w:val="0"/>
          <w:numId w:val="1"/>
        </w:numPr>
        <w:ind w:left="426"/>
      </w:pPr>
      <w:r>
        <w:t>Desenhe o diagrama de implantação/instalação.</w:t>
      </w:r>
      <w:bookmarkStart w:id="0" w:name="_GoBack"/>
      <w:bookmarkEnd w:id="0"/>
    </w:p>
    <w:sectPr w:rsidR="00FF17E0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D10F2"/>
    <w:multiLevelType w:val="hybridMultilevel"/>
    <w:tmpl w:val="6F3A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E0"/>
    <w:rsid w:val="001119B7"/>
    <w:rsid w:val="00475E6E"/>
    <w:rsid w:val="005116B5"/>
    <w:rsid w:val="005B34CE"/>
    <w:rsid w:val="00627F38"/>
    <w:rsid w:val="008E4809"/>
    <w:rsid w:val="00C72517"/>
    <w:rsid w:val="00DB4840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B37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E0"/>
    <w:pPr>
      <w:ind w:left="720"/>
      <w:contextualSpacing/>
    </w:pPr>
  </w:style>
  <w:style w:type="paragraph" w:styleId="Header">
    <w:name w:val="header"/>
    <w:basedOn w:val="Normal"/>
    <w:link w:val="HeaderChar"/>
    <w:rsid w:val="005B34C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HeaderChar">
    <w:name w:val="Header Char"/>
    <w:basedOn w:val="DefaultParagraphFont"/>
    <w:link w:val="Header"/>
    <w:rsid w:val="005B34CE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DB4840"/>
    <w:pPr>
      <w:ind w:firstLine="706"/>
      <w:jc w:val="both"/>
    </w:pPr>
    <w:rPr>
      <w:rFonts w:ascii="Times New Roman" w:eastAsia="Times New Roman" w:hAnsi="Times New Roman" w:cs="Arial"/>
      <w:lang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DB4840"/>
    <w:rPr>
      <w:rFonts w:ascii="Times New Roman" w:eastAsia="Times New Roman" w:hAnsi="Times New Roman" w:cs="Arial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E0"/>
    <w:pPr>
      <w:ind w:left="720"/>
      <w:contextualSpacing/>
    </w:pPr>
  </w:style>
  <w:style w:type="paragraph" w:styleId="Header">
    <w:name w:val="header"/>
    <w:basedOn w:val="Normal"/>
    <w:link w:val="HeaderChar"/>
    <w:rsid w:val="005B34C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HeaderChar">
    <w:name w:val="Header Char"/>
    <w:basedOn w:val="DefaultParagraphFont"/>
    <w:link w:val="Header"/>
    <w:rsid w:val="005B34CE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DB4840"/>
    <w:pPr>
      <w:ind w:firstLine="706"/>
      <w:jc w:val="both"/>
    </w:pPr>
    <w:rPr>
      <w:rFonts w:ascii="Times New Roman" w:eastAsia="Times New Roman" w:hAnsi="Times New Roman" w:cs="Arial"/>
      <w:lang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DB4840"/>
    <w:rPr>
      <w:rFonts w:ascii="Times New Roman" w:eastAsia="Times New Roman" w:hAnsi="Times New Roman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</Words>
  <Characters>2097</Characters>
  <Application>Microsoft Macintosh Word</Application>
  <DocSecurity>0</DocSecurity>
  <Lines>17</Lines>
  <Paragraphs>4</Paragraphs>
  <ScaleCrop>false</ScaleCrop>
  <Company>RPSS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Régis Simão</cp:lastModifiedBy>
  <cp:revision>5</cp:revision>
  <dcterms:created xsi:type="dcterms:W3CDTF">2012-03-10T02:27:00Z</dcterms:created>
  <dcterms:modified xsi:type="dcterms:W3CDTF">2012-04-13T17:41:00Z</dcterms:modified>
</cp:coreProperties>
</file>