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D5F" w:rsidRDefault="00B644D1" w:rsidP="00B644D1">
      <w:pPr>
        <w:spacing w:after="0"/>
        <w:jc w:val="center"/>
      </w:pPr>
      <w:r>
        <w:rPr>
          <w:u w:val="single"/>
        </w:rPr>
        <w:t>The t Distribution</w:t>
      </w:r>
    </w:p>
    <w:p w:rsidR="00B644D1" w:rsidRDefault="00B644D1" w:rsidP="00B644D1">
      <w:pPr>
        <w:spacing w:after="0"/>
      </w:pPr>
    </w:p>
    <w:p w:rsidR="00B644D1" w:rsidRDefault="00B644D1" w:rsidP="00B644D1">
      <w:pPr>
        <w:spacing w:after="0"/>
      </w:pPr>
      <w:r>
        <w:t>The t distribution is a probability distribution that is frequently used as a sampling distribution in hypothesis testing. In some ways, it is similar to the z distribution, but it has several key differences as well.</w:t>
      </w:r>
    </w:p>
    <w:p w:rsidR="00B644D1" w:rsidRDefault="00B644D1" w:rsidP="00B644D1">
      <w:pPr>
        <w:spacing w:after="0"/>
      </w:pPr>
    </w:p>
    <w:p w:rsidR="00B644D1" w:rsidRDefault="00B644D1" w:rsidP="00B644D1">
      <w:pPr>
        <w:spacing w:after="0"/>
      </w:pPr>
      <w:r>
        <w:t>The t distribution:</w:t>
      </w:r>
    </w:p>
    <w:p w:rsidR="00B644D1" w:rsidRDefault="00B644D1" w:rsidP="00B644D1">
      <w:pPr>
        <w:pStyle w:val="ListParagraph"/>
        <w:numPr>
          <w:ilvl w:val="0"/>
          <w:numId w:val="1"/>
        </w:numPr>
        <w:spacing w:after="0"/>
      </w:pPr>
      <w:r>
        <w:t xml:space="preserve">has a total area under the curve of </w:t>
      </w:r>
      <w:proofErr w:type="gramStart"/>
      <w:r>
        <w:t>one</w:t>
      </w:r>
      <w:proofErr w:type="gramEnd"/>
    </w:p>
    <w:p w:rsidR="00B644D1" w:rsidRDefault="00B644D1" w:rsidP="00B644D1">
      <w:pPr>
        <w:pStyle w:val="ListParagraph"/>
        <w:numPr>
          <w:ilvl w:val="0"/>
          <w:numId w:val="1"/>
        </w:numPr>
        <w:spacing w:after="0"/>
      </w:pPr>
      <w:r>
        <w:t>is approximately bell-shaped, but is not normal</w:t>
      </w:r>
    </w:p>
    <w:p w:rsidR="00B644D1" w:rsidRDefault="00B644D1" w:rsidP="00B644D1">
      <w:pPr>
        <w:pStyle w:val="ListParagraph"/>
        <w:numPr>
          <w:ilvl w:val="0"/>
          <w:numId w:val="1"/>
        </w:numPr>
        <w:spacing w:after="0"/>
      </w:pPr>
      <w:r>
        <w:t xml:space="preserve">has a mean of </w:t>
      </w:r>
      <w:proofErr w:type="gramStart"/>
      <w:r w:rsidRPr="00B644D1">
        <w:rPr>
          <w:b/>
        </w:rPr>
        <w:t>zero</w:t>
      </w:r>
      <w:proofErr w:type="gramEnd"/>
    </w:p>
    <w:p w:rsidR="00B644D1" w:rsidRDefault="00B644D1" w:rsidP="00B644D1">
      <w:pPr>
        <w:pStyle w:val="ListParagraph"/>
        <w:numPr>
          <w:ilvl w:val="0"/>
          <w:numId w:val="1"/>
        </w:numPr>
        <w:spacing w:after="0"/>
      </w:pPr>
      <w:r>
        <w:t>is centered on the mean</w:t>
      </w:r>
    </w:p>
    <w:p w:rsidR="00B644D1" w:rsidRDefault="00B644D1" w:rsidP="00B644D1">
      <w:pPr>
        <w:pStyle w:val="ListParagraph"/>
        <w:numPr>
          <w:ilvl w:val="0"/>
          <w:numId w:val="1"/>
        </w:numPr>
        <w:spacing w:after="0"/>
      </w:pPr>
      <w:r>
        <w:t>is symmetrical around the mean</w:t>
      </w:r>
    </w:p>
    <w:p w:rsidR="00B644D1" w:rsidRDefault="00B644D1" w:rsidP="00B644D1">
      <w:pPr>
        <w:pStyle w:val="ListParagraph"/>
        <w:numPr>
          <w:ilvl w:val="1"/>
          <w:numId w:val="1"/>
        </w:numPr>
        <w:spacing w:after="0"/>
      </w:pPr>
      <w:r>
        <w:t>“as above, so below the mean”</w:t>
      </w:r>
    </w:p>
    <w:p w:rsidR="00B644D1" w:rsidRDefault="00B644D1" w:rsidP="00B644D1">
      <w:pPr>
        <w:pStyle w:val="ListParagraph"/>
        <w:numPr>
          <w:ilvl w:val="1"/>
          <w:numId w:val="1"/>
        </w:numPr>
        <w:spacing w:after="0"/>
      </w:pPr>
      <w:r>
        <w:t>upper tail t values are positive, lower tail t values are negative</w:t>
      </w:r>
    </w:p>
    <w:p w:rsidR="00BF25F8" w:rsidRDefault="00BF25F8" w:rsidP="00B644D1">
      <w:pPr>
        <w:pStyle w:val="ListParagraph"/>
        <w:numPr>
          <w:ilvl w:val="0"/>
          <w:numId w:val="1"/>
        </w:numPr>
        <w:spacing w:after="0"/>
      </w:pPr>
      <w:r>
        <w:t xml:space="preserve">is a family of distributions, so you must decide which t distribution to </w:t>
      </w:r>
      <w:proofErr w:type="gramStart"/>
      <w:r>
        <w:t>use</w:t>
      </w:r>
      <w:proofErr w:type="gramEnd"/>
      <w:r>
        <w:t xml:space="preserve"> </w:t>
      </w:r>
    </w:p>
    <w:p w:rsidR="00B644D1" w:rsidRDefault="00B644D1" w:rsidP="00BF25F8">
      <w:pPr>
        <w:pStyle w:val="ListParagraph"/>
        <w:numPr>
          <w:ilvl w:val="1"/>
          <w:numId w:val="1"/>
        </w:numPr>
        <w:spacing w:after="0"/>
      </w:pPr>
      <w:r>
        <w:t xml:space="preserve">The correct distribution to use in each case will be determined by the </w:t>
      </w:r>
      <w:r>
        <w:rPr>
          <w:b/>
        </w:rPr>
        <w:t>degrees of freedom</w:t>
      </w:r>
      <w:r w:rsidR="00BF25F8">
        <w:rPr>
          <w:b/>
        </w:rPr>
        <w:t xml:space="preserve"> (df)</w:t>
      </w:r>
      <w:r>
        <w:t>, which is calculated from information about the sample.</w:t>
      </w:r>
    </w:p>
    <w:p w:rsidR="00BF25F8" w:rsidRDefault="00BF25F8" w:rsidP="00BF25F8">
      <w:pPr>
        <w:spacing w:after="0"/>
      </w:pPr>
    </w:p>
    <w:p w:rsidR="00BF25F8" w:rsidRPr="00BF25F8" w:rsidRDefault="00BF25F8" w:rsidP="00BF25F8">
      <w:pPr>
        <w:spacing w:after="0"/>
      </w:pPr>
      <w:r>
        <w:t xml:space="preserve">We will use the t distribution to decide whether to reject the null hypothesis for t test statistics. For the Critical Value approach, we </w:t>
      </w:r>
      <w:r w:rsidR="00383A6B">
        <w:t>can look up the CVs on</w:t>
      </w:r>
      <w:r>
        <w:t xml:space="preserve"> the </w:t>
      </w:r>
      <w:r>
        <w:rPr>
          <w:i/>
        </w:rPr>
        <w:t>t table</w:t>
      </w:r>
      <w:r>
        <w:t>. For the p-value approach, we will use Excel to calculate the p-values for t test statistics (see separate handout).</w:t>
      </w:r>
    </w:p>
    <w:p w:rsidR="00BF25F8" w:rsidRDefault="00BF25F8" w:rsidP="00BF25F8">
      <w:pPr>
        <w:spacing w:after="0"/>
      </w:pPr>
    </w:p>
    <w:p w:rsidR="00BF25F8" w:rsidRDefault="00BF25F8" w:rsidP="00BF25F8">
      <w:pPr>
        <w:spacing w:after="0"/>
      </w:pPr>
      <w:r>
        <w:rPr>
          <w:u w:val="single"/>
        </w:rPr>
        <w:t xml:space="preserve">Using the </w:t>
      </w:r>
      <w:r>
        <w:rPr>
          <w:i/>
          <w:u w:val="single"/>
        </w:rPr>
        <w:t>t table</w:t>
      </w:r>
      <w:r>
        <w:rPr>
          <w:u w:val="single"/>
        </w:rPr>
        <w:t>:</w:t>
      </w:r>
    </w:p>
    <w:p w:rsidR="00BF25F8" w:rsidRDefault="00BF25F8" w:rsidP="00BF25F8">
      <w:pPr>
        <w:spacing w:after="0"/>
      </w:pPr>
      <w:r>
        <w:t xml:space="preserve">The </w:t>
      </w:r>
      <w:r>
        <w:rPr>
          <w:i/>
        </w:rPr>
        <w:t>t table</w:t>
      </w:r>
      <w:r>
        <w:t xml:space="preserve"> is a </w:t>
      </w:r>
      <w:r w:rsidRPr="00BF25F8">
        <w:t>table of Critical Values of t</w:t>
      </w:r>
      <w:r>
        <w:t xml:space="preserve"> at particular tail probabilities. </w:t>
      </w:r>
    </w:p>
    <w:p w:rsidR="00BF25F8" w:rsidRDefault="00BF25F8" w:rsidP="00BF25F8">
      <w:pPr>
        <w:pStyle w:val="ListParagraph"/>
        <w:numPr>
          <w:ilvl w:val="0"/>
          <w:numId w:val="2"/>
        </w:numPr>
        <w:spacing w:after="0"/>
      </w:pPr>
      <w:r>
        <w:t>Each row of the t table corresponds to a t distribution with the given degrees of freedom (df)</w:t>
      </w:r>
      <w:bookmarkStart w:id="0" w:name="_GoBack"/>
      <w:bookmarkEnd w:id="0"/>
      <w:r>
        <w:t xml:space="preserve">. </w:t>
      </w:r>
    </w:p>
    <w:p w:rsidR="00BF25F8" w:rsidRDefault="00BF25F8" w:rsidP="00BF25F8">
      <w:pPr>
        <w:pStyle w:val="ListParagraph"/>
        <w:numPr>
          <w:ilvl w:val="0"/>
          <w:numId w:val="2"/>
        </w:numPr>
        <w:spacing w:after="0"/>
      </w:pPr>
      <w:r>
        <w:t>Each column of the t table refers to a different upper tail probability</w:t>
      </w:r>
    </w:p>
    <w:p w:rsidR="00BF25F8" w:rsidRDefault="00BF25F8" w:rsidP="00BF25F8">
      <w:pPr>
        <w:pStyle w:val="ListParagraph"/>
        <w:numPr>
          <w:ilvl w:val="0"/>
          <w:numId w:val="2"/>
        </w:numPr>
        <w:spacing w:after="0"/>
      </w:pPr>
      <w:r>
        <w:t>We can use the t table for lower tail Critical Values too. Because the t distribution is symmetrical around the mean of zero, a lower tail Critical Value will be the negative of the upper tail Critical Value with the same tail probability.</w:t>
      </w:r>
    </w:p>
    <w:p w:rsidR="00BF25F8" w:rsidRDefault="00BF25F8" w:rsidP="00BF25F8">
      <w:pPr>
        <w:pBdr>
          <w:bottom w:val="single" w:sz="6" w:space="1" w:color="auto"/>
        </w:pBdr>
        <w:spacing w:after="0"/>
      </w:pPr>
    </w:p>
    <w:p w:rsidR="00BF25F8" w:rsidRDefault="00BF25F8" w:rsidP="00BF25F8">
      <w:pPr>
        <w:spacing w:after="0"/>
      </w:pPr>
    </w:p>
    <w:p w:rsidR="002E4159" w:rsidRPr="002E4159" w:rsidRDefault="0030628C" w:rsidP="002E4159">
      <w:r>
        <w:rPr>
          <w:i/>
        </w:rPr>
        <w:t>Example 1.</w:t>
      </w:r>
      <w:r w:rsidR="002E4159">
        <w:t xml:space="preserve"> Use the t table to look up the following:</w:t>
      </w:r>
    </w:p>
    <w:p w:rsidR="002E4159" w:rsidRPr="002E4159" w:rsidRDefault="002E4159" w:rsidP="002E415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The upper tail Critical Value of t at </w:t>
      </w:r>
      <m:oMath>
        <m:r>
          <w:rPr>
            <w:rFonts w:ascii="Cambria Math" w:hAnsi="Cambria Math"/>
          </w:rPr>
          <m:t>α=0.05</m:t>
        </m:r>
      </m:oMath>
      <w:r>
        <w:rPr>
          <w:rFonts w:eastAsiaTheme="minorEastAsia"/>
        </w:rPr>
        <w:t xml:space="preserve"> with degrees of freedom </w:t>
      </w:r>
      <m:oMath>
        <m:r>
          <w:rPr>
            <w:rFonts w:ascii="Cambria Math" w:eastAsiaTheme="minorEastAsia" w:hAnsi="Cambria Math"/>
          </w:rPr>
          <m:t>df=44</m:t>
        </m:r>
      </m:oMath>
    </w:p>
    <w:p w:rsidR="002E4159" w:rsidRDefault="002E4159" w:rsidP="002E4159"/>
    <w:p w:rsidR="002E4159" w:rsidRDefault="002E4159" w:rsidP="002E4159"/>
    <w:p w:rsidR="002E4159" w:rsidRPr="002E4159" w:rsidRDefault="002E4159" w:rsidP="002E415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The lower tail Critical Value of t at </w:t>
      </w:r>
      <m:oMath>
        <m:r>
          <w:rPr>
            <w:rFonts w:ascii="Cambria Math" w:hAnsi="Cambria Math"/>
          </w:rPr>
          <m:t>α=0.10</m:t>
        </m:r>
      </m:oMath>
      <w:r>
        <w:rPr>
          <w:rFonts w:eastAsiaTheme="minorEastAsia"/>
        </w:rPr>
        <w:t xml:space="preserve"> with degrees of freedom </w:t>
      </w:r>
      <m:oMath>
        <m:r>
          <w:rPr>
            <w:rFonts w:ascii="Cambria Math" w:eastAsiaTheme="minorEastAsia" w:hAnsi="Cambria Math"/>
          </w:rPr>
          <m:t>df=82</m:t>
        </m:r>
      </m:oMath>
    </w:p>
    <w:p w:rsidR="002E4159" w:rsidRDefault="002E4159" w:rsidP="002E4159"/>
    <w:p w:rsidR="002E4159" w:rsidRDefault="002E4159" w:rsidP="002E4159"/>
    <w:p w:rsidR="00383A6B" w:rsidRPr="002E4159" w:rsidRDefault="002E4159" w:rsidP="002E415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The two-tailed Critical Values of t at </w:t>
      </w:r>
      <m:oMath>
        <m:r>
          <w:rPr>
            <w:rFonts w:ascii="Cambria Math" w:hAnsi="Cambria Math"/>
          </w:rPr>
          <m:t>α=0.05</m:t>
        </m:r>
      </m:oMath>
      <w:r w:rsidRPr="002E4159">
        <w:rPr>
          <w:rFonts w:eastAsiaTheme="minorEastAsia"/>
        </w:rPr>
        <w:t xml:space="preserve"> with degrees of freedom </w:t>
      </w:r>
      <m:oMath>
        <m:r>
          <w:rPr>
            <w:rFonts w:ascii="Cambria Math" w:eastAsiaTheme="minorEastAsia" w:hAnsi="Cambria Math"/>
          </w:rPr>
          <m:t>df=37</m:t>
        </m:r>
      </m:oMath>
      <w:r w:rsidR="00383A6B" w:rsidRPr="002E4159">
        <w:rPr>
          <w:i/>
        </w:rPr>
        <w:br w:type="page"/>
      </w:r>
    </w:p>
    <w:p w:rsidR="00BF25F8" w:rsidRDefault="0030628C" w:rsidP="00BF25F8">
      <w:pPr>
        <w:spacing w:after="0"/>
        <w:rPr>
          <w:rFonts w:eastAsiaTheme="minorEastAsia"/>
        </w:rPr>
      </w:pPr>
      <w:r>
        <w:rPr>
          <w:i/>
        </w:rPr>
        <w:lastRenderedPageBreak/>
        <w:t>Example 2.</w:t>
      </w:r>
      <w:r w:rsidR="00BF25F8">
        <w:t xml:space="preserve"> </w:t>
      </w:r>
      <w:r w:rsidR="00383A6B">
        <w:t xml:space="preserve">Consider a lower tail test at the </w:t>
      </w:r>
      <m:oMath>
        <m:r>
          <w:rPr>
            <w:rFonts w:ascii="Cambria Math" w:hAnsi="Cambria Math"/>
          </w:rPr>
          <m:t>α=0.10</m:t>
        </m:r>
      </m:oMath>
      <w:r w:rsidR="00383A6B">
        <w:rPr>
          <w:rFonts w:eastAsiaTheme="minorEastAsia"/>
        </w:rPr>
        <w:t xml:space="preserve"> significance level with a test statistic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>=-1.157</m:t>
        </m:r>
      </m:oMath>
      <w:r w:rsidR="00383A6B">
        <w:rPr>
          <w:rFonts w:eastAsiaTheme="minorEastAsia"/>
        </w:rPr>
        <w:t xml:space="preserve"> and degrees of freedom </w:t>
      </w:r>
      <m:oMath>
        <m:r>
          <w:rPr>
            <w:rFonts w:ascii="Cambria Math" w:eastAsiaTheme="minorEastAsia" w:hAnsi="Cambria Math"/>
          </w:rPr>
          <m:t>df=38</m:t>
        </m:r>
      </m:oMath>
      <w:r w:rsidR="00383A6B">
        <w:rPr>
          <w:rFonts w:eastAsiaTheme="minorEastAsia"/>
        </w:rPr>
        <w:t>.</w:t>
      </w:r>
    </w:p>
    <w:p w:rsidR="00383A6B" w:rsidRPr="00383A6B" w:rsidRDefault="00383A6B" w:rsidP="00383A6B">
      <w:pPr>
        <w:pStyle w:val="ListParagraph"/>
        <w:numPr>
          <w:ilvl w:val="0"/>
          <w:numId w:val="3"/>
        </w:numPr>
        <w:spacing w:after="0"/>
      </w:pPr>
      <w:r>
        <w:t xml:space="preserve">Use the Critical Value approach to decide whether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:rsidR="00383A6B" w:rsidRDefault="00383A6B" w:rsidP="00383A6B">
      <w:pPr>
        <w:spacing w:after="0"/>
      </w:pPr>
    </w:p>
    <w:p w:rsidR="00383A6B" w:rsidRDefault="00383A6B" w:rsidP="00383A6B">
      <w:pPr>
        <w:spacing w:after="0"/>
      </w:pPr>
    </w:p>
    <w:p w:rsidR="00383A6B" w:rsidRDefault="00383A6B" w:rsidP="00383A6B">
      <w:pPr>
        <w:spacing w:after="0"/>
      </w:pPr>
    </w:p>
    <w:p w:rsidR="00383A6B" w:rsidRDefault="00383A6B" w:rsidP="00383A6B">
      <w:pPr>
        <w:spacing w:after="0"/>
      </w:pPr>
    </w:p>
    <w:p w:rsidR="009C2914" w:rsidRDefault="009C2914" w:rsidP="00383A6B">
      <w:pPr>
        <w:spacing w:after="0"/>
      </w:pPr>
    </w:p>
    <w:p w:rsidR="009C2914" w:rsidRDefault="009C2914" w:rsidP="00383A6B">
      <w:pPr>
        <w:spacing w:after="0"/>
      </w:pPr>
    </w:p>
    <w:p w:rsidR="00B9150A" w:rsidRDefault="00B9150A" w:rsidP="00383A6B">
      <w:pPr>
        <w:spacing w:after="0"/>
      </w:pPr>
    </w:p>
    <w:p w:rsidR="00383A6B" w:rsidRDefault="00383A6B" w:rsidP="00383A6B">
      <w:pPr>
        <w:spacing w:after="0"/>
      </w:pPr>
    </w:p>
    <w:p w:rsidR="00383A6B" w:rsidRDefault="00383A6B" w:rsidP="00383A6B">
      <w:pPr>
        <w:spacing w:after="0"/>
      </w:pPr>
    </w:p>
    <w:p w:rsidR="00383A6B" w:rsidRDefault="00383A6B" w:rsidP="00383A6B">
      <w:pPr>
        <w:spacing w:after="0"/>
      </w:pPr>
    </w:p>
    <w:p w:rsidR="00383A6B" w:rsidRPr="00383A6B" w:rsidRDefault="00383A6B" w:rsidP="00383A6B">
      <w:pPr>
        <w:pStyle w:val="ListParagraph"/>
        <w:numPr>
          <w:ilvl w:val="0"/>
          <w:numId w:val="3"/>
        </w:numPr>
        <w:spacing w:after="0"/>
      </w:pPr>
      <w:r>
        <w:t xml:space="preserve">Use the p-value approach to decide whether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:rsidR="00383A6B" w:rsidRDefault="00383A6B" w:rsidP="00383A6B">
      <w:pPr>
        <w:spacing w:after="0"/>
      </w:pPr>
    </w:p>
    <w:p w:rsidR="00383A6B" w:rsidRDefault="00383A6B" w:rsidP="00383A6B">
      <w:pPr>
        <w:spacing w:after="0"/>
      </w:pPr>
    </w:p>
    <w:p w:rsidR="00383A6B" w:rsidRDefault="00383A6B" w:rsidP="00383A6B">
      <w:pPr>
        <w:spacing w:after="0"/>
      </w:pPr>
    </w:p>
    <w:p w:rsidR="00383A6B" w:rsidRDefault="00383A6B" w:rsidP="00383A6B">
      <w:pPr>
        <w:spacing w:after="0"/>
      </w:pPr>
    </w:p>
    <w:p w:rsidR="00383A6B" w:rsidRDefault="00383A6B" w:rsidP="00383A6B">
      <w:pPr>
        <w:spacing w:after="0"/>
      </w:pPr>
    </w:p>
    <w:p w:rsidR="00B9150A" w:rsidRDefault="00B9150A" w:rsidP="00383A6B">
      <w:pPr>
        <w:spacing w:after="0"/>
      </w:pPr>
    </w:p>
    <w:p w:rsidR="00383A6B" w:rsidRDefault="00383A6B" w:rsidP="00383A6B">
      <w:pPr>
        <w:spacing w:after="0"/>
      </w:pPr>
    </w:p>
    <w:p w:rsidR="00383A6B" w:rsidRDefault="00383A6B" w:rsidP="00383A6B">
      <w:pPr>
        <w:spacing w:after="0"/>
      </w:pPr>
    </w:p>
    <w:p w:rsidR="00383A6B" w:rsidRDefault="00383A6B" w:rsidP="00383A6B">
      <w:pPr>
        <w:spacing w:after="0"/>
      </w:pPr>
    </w:p>
    <w:p w:rsidR="00383A6B" w:rsidRDefault="00383A6B" w:rsidP="00383A6B">
      <w:pPr>
        <w:spacing w:after="0"/>
        <w:rPr>
          <w:rFonts w:eastAsiaTheme="minorEastAsia"/>
        </w:rPr>
      </w:pPr>
      <w:r>
        <w:rPr>
          <w:i/>
        </w:rPr>
        <w:t xml:space="preserve">Example </w:t>
      </w:r>
      <w:r w:rsidR="0030628C">
        <w:rPr>
          <w:i/>
        </w:rPr>
        <w:t>3</w:t>
      </w:r>
      <w:r>
        <w:rPr>
          <w:i/>
        </w:rPr>
        <w:t>.</w:t>
      </w:r>
      <w:r>
        <w:t xml:space="preserve"> Consider a two-tailed test at the </w:t>
      </w:r>
      <m:oMath>
        <m:r>
          <w:rPr>
            <w:rFonts w:ascii="Cambria Math" w:hAnsi="Cambria Math"/>
          </w:rPr>
          <m:t>α=0.01</m:t>
        </m:r>
      </m:oMath>
      <w:r>
        <w:rPr>
          <w:rFonts w:eastAsiaTheme="minorEastAsia"/>
        </w:rPr>
        <w:t xml:space="preserve"> significance level with a test statistic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>=3.561</m:t>
        </m:r>
      </m:oMath>
      <w:r>
        <w:rPr>
          <w:rFonts w:eastAsiaTheme="minorEastAsia"/>
        </w:rPr>
        <w:t xml:space="preserve"> and degrees of freedom </w:t>
      </w:r>
      <m:oMath>
        <m:r>
          <w:rPr>
            <w:rFonts w:ascii="Cambria Math" w:eastAsiaTheme="minorEastAsia" w:hAnsi="Cambria Math"/>
          </w:rPr>
          <m:t>df=85.</m:t>
        </m:r>
      </m:oMath>
    </w:p>
    <w:p w:rsidR="00383A6B" w:rsidRPr="00383A6B" w:rsidRDefault="00383A6B" w:rsidP="00383A6B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>
        <w:t xml:space="preserve">Use the Critical Value approach to decide whether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:rsidR="00383A6B" w:rsidRDefault="00383A6B" w:rsidP="00383A6B">
      <w:pPr>
        <w:spacing w:after="0"/>
        <w:rPr>
          <w:rFonts w:eastAsiaTheme="minorEastAsia"/>
        </w:rPr>
      </w:pPr>
    </w:p>
    <w:p w:rsidR="00383A6B" w:rsidRDefault="00383A6B" w:rsidP="00383A6B">
      <w:pPr>
        <w:spacing w:after="0"/>
        <w:rPr>
          <w:rFonts w:eastAsiaTheme="minorEastAsia"/>
        </w:rPr>
      </w:pPr>
    </w:p>
    <w:p w:rsidR="00383A6B" w:rsidRDefault="00383A6B" w:rsidP="00383A6B">
      <w:pPr>
        <w:spacing w:after="0"/>
        <w:rPr>
          <w:rFonts w:eastAsiaTheme="minorEastAsia"/>
        </w:rPr>
      </w:pPr>
    </w:p>
    <w:p w:rsidR="00383A6B" w:rsidRDefault="00383A6B" w:rsidP="00383A6B">
      <w:pPr>
        <w:spacing w:after="0"/>
        <w:rPr>
          <w:rFonts w:eastAsiaTheme="minorEastAsia"/>
        </w:rPr>
      </w:pPr>
    </w:p>
    <w:p w:rsidR="00383A6B" w:rsidRDefault="00383A6B" w:rsidP="00383A6B">
      <w:pPr>
        <w:spacing w:after="0"/>
        <w:rPr>
          <w:rFonts w:eastAsiaTheme="minorEastAsia"/>
        </w:rPr>
      </w:pPr>
    </w:p>
    <w:p w:rsidR="00383A6B" w:rsidRDefault="00383A6B" w:rsidP="00383A6B">
      <w:pPr>
        <w:spacing w:after="0"/>
        <w:rPr>
          <w:rFonts w:eastAsiaTheme="minorEastAsia"/>
        </w:rPr>
      </w:pPr>
    </w:p>
    <w:p w:rsidR="00383A6B" w:rsidRDefault="00383A6B" w:rsidP="00383A6B">
      <w:pPr>
        <w:spacing w:after="0"/>
        <w:rPr>
          <w:rFonts w:eastAsiaTheme="minorEastAsia"/>
        </w:rPr>
      </w:pPr>
    </w:p>
    <w:p w:rsidR="00383A6B" w:rsidRDefault="00383A6B" w:rsidP="00383A6B">
      <w:pPr>
        <w:spacing w:after="0"/>
        <w:rPr>
          <w:rFonts w:eastAsiaTheme="minorEastAsia"/>
        </w:rPr>
      </w:pPr>
    </w:p>
    <w:p w:rsidR="00383A6B" w:rsidRDefault="00383A6B" w:rsidP="00383A6B">
      <w:pPr>
        <w:spacing w:after="0"/>
        <w:rPr>
          <w:rFonts w:eastAsiaTheme="minorEastAsia"/>
        </w:rPr>
      </w:pPr>
    </w:p>
    <w:p w:rsidR="00383A6B" w:rsidRDefault="00383A6B" w:rsidP="00383A6B">
      <w:pPr>
        <w:spacing w:after="0"/>
        <w:rPr>
          <w:rFonts w:eastAsiaTheme="minorEastAsia"/>
        </w:rPr>
      </w:pPr>
    </w:p>
    <w:p w:rsidR="00383A6B" w:rsidRDefault="00383A6B" w:rsidP="00383A6B">
      <w:pPr>
        <w:spacing w:after="0"/>
        <w:rPr>
          <w:rFonts w:eastAsiaTheme="minorEastAsia"/>
        </w:rPr>
      </w:pPr>
    </w:p>
    <w:p w:rsidR="00383A6B" w:rsidRPr="00383A6B" w:rsidRDefault="00383A6B" w:rsidP="00383A6B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>
        <w:t xml:space="preserve">Use the p-value approach to decide whether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sectPr w:rsidR="00383A6B" w:rsidRPr="00383A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5C4" w:rsidRDefault="008915C4" w:rsidP="00B644D1">
      <w:pPr>
        <w:spacing w:after="0" w:line="240" w:lineRule="auto"/>
      </w:pPr>
      <w:r>
        <w:separator/>
      </w:r>
    </w:p>
  </w:endnote>
  <w:endnote w:type="continuationSeparator" w:id="0">
    <w:p w:rsidR="008915C4" w:rsidRDefault="008915C4" w:rsidP="00B64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5C4" w:rsidRDefault="008915C4" w:rsidP="00B644D1">
      <w:pPr>
        <w:spacing w:after="0" w:line="240" w:lineRule="auto"/>
      </w:pPr>
      <w:r>
        <w:separator/>
      </w:r>
    </w:p>
  </w:footnote>
  <w:footnote w:type="continuationSeparator" w:id="0">
    <w:p w:rsidR="008915C4" w:rsidRDefault="008915C4" w:rsidP="00B64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4D1" w:rsidRPr="00B644D1" w:rsidRDefault="00B644D1">
    <w:pPr>
      <w:pStyle w:val="Header"/>
      <w:rPr>
        <w:i/>
      </w:rPr>
    </w:pPr>
    <w:r>
      <w:rPr>
        <w:i/>
      </w:rPr>
      <w:t>Chapter 9: Handout #5</w:t>
    </w:r>
    <w:r>
      <w:rPr>
        <w:i/>
      </w:rPr>
      <w:tab/>
    </w:r>
    <w:r>
      <w:rPr>
        <w:i/>
      </w:rPr>
      <w:tab/>
      <w:t>Author: Catherine Schmitt-Sands, Ph.D.</w:t>
    </w:r>
  </w:p>
  <w:p w:rsidR="00B644D1" w:rsidRDefault="00B64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39E9"/>
    <w:multiLevelType w:val="hybridMultilevel"/>
    <w:tmpl w:val="5BF2AD0A"/>
    <w:lvl w:ilvl="0" w:tplc="F7647C5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1413"/>
    <w:multiLevelType w:val="hybridMultilevel"/>
    <w:tmpl w:val="87B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32897"/>
    <w:multiLevelType w:val="hybridMultilevel"/>
    <w:tmpl w:val="EAA2F1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7A6D"/>
    <w:multiLevelType w:val="hybridMultilevel"/>
    <w:tmpl w:val="80BE9CF8"/>
    <w:lvl w:ilvl="0" w:tplc="4B4E437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1094C"/>
    <w:multiLevelType w:val="hybridMultilevel"/>
    <w:tmpl w:val="E72662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C1BC6"/>
    <w:multiLevelType w:val="hybridMultilevel"/>
    <w:tmpl w:val="1D20B5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E0297"/>
    <w:multiLevelType w:val="hybridMultilevel"/>
    <w:tmpl w:val="78527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955AC"/>
    <w:multiLevelType w:val="hybridMultilevel"/>
    <w:tmpl w:val="C5088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92014"/>
    <w:multiLevelType w:val="hybridMultilevel"/>
    <w:tmpl w:val="CC34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D1"/>
    <w:rsid w:val="002E4159"/>
    <w:rsid w:val="0030628C"/>
    <w:rsid w:val="00383A6B"/>
    <w:rsid w:val="003A51E7"/>
    <w:rsid w:val="008915C4"/>
    <w:rsid w:val="009B0B53"/>
    <w:rsid w:val="009C2914"/>
    <w:rsid w:val="00B644D1"/>
    <w:rsid w:val="00B9150A"/>
    <w:rsid w:val="00BF25F8"/>
    <w:rsid w:val="00C02D5F"/>
    <w:rsid w:val="00C53B9B"/>
    <w:rsid w:val="00C8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50FC"/>
  <w15:chartTrackingRefBased/>
  <w15:docId w15:val="{CFBF45C5-FCF0-4E8F-AE1D-44F926C5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4D1"/>
  </w:style>
  <w:style w:type="paragraph" w:styleId="Footer">
    <w:name w:val="footer"/>
    <w:basedOn w:val="Normal"/>
    <w:link w:val="FooterChar"/>
    <w:uiPriority w:val="99"/>
    <w:unhideWhenUsed/>
    <w:rsid w:val="00B64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4D1"/>
  </w:style>
  <w:style w:type="paragraph" w:styleId="ListParagraph">
    <w:name w:val="List Paragraph"/>
    <w:basedOn w:val="Normal"/>
    <w:uiPriority w:val="34"/>
    <w:qFormat/>
    <w:rsid w:val="00B644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3A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ACBB-DC43-4168-8FAB-6362208DF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Schmitt-Sands</dc:creator>
  <cp:keywords/>
  <dc:description/>
  <cp:lastModifiedBy>Catherine Schmitt-Sands</cp:lastModifiedBy>
  <cp:revision>6</cp:revision>
  <cp:lastPrinted>2019-09-11T01:45:00Z</cp:lastPrinted>
  <dcterms:created xsi:type="dcterms:W3CDTF">2019-09-11T00:58:00Z</dcterms:created>
  <dcterms:modified xsi:type="dcterms:W3CDTF">2020-01-17T20:13:00Z</dcterms:modified>
</cp:coreProperties>
</file>