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79E" w:rsidRDefault="00D308EE">
      <w:pPr>
        <w:rPr>
          <w:lang w:val="en-US"/>
        </w:rPr>
      </w:pPr>
      <w:r>
        <w:rPr>
          <w:lang w:val="en-US"/>
        </w:rPr>
        <w:t xml:space="preserve">In this sample we Create a simple Note taking app on Android and windows phone 8 which would utilize </w:t>
      </w:r>
      <w:r w:rsidR="00EE4E54">
        <w:rPr>
          <w:lang w:val="en-US"/>
        </w:rPr>
        <w:t>and introduce us to plugins in Xamarin.F</w:t>
      </w:r>
      <w:r>
        <w:rPr>
          <w:lang w:val="en-US"/>
        </w:rPr>
        <w:t xml:space="preserve">orms: the Speak plugin(for </w:t>
      </w:r>
      <w:r w:rsidR="00EE4E54">
        <w:rPr>
          <w:lang w:val="en-US"/>
        </w:rPr>
        <w:t>text to</w:t>
      </w:r>
      <w:r>
        <w:rPr>
          <w:lang w:val="en-US"/>
        </w:rPr>
        <w:t xml:space="preserve"> speech), and SQLite plugin (for saving data to a local database on the phone. Let’s get Started.</w:t>
      </w:r>
    </w:p>
    <w:p w:rsidR="00D308EE" w:rsidRDefault="00D308EE">
      <w:pPr>
        <w:rPr>
          <w:lang w:val="en-US"/>
        </w:rPr>
      </w:pPr>
      <w:r>
        <w:rPr>
          <w:lang w:val="en-US"/>
        </w:rPr>
        <w:t xml:space="preserve">Create a new </w:t>
      </w:r>
      <w:r w:rsidR="00EE4E54">
        <w:rPr>
          <w:lang w:val="en-US"/>
        </w:rPr>
        <w:t xml:space="preserve">Xamarin.Forms </w:t>
      </w:r>
      <w:r>
        <w:rPr>
          <w:lang w:val="en-US"/>
        </w:rPr>
        <w:t>PCL Project</w:t>
      </w:r>
    </w:p>
    <w:p w:rsidR="00EE4E54" w:rsidRDefault="00EE4E5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138" cy="282251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4" b="7167"/>
                    <a:stretch/>
                  </pic:blipFill>
                  <pic:spPr bwMode="auto">
                    <a:xfrm>
                      <a:off x="0" y="0"/>
                      <a:ext cx="5731510" cy="282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8EE" w:rsidRDefault="00D308EE">
      <w:pPr>
        <w:rPr>
          <w:lang w:val="en-US"/>
        </w:rPr>
      </w:pPr>
      <w:r>
        <w:rPr>
          <w:lang w:val="en-US"/>
        </w:rPr>
        <w:t xml:space="preserve">You may delete other projects we won’t be using. First things first, setup our projects and get the necessary plugins. Right click on the Solution and Manage </w:t>
      </w:r>
      <w:r w:rsidR="00EE4E54">
        <w:rPr>
          <w:lang w:val="en-US"/>
        </w:rPr>
        <w:t>Nug</w:t>
      </w:r>
      <w:r>
        <w:rPr>
          <w:lang w:val="en-US"/>
        </w:rPr>
        <w:t xml:space="preserve">et Packages. In the update tab, update the </w:t>
      </w:r>
      <w:r w:rsidR="00EE4E54">
        <w:rPr>
          <w:lang w:val="en-US"/>
        </w:rPr>
        <w:t>Xamarin.Forms</w:t>
      </w:r>
      <w:r>
        <w:rPr>
          <w:lang w:val="en-US"/>
        </w:rPr>
        <w:t xml:space="preserve"> Nuget package. </w:t>
      </w:r>
      <w:r w:rsidRPr="00EE4E54">
        <w:rPr>
          <w:b/>
          <w:lang w:val="en-US"/>
        </w:rPr>
        <w:t>ONLY THE XAMARIN.FORMS NUGET PACKAGE.</w:t>
      </w:r>
      <w:r w:rsidR="00EE4E54">
        <w:rPr>
          <w:lang w:val="en-US"/>
        </w:rPr>
        <w:t xml:space="preserve"> I can’t be any clear than this.</w:t>
      </w:r>
    </w:p>
    <w:p w:rsidR="00EE4E54" w:rsidRDefault="00EE4E54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0713" cy="299167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3"/>
                    <a:stretch/>
                  </pic:blipFill>
                  <pic:spPr bwMode="auto">
                    <a:xfrm>
                      <a:off x="0" y="0"/>
                      <a:ext cx="5731510" cy="299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8EE" w:rsidRDefault="00D308EE">
      <w:pPr>
        <w:rPr>
          <w:lang w:val="en-US"/>
        </w:rPr>
      </w:pPr>
      <w:r>
        <w:rPr>
          <w:lang w:val="en-US"/>
        </w:rPr>
        <w:t>After that browse and search for the text to speech plugin by James Montemagno, install in all projects. (See Screenshot for details).</w:t>
      </w:r>
    </w:p>
    <w:p w:rsidR="00EE4E54" w:rsidRDefault="00EE4E54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021496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1"/>
                    <a:stretch/>
                  </pic:blipFill>
                  <pic:spPr bwMode="auto">
                    <a:xfrm>
                      <a:off x="0" y="0"/>
                      <a:ext cx="5731510" cy="302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8EE" w:rsidRDefault="00D308EE">
      <w:pPr>
        <w:rPr>
          <w:lang w:val="en-US"/>
        </w:rPr>
      </w:pPr>
      <w:r>
        <w:rPr>
          <w:lang w:val="en-US"/>
        </w:rPr>
        <w:t xml:space="preserve">when </w:t>
      </w:r>
      <w:r w:rsidR="00EE4E54">
        <w:rPr>
          <w:lang w:val="en-US"/>
        </w:rPr>
        <w:t>it’s</w:t>
      </w:r>
      <w:r>
        <w:rPr>
          <w:lang w:val="en-US"/>
        </w:rPr>
        <w:t xml:space="preserve"> completed, search for Plugin.SQLite by Houssem Dellai and do likewise.</w:t>
      </w:r>
    </w:p>
    <w:p w:rsidR="00EE4E54" w:rsidRDefault="00EE4E5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30314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2"/>
                    <a:stretch/>
                  </pic:blipFill>
                  <pic:spPr bwMode="auto">
                    <a:xfrm>
                      <a:off x="0" y="0"/>
                      <a:ext cx="5731510" cy="3031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3A3" w:rsidRDefault="00FB66C1">
      <w:pPr>
        <w:rPr>
          <w:lang w:val="en-US"/>
        </w:rPr>
      </w:pPr>
      <w:r>
        <w:rPr>
          <w:lang w:val="en-US"/>
        </w:rPr>
        <w:t xml:space="preserve">Now that’s done, you may notice extra folders in your projects, </w:t>
      </w:r>
      <w:r w:rsidR="00EE4E54">
        <w:rPr>
          <w:lang w:val="en-US"/>
        </w:rPr>
        <w:t>no</w:t>
      </w:r>
      <w:r>
        <w:rPr>
          <w:lang w:val="en-US"/>
        </w:rPr>
        <w:t xml:space="preserve"> worries, they were trying to Help. In your PCL, delete the folder titled “SQLite-Appsample” and its contents.</w:t>
      </w:r>
      <w:r w:rsidR="00C55BEE">
        <w:rPr>
          <w:lang w:val="en-US"/>
        </w:rPr>
        <w:t xml:space="preserve"> Setup windows phone for SQLite </w:t>
      </w:r>
      <w:r w:rsidR="00EE4E54">
        <w:rPr>
          <w:lang w:val="en-US"/>
        </w:rPr>
        <w:t>by</w:t>
      </w:r>
      <w:r w:rsidR="00C55BEE">
        <w:rPr>
          <w:lang w:val="en-US"/>
        </w:rPr>
        <w:t xml:space="preserve"> opening the windows phone project folder, right click on reference and add reference, under the windows phone 8.1 tab </w:t>
      </w:r>
      <w:r w:rsidR="00EE4E54">
        <w:rPr>
          <w:lang w:val="en-US"/>
        </w:rPr>
        <w:t>select</w:t>
      </w:r>
      <w:r w:rsidR="00C55BEE">
        <w:rPr>
          <w:lang w:val="en-US"/>
        </w:rPr>
        <w:t xml:space="preserve"> extensions and tick “Microsoft </w:t>
      </w:r>
      <w:r w:rsidR="00EE4E54">
        <w:rPr>
          <w:lang w:val="en-US"/>
        </w:rPr>
        <w:t>visual</w:t>
      </w:r>
      <w:r w:rsidR="00C55BEE">
        <w:rPr>
          <w:lang w:val="en-US"/>
        </w:rPr>
        <w:t xml:space="preserve"> c++ 2013” and OK it. </w:t>
      </w:r>
    </w:p>
    <w:p w:rsidR="00D308EE" w:rsidRDefault="00C55BEE">
      <w:pPr>
        <w:rPr>
          <w:lang w:val="en-US"/>
        </w:rPr>
      </w:pPr>
      <w:r>
        <w:rPr>
          <w:lang w:val="en-US"/>
        </w:rPr>
        <w:t xml:space="preserve">When that’s done roll up your sleeves and </w:t>
      </w:r>
      <w:r w:rsidR="00EE4E54">
        <w:rPr>
          <w:lang w:val="en-US"/>
        </w:rPr>
        <w:t>let’s</w:t>
      </w:r>
      <w:r>
        <w:rPr>
          <w:lang w:val="en-US"/>
        </w:rPr>
        <w:t xml:space="preserve"> get dirty, ahem, I meant to work. </w:t>
      </w:r>
      <w:r w:rsidR="00EE4E54">
        <w:rPr>
          <w:lang w:val="en-US"/>
        </w:rPr>
        <w:t>Let’s</w:t>
      </w:r>
      <w:r>
        <w:rPr>
          <w:lang w:val="en-US"/>
        </w:rPr>
        <w:t xml:space="preserve"> get to work.</w:t>
      </w:r>
    </w:p>
    <w:p w:rsidR="00FB66C1" w:rsidRDefault="00C55BEE">
      <w:pPr>
        <w:rPr>
          <w:lang w:val="en-US"/>
        </w:rPr>
      </w:pPr>
      <w:r>
        <w:rPr>
          <w:lang w:val="en-US"/>
        </w:rPr>
        <w:t>Everything we are going to be doing would be in our PCL folder so no need to tamper with the others. Create a class and call it Note.cs, this would be our Note model class and replace the code.</w:t>
      </w:r>
    </w:p>
    <w:p w:rsidR="00D027A7" w:rsidRDefault="00D027A7">
      <w:pPr>
        <w:rPr>
          <w:lang w:val="en-US"/>
        </w:rPr>
      </w:pPr>
      <w:r>
        <w:rPr>
          <w:lang w:val="en-US"/>
        </w:rPr>
        <w:t>Import using statements and fix namespace errors.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SQLite;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 w:rsidR="00D027A7">
        <w:rPr>
          <w:rFonts w:ascii="Consolas" w:hAnsi="Consolas" w:cs="Consolas"/>
          <w:color w:val="000000"/>
          <w:sz w:val="19"/>
          <w:szCs w:val="19"/>
        </w:rPr>
        <w:t xml:space="preserve"> Notes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PrimaryKey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AutoIncrement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Details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55BEE" w:rsidRDefault="00C55BEE" w:rsidP="00C5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55BEE" w:rsidRDefault="00C55BEE" w:rsidP="00C55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5BEE" w:rsidRDefault="00C55BEE" w:rsidP="00C55BEE">
      <w:pPr>
        <w:rPr>
          <w:rFonts w:ascii="Consolas" w:hAnsi="Consolas" w:cs="Consolas"/>
          <w:color w:val="000000"/>
          <w:sz w:val="19"/>
          <w:szCs w:val="19"/>
        </w:rPr>
      </w:pPr>
    </w:p>
    <w:p w:rsidR="00C55BEE" w:rsidRDefault="00D027A7" w:rsidP="00C55BEE">
      <w:pPr>
        <w:rPr>
          <w:lang w:val="en-US"/>
        </w:rPr>
      </w:pPr>
      <w:r>
        <w:rPr>
          <w:lang w:val="en-US"/>
        </w:rPr>
        <w:t xml:space="preserve">Now that’s done we need to setup our database. Create </w:t>
      </w:r>
      <w:r w:rsidR="00EE4E54">
        <w:rPr>
          <w:lang w:val="en-US"/>
        </w:rPr>
        <w:t>a new</w:t>
      </w:r>
      <w:r>
        <w:rPr>
          <w:lang w:val="en-US"/>
        </w:rPr>
        <w:t xml:space="preserve"> Class and </w:t>
      </w:r>
      <w:r w:rsidR="00EE4E54">
        <w:rPr>
          <w:lang w:val="en-US"/>
        </w:rPr>
        <w:t>call</w:t>
      </w:r>
      <w:r>
        <w:rPr>
          <w:lang w:val="en-US"/>
        </w:rPr>
        <w:t xml:space="preserve"> it NotesDatabase.cs and replace the code</w:t>
      </w:r>
    </w:p>
    <w:p w:rsidR="00D027A7" w:rsidRDefault="00D027A7" w:rsidP="00D027A7">
      <w:pPr>
        <w:rPr>
          <w:lang w:val="en-US"/>
        </w:rPr>
      </w:pPr>
      <w:r>
        <w:rPr>
          <w:lang w:val="en-US"/>
        </w:rPr>
        <w:t>Import using statements and fix namespace errors.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SQLite;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Xamarin.Forms;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XamarinForms.SQLite.SQLite;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 w:rsidR="002F223B">
        <w:rPr>
          <w:rFonts w:ascii="Consolas" w:hAnsi="Consolas" w:cs="Consolas"/>
          <w:color w:val="000000"/>
          <w:sz w:val="19"/>
          <w:szCs w:val="19"/>
        </w:rPr>
        <w:t xml:space="preserve"> Notes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NotesDatabase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SQLiteConnection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NotesDatabase()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 = </w:t>
      </w:r>
      <w:r>
        <w:rPr>
          <w:rFonts w:ascii="Consolas" w:hAnsi="Consolas" w:cs="Consolas"/>
          <w:color w:val="2B91AF"/>
          <w:sz w:val="19"/>
          <w:szCs w:val="19"/>
        </w:rPr>
        <w:t>DependencyService</w:t>
      </w:r>
      <w:r>
        <w:rPr>
          <w:rFonts w:ascii="Consolas" w:hAnsi="Consolas" w:cs="Consolas"/>
          <w:color w:val="000000"/>
          <w:sz w:val="19"/>
          <w:szCs w:val="19"/>
        </w:rPr>
        <w:t>.Get&lt;</w:t>
      </w:r>
      <w:r>
        <w:rPr>
          <w:rFonts w:ascii="Consolas" w:hAnsi="Consolas" w:cs="Consolas"/>
          <w:color w:val="2B91AF"/>
          <w:sz w:val="19"/>
          <w:szCs w:val="19"/>
        </w:rPr>
        <w:t>ISQLite</w:t>
      </w:r>
      <w:r>
        <w:rPr>
          <w:rFonts w:ascii="Consolas" w:hAnsi="Consolas" w:cs="Consolas"/>
          <w:color w:val="000000"/>
          <w:sz w:val="19"/>
          <w:szCs w:val="19"/>
        </w:rPr>
        <w:t>&gt;().GetConnection();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database.CreateTable&lt;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&gt; GetItems()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database.Table&lt;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&gt;().ToList();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 xml:space="preserve"> GetItem(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database.Table&lt;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&gt;().FirstOrDefault(i =&gt; i.Id == id);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SaveItemAsync(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(item.Id != 0)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database.Update(item);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database.Insert(item);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DeleteItemAsync(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 xml:space="preserve"> item)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database.Delete(item);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27A7" w:rsidRDefault="00D027A7" w:rsidP="00D027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D027A7" w:rsidRDefault="00D027A7" w:rsidP="00D027A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08EE" w:rsidRDefault="00D027A7">
      <w:pPr>
        <w:rPr>
          <w:lang w:val="en-US"/>
        </w:rPr>
      </w:pPr>
      <w:r>
        <w:rPr>
          <w:lang w:val="en-US"/>
        </w:rPr>
        <w:t xml:space="preserve">This class will setup </w:t>
      </w:r>
      <w:r w:rsidR="002F223B">
        <w:rPr>
          <w:lang w:val="en-US"/>
        </w:rPr>
        <w:t>and handle</w:t>
      </w:r>
      <w:r>
        <w:rPr>
          <w:lang w:val="en-US"/>
        </w:rPr>
        <w:t xml:space="preserve"> our CRUD operations in our database</w:t>
      </w:r>
      <w:r w:rsidR="002F223B">
        <w:rPr>
          <w:lang w:val="en-US"/>
        </w:rPr>
        <w:t>.</w:t>
      </w:r>
    </w:p>
    <w:p w:rsidR="002F223B" w:rsidRDefault="002F223B">
      <w:pPr>
        <w:rPr>
          <w:lang w:val="en-US"/>
        </w:rPr>
      </w:pPr>
      <w:r>
        <w:rPr>
          <w:lang w:val="en-US"/>
        </w:rPr>
        <w:t>When that’s done Open the App.xaml.cs file and make it look like this: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Xamarin.Forms;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XamarinForms.SQLite;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Notes2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NotesDatabase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App()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MainPage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NavigationPage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NotesListPage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ResumeAtNoteId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NotesDatabase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(database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database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NotesDatabase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OnStart()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when your app starts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OnSleep()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when your app sleeps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OnResume()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Handle when your app resumes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223B" w:rsidRDefault="002F223B">
      <w:pPr>
        <w:rPr>
          <w:lang w:val="en-US"/>
        </w:rPr>
      </w:pPr>
    </w:p>
    <w:p w:rsidR="002F223B" w:rsidRDefault="002F223B">
      <w:pPr>
        <w:rPr>
          <w:lang w:val="en-US"/>
        </w:rPr>
      </w:pPr>
      <w:r>
        <w:rPr>
          <w:lang w:val="en-US"/>
        </w:rPr>
        <w:t xml:space="preserve">This would create a static instance of our database to </w:t>
      </w:r>
      <w:r w:rsidR="00EE4E54">
        <w:rPr>
          <w:lang w:val="en-US"/>
        </w:rPr>
        <w:t>utilize</w:t>
      </w:r>
      <w:r>
        <w:rPr>
          <w:lang w:val="en-US"/>
        </w:rPr>
        <w:t xml:space="preserve"> throughout our application. You may get an error in the MainPage area. No worries, </w:t>
      </w:r>
      <w:r w:rsidR="00EE4E54">
        <w:rPr>
          <w:lang w:val="en-US"/>
        </w:rPr>
        <w:t>let’s</w:t>
      </w:r>
      <w:r>
        <w:rPr>
          <w:lang w:val="en-US"/>
        </w:rPr>
        <w:t xml:space="preserve"> go create the pages.</w:t>
      </w:r>
    </w:p>
    <w:p w:rsidR="002F223B" w:rsidRDefault="002F223B">
      <w:pPr>
        <w:rPr>
          <w:lang w:val="en-US"/>
        </w:rPr>
      </w:pPr>
      <w:r>
        <w:rPr>
          <w:lang w:val="en-US"/>
        </w:rPr>
        <w:t>Add a new xaml page and name it NotesListPage.xaml. See screenshot</w:t>
      </w:r>
    </w:p>
    <w:p w:rsidR="002F223B" w:rsidRDefault="008063A3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305131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6"/>
                    <a:stretch/>
                  </pic:blipFill>
                  <pic:spPr bwMode="auto">
                    <a:xfrm>
                      <a:off x="0" y="0"/>
                      <a:ext cx="5731510" cy="305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F223B">
        <w:rPr>
          <w:lang w:val="en-US"/>
        </w:rPr>
        <w:t>Add the Listview and define its template in your xaml: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ToolbarItem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FF0000"/>
          <w:sz w:val="19"/>
          <w:szCs w:val="19"/>
        </w:rPr>
        <w:t>Clicked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AddItem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ToolbarItem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ContentPage.ToolbarItems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ListView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ItemSelected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OnListItemSelected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ViewCell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10,0,0,0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Orientation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Horizontal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FF0000"/>
          <w:sz w:val="19"/>
          <w:szCs w:val="19"/>
        </w:rPr>
        <w:t>HorizontalOptions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FillAndExpand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FontAttributes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Bold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VerticalTextAlignment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</w:rPr>
        <w:t>HorizontalOptions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StartAndExpand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ViewCell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ListView.ItemTemplate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 w:rsidP="002F223B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ListView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223B" w:rsidRDefault="002F223B">
      <w:pPr>
        <w:rPr>
          <w:lang w:val="en-US"/>
        </w:rPr>
      </w:pPr>
      <w:r>
        <w:rPr>
          <w:lang w:val="en-US"/>
        </w:rPr>
        <w:t xml:space="preserve">Check to fix any impending errors that may arise. We have defined our </w:t>
      </w:r>
      <w:r w:rsidR="00EE4E54">
        <w:rPr>
          <w:lang w:val="en-US"/>
        </w:rPr>
        <w:t>Listview</w:t>
      </w:r>
      <w:r>
        <w:rPr>
          <w:lang w:val="en-US"/>
        </w:rPr>
        <w:t xml:space="preserve"> and given it its </w:t>
      </w:r>
      <w:r w:rsidR="00EE4E54">
        <w:rPr>
          <w:lang w:val="en-US"/>
        </w:rPr>
        <w:t>data template</w:t>
      </w:r>
      <w:r w:rsidR="00B03F90">
        <w:rPr>
          <w:lang w:val="en-US"/>
        </w:rPr>
        <w:t xml:space="preserve"> </w:t>
      </w:r>
      <w:r w:rsidR="006F33BB">
        <w:rPr>
          <w:lang w:val="en-US"/>
        </w:rPr>
        <w:t>which</w:t>
      </w:r>
      <w:r w:rsidR="00B03F90">
        <w:rPr>
          <w:lang w:val="en-US"/>
        </w:rPr>
        <w:t xml:space="preserve"> comprise a stacklayout</w:t>
      </w:r>
      <w:r>
        <w:rPr>
          <w:lang w:val="en-US"/>
        </w:rPr>
        <w:t xml:space="preserve"> and a label to display text.</w:t>
      </w:r>
    </w:p>
    <w:p w:rsidR="006F33BB" w:rsidRDefault="006F33BB">
      <w:pPr>
        <w:rPr>
          <w:lang w:val="en-US"/>
        </w:rPr>
      </w:pPr>
      <w:r>
        <w:rPr>
          <w:lang w:val="en-US"/>
        </w:rPr>
        <w:t xml:space="preserve">In the code behind, NotelistPage.xaml.cs </w:t>
      </w:r>
      <w:r w:rsidR="00A43A02">
        <w:rPr>
          <w:lang w:val="en-US"/>
        </w:rPr>
        <w:t>adjust the code to look like this: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Xamarin.Forms;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Notes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NotesListPage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ContentPage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NotesListPage()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OnAppearing()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.OnAppearing();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Reset the 'resume' id, since we just want to re-start here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((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.Current).ResumeAtNoteId = -1;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ListView.ItemsSource = 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.Database.GetItems();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AddItem(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Navigate to the next page passing the binding context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Navigation.PushAsync(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NotePage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BindingContext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OnListItemSelected(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SelectedItemChangedEventArgs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note = (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) e.SelectedItem;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(note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((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color w:val="000000"/>
          <w:sz w:val="19"/>
          <w:szCs w:val="19"/>
        </w:rPr>
        <w:t>.Current).ResumeAtNoteId = note.Id;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Navigation.PushAsync(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NotePage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BindingContext = (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) e.SelectedItem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A02" w:rsidRDefault="00A43A02" w:rsidP="00A43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3A02" w:rsidRDefault="00A43A02" w:rsidP="00A43A0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08EE" w:rsidRDefault="00D308EE">
      <w:pPr>
        <w:rPr>
          <w:lang w:val="en-US"/>
        </w:rPr>
      </w:pPr>
    </w:p>
    <w:p w:rsidR="00A43A02" w:rsidRDefault="00A43A02">
      <w:pPr>
        <w:rPr>
          <w:lang w:val="en-US"/>
        </w:rPr>
      </w:pPr>
      <w:r>
        <w:rPr>
          <w:lang w:val="en-US"/>
        </w:rPr>
        <w:t>Again remember to fix namespace errors if they come up.</w:t>
      </w:r>
    </w:p>
    <w:p w:rsidR="007F38DA" w:rsidRDefault="007F38DA">
      <w:pPr>
        <w:rPr>
          <w:lang w:val="en-US"/>
        </w:rPr>
      </w:pPr>
      <w:r>
        <w:rPr>
          <w:lang w:val="en-US"/>
        </w:rPr>
        <w:t xml:space="preserve">Now we are done with the landing page which shows our lists of notes with a ‘+’ button on the toolbar to add a new note, </w:t>
      </w:r>
      <w:r w:rsidR="00EE4E54">
        <w:rPr>
          <w:lang w:val="en-US"/>
        </w:rPr>
        <w:t>let’s</w:t>
      </w:r>
      <w:r>
        <w:rPr>
          <w:lang w:val="en-US"/>
        </w:rPr>
        <w:t xml:space="preserve"> go ahead and create a page which would serve as a note editor. Create a new xaml page name NotePage.xaml and adjust the code: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xmlns:x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http://schemas.microsoft.com/winfx/2009/xaml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x:Class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Notes2.NotesListPage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4D5F" w:rsidRDefault="00084D5F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>&lt;ContentPage.ToolbarItems&gt;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&lt;ToolbarItem Text="Speak"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      Priority="0"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      Order="Secondary"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      Clicked="OnSpeakClicked" /&gt;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&lt;ToolbarItem Text="Delete"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 Priority="1"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      Order="Secondary"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      Clicked="OnDeleteClicked" /&gt;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&lt;/ContentPage.ToolbarItems&gt;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&lt;StackLayout VerticalOptions="FillAndExpand" HorizontalOptions="FillAndExpand" Padding="10"&gt;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&lt;Entry Placeholder="Title"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Text="{Binding Name}"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FontAttributes="Bold"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TextChanged="TextEntered"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VerticalOptions="Start" /&gt;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&lt;Editor TextChanged="TextEntered"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 Text="{Binding Details}"</w:t>
      </w:r>
    </w:p>
    <w:p w:rsidR="00084D5F" w:rsidRP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            VerticalOptions="FillAndExpand" /&gt;</w:t>
      </w:r>
    </w:p>
    <w:p w:rsidR="00084D5F" w:rsidRDefault="00084D5F" w:rsidP="00084D5F">
      <w:pPr>
        <w:rPr>
          <w:rFonts w:ascii="Consolas" w:hAnsi="Consolas" w:cs="Consolas"/>
          <w:color w:val="0000FF"/>
          <w:sz w:val="19"/>
          <w:szCs w:val="19"/>
        </w:rPr>
      </w:pPr>
      <w:r w:rsidRPr="00084D5F">
        <w:rPr>
          <w:rFonts w:ascii="Consolas" w:hAnsi="Consolas" w:cs="Consolas"/>
          <w:color w:val="0000FF"/>
          <w:sz w:val="19"/>
          <w:szCs w:val="19"/>
        </w:rPr>
        <w:t xml:space="preserve">    &lt;/StackLayout&gt;</w:t>
      </w:r>
    </w:p>
    <w:p w:rsidR="007F38DA" w:rsidRDefault="007F38DA" w:rsidP="00084D5F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 w:rsidRPr="00084D5F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</w:rPr>
        <w:t>ContentPage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308EE" w:rsidRDefault="00D308EE">
      <w:pPr>
        <w:rPr>
          <w:rFonts w:ascii="Consolas" w:hAnsi="Consolas" w:cs="Consolas"/>
          <w:color w:val="0000FF"/>
          <w:sz w:val="19"/>
          <w:szCs w:val="19"/>
        </w:rPr>
      </w:pPr>
    </w:p>
    <w:p w:rsidR="007F38DA" w:rsidRDefault="007F38DA" w:rsidP="007F38DA">
      <w:pPr>
        <w:rPr>
          <w:lang w:val="en-US"/>
        </w:rPr>
      </w:pPr>
      <w:r>
        <w:rPr>
          <w:lang w:val="en-US"/>
        </w:rPr>
        <w:t xml:space="preserve">This creates a new page with and entry and an editor control to input text: Title of note and Note Details with a toolbar options menu containing the speak and delete items. </w:t>
      </w:r>
      <w:r w:rsidR="00EE4E54">
        <w:rPr>
          <w:lang w:val="en-US"/>
        </w:rPr>
        <w:t>Let’s</w:t>
      </w:r>
      <w:r>
        <w:rPr>
          <w:lang w:val="en-US"/>
        </w:rPr>
        <w:t xml:space="preserve"> go over to the code behind to add functionality to the page.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Plugin.TextToSpeech;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Xamarin.Forms;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Notes2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NotePage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ContentPage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NotePage()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OnDeleteClicked(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note = (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)BindingContext;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.Database.DeleteItemAsync(note);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Navigation.PopAsync();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OnSpeakClicked(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note = (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)BindingContext;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CrossTextToSpeech</w:t>
      </w:r>
      <w:r>
        <w:rPr>
          <w:rFonts w:ascii="Consolas" w:hAnsi="Consolas" w:cs="Consolas"/>
          <w:color w:val="000000"/>
          <w:sz w:val="19"/>
          <w:szCs w:val="19"/>
        </w:rPr>
        <w:t>.Current.Speak(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{note.Name}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{note.Details}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TextEntered(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note = (</w:t>
      </w:r>
      <w:r>
        <w:rPr>
          <w:rFonts w:ascii="Consolas" w:hAnsi="Consolas" w:cs="Consolas"/>
          <w:color w:val="2B91AF"/>
          <w:sz w:val="19"/>
          <w:szCs w:val="19"/>
        </w:rPr>
        <w:t>Note</w:t>
      </w:r>
      <w:r>
        <w:rPr>
          <w:rFonts w:ascii="Consolas" w:hAnsi="Consolas" w:cs="Consolas"/>
          <w:color w:val="000000"/>
          <w:sz w:val="19"/>
          <w:szCs w:val="19"/>
        </w:rPr>
        <w:t>)BindingContext;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>.Database.SaveItemAsync(note);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38DA" w:rsidRDefault="007F38DA" w:rsidP="007F3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38DA" w:rsidRDefault="007F38DA" w:rsidP="007F38DA">
      <w:pPr>
        <w:rPr>
          <w:lang w:val="en-US"/>
        </w:rPr>
      </w:pPr>
    </w:p>
    <w:p w:rsidR="007F38DA" w:rsidRDefault="007F38DA" w:rsidP="007F38DA">
      <w:pPr>
        <w:rPr>
          <w:lang w:val="en-US"/>
        </w:rPr>
      </w:pPr>
      <w:r>
        <w:rPr>
          <w:lang w:val="en-US"/>
        </w:rPr>
        <w:t xml:space="preserve">Now all things working fine and running select your start up project from the toolbar and run. It may take a while on first run, just on first run, so be patient and grab a snack. </w:t>
      </w:r>
      <w:r w:rsidR="00EE4E54">
        <w:rPr>
          <w:lang w:val="en-US"/>
        </w:rPr>
        <w:t>It should look like this all things going well. If not get help from an instructor.</w:t>
      </w:r>
    </w:p>
    <w:p w:rsidR="00EE4E54" w:rsidRPr="00D308EE" w:rsidRDefault="00EE4E54" w:rsidP="007F38DA">
      <w:pPr>
        <w:rPr>
          <w:lang w:val="en-US"/>
        </w:rPr>
      </w:pPr>
      <w:r w:rsidRPr="00EE4E54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7C171DC5" wp14:editId="1DDDFE23">
            <wp:simplePos x="0" y="0"/>
            <wp:positionH relativeFrom="margin">
              <wp:posOffset>4880113</wp:posOffset>
            </wp:positionH>
            <wp:positionV relativeFrom="paragraph">
              <wp:posOffset>635</wp:posOffset>
            </wp:positionV>
            <wp:extent cx="1451113" cy="2417514"/>
            <wp:effectExtent l="0" t="0" r="0" b="1905"/>
            <wp:wrapNone/>
            <wp:docPr id="2" name="Picture 2" descr="C:\Users\John\Pictures\Screenshots\HomeScreen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Pictures\Screenshots\HomeScreen_window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97" cy="24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E54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4071F4A" wp14:editId="204801AC">
            <wp:simplePos x="0" y="0"/>
            <wp:positionH relativeFrom="margin">
              <wp:posOffset>3177540</wp:posOffset>
            </wp:positionH>
            <wp:positionV relativeFrom="paragraph">
              <wp:posOffset>635</wp:posOffset>
            </wp:positionV>
            <wp:extent cx="1467485" cy="2446020"/>
            <wp:effectExtent l="0" t="0" r="0" b="0"/>
            <wp:wrapNone/>
            <wp:docPr id="4" name="Picture 4" descr="C:\Users\John\Pictures\Screenshots\EditNote_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\Pictures\Screenshots\EditNote_window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E54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7E2B89EB" wp14:editId="67570AE2">
            <wp:simplePos x="0" y="0"/>
            <wp:positionH relativeFrom="column">
              <wp:posOffset>1623060</wp:posOffset>
            </wp:positionH>
            <wp:positionV relativeFrom="paragraph">
              <wp:posOffset>23495</wp:posOffset>
            </wp:positionV>
            <wp:extent cx="1303020" cy="2316091"/>
            <wp:effectExtent l="0" t="0" r="0" b="8255"/>
            <wp:wrapNone/>
            <wp:docPr id="3" name="Picture 3" descr="C:\Users\John\Pictures\Screenshots\Edit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Pictures\Screenshots\EditNo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31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E54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B534124" wp14:editId="33F6C0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37535" cy="2377440"/>
            <wp:effectExtent l="0" t="0" r="0" b="3810"/>
            <wp:wrapNone/>
            <wp:docPr id="5" name="Picture 5" descr="C:\Users\John\Pictures\Screenshots\Ho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hn\Pictures\Screenshots\HomeScre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753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E4E54" w:rsidRPr="00D3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3"/>
    <w:rsid w:val="00084D5F"/>
    <w:rsid w:val="002F223B"/>
    <w:rsid w:val="006F33BB"/>
    <w:rsid w:val="007F38DA"/>
    <w:rsid w:val="008063A3"/>
    <w:rsid w:val="00A21E33"/>
    <w:rsid w:val="00A43A02"/>
    <w:rsid w:val="00B03F90"/>
    <w:rsid w:val="00C55BEE"/>
    <w:rsid w:val="00D027A7"/>
    <w:rsid w:val="00D308EE"/>
    <w:rsid w:val="00E3479E"/>
    <w:rsid w:val="00EE4E54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F7A"/>
  <w15:chartTrackingRefBased/>
  <w15:docId w15:val="{9070D920-007E-4649-81AF-69A0BCAC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7</cp:revision>
  <dcterms:created xsi:type="dcterms:W3CDTF">2017-02-04T15:38:00Z</dcterms:created>
  <dcterms:modified xsi:type="dcterms:W3CDTF">2017-02-07T14:52:00Z</dcterms:modified>
</cp:coreProperties>
</file>